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95C" w:rsidRDefault="00CE71F1" w:rsidP="00307938">
      <w:pPr>
        <w:jc w:val="center"/>
        <w:outlineLvl w:val="0"/>
        <w:rPr>
          <w:b/>
          <w:bCs/>
          <w:sz w:val="26"/>
          <w:szCs w:val="26"/>
          <w:lang w:val="ru-RU" w:eastAsia="ar-SA"/>
        </w:rPr>
      </w:pPr>
      <w:r>
        <w:rPr>
          <w:b/>
          <w:bCs/>
          <w:sz w:val="26"/>
          <w:szCs w:val="26"/>
          <w:lang w:val="ru-RU" w:eastAsia="ar-SA"/>
        </w:rPr>
        <w:t>СОВЕТ</w:t>
      </w:r>
      <w:r w:rsidR="000874E6" w:rsidRPr="000874E6">
        <w:rPr>
          <w:b/>
          <w:bCs/>
          <w:sz w:val="26"/>
          <w:szCs w:val="26"/>
          <w:lang w:val="ru-RU" w:eastAsia="ar-SA"/>
        </w:rPr>
        <w:t xml:space="preserve"> </w:t>
      </w:r>
      <w:r w:rsidR="00307938" w:rsidRPr="000874E6">
        <w:rPr>
          <w:b/>
          <w:bCs/>
          <w:sz w:val="26"/>
          <w:szCs w:val="26"/>
          <w:lang w:val="ru-RU" w:eastAsia="ar-SA"/>
        </w:rPr>
        <w:t xml:space="preserve">ДЕПУТАТОВ </w:t>
      </w:r>
    </w:p>
    <w:p w:rsidR="00307938" w:rsidRPr="000874E6" w:rsidRDefault="00770427" w:rsidP="00307938">
      <w:pPr>
        <w:jc w:val="center"/>
        <w:outlineLvl w:val="0"/>
        <w:rPr>
          <w:b/>
          <w:bCs/>
          <w:sz w:val="26"/>
          <w:szCs w:val="26"/>
          <w:lang w:val="ru-RU" w:eastAsia="ar-SA"/>
        </w:rPr>
      </w:pPr>
      <w:r>
        <w:rPr>
          <w:b/>
          <w:bCs/>
          <w:sz w:val="26"/>
          <w:szCs w:val="26"/>
          <w:lang w:val="ru-RU" w:eastAsia="ar-SA"/>
        </w:rPr>
        <w:t>МАЛОЕКАТЕРИНОВСКОГО</w:t>
      </w:r>
      <w:r w:rsidR="008D4698">
        <w:rPr>
          <w:b/>
          <w:bCs/>
          <w:sz w:val="26"/>
          <w:szCs w:val="26"/>
          <w:lang w:val="ru-RU" w:eastAsia="ar-SA"/>
        </w:rPr>
        <w:t xml:space="preserve"> МУНИЦИПАЛЬНОГО ОБРАЗОВАНИЯ</w:t>
      </w:r>
      <w:r w:rsidR="00307938" w:rsidRPr="000874E6">
        <w:rPr>
          <w:b/>
          <w:bCs/>
          <w:sz w:val="26"/>
          <w:szCs w:val="26"/>
          <w:lang w:val="ru-RU" w:eastAsia="ar-SA"/>
        </w:rPr>
        <w:t xml:space="preserve"> </w:t>
      </w:r>
    </w:p>
    <w:p w:rsidR="00CE71F1" w:rsidRDefault="00FE7178" w:rsidP="00307938">
      <w:pPr>
        <w:jc w:val="center"/>
        <w:rPr>
          <w:b/>
          <w:bCs/>
          <w:sz w:val="26"/>
          <w:szCs w:val="26"/>
          <w:lang w:val="ru-RU" w:eastAsia="ar-SA"/>
        </w:rPr>
      </w:pPr>
      <w:r>
        <w:rPr>
          <w:b/>
          <w:bCs/>
          <w:sz w:val="26"/>
          <w:szCs w:val="26"/>
          <w:lang w:val="ru-RU" w:eastAsia="ar-SA"/>
        </w:rPr>
        <w:t xml:space="preserve">КАЛИНИНСКОГО МУНИЦИПАЛЬНОГО РАЙОНА </w:t>
      </w:r>
    </w:p>
    <w:p w:rsidR="00307938" w:rsidRPr="007306E0" w:rsidRDefault="00FE7178" w:rsidP="00307938">
      <w:pPr>
        <w:jc w:val="center"/>
        <w:rPr>
          <w:b/>
          <w:bCs/>
          <w:sz w:val="26"/>
          <w:szCs w:val="26"/>
          <w:lang w:val="ru-RU" w:eastAsia="ar-SA"/>
        </w:rPr>
      </w:pPr>
      <w:r>
        <w:rPr>
          <w:b/>
          <w:bCs/>
          <w:sz w:val="26"/>
          <w:szCs w:val="26"/>
          <w:lang w:val="ru-RU" w:eastAsia="ar-SA"/>
        </w:rPr>
        <w:t>САРАТОВСКОЙ ОБЛАСТИ</w:t>
      </w:r>
    </w:p>
    <w:p w:rsidR="00307938" w:rsidRPr="007306E0" w:rsidRDefault="00307938" w:rsidP="00307938">
      <w:pPr>
        <w:jc w:val="center"/>
        <w:rPr>
          <w:b/>
          <w:bCs/>
          <w:sz w:val="26"/>
          <w:szCs w:val="26"/>
          <w:lang w:val="ru-RU" w:eastAsia="ar-SA"/>
        </w:rPr>
      </w:pPr>
    </w:p>
    <w:p w:rsidR="00307938" w:rsidRPr="007306E0" w:rsidRDefault="00307938" w:rsidP="00307938">
      <w:pPr>
        <w:jc w:val="center"/>
        <w:rPr>
          <w:b/>
          <w:bCs/>
          <w:sz w:val="26"/>
          <w:szCs w:val="26"/>
          <w:lang w:val="ru-RU" w:eastAsia="ar-SA"/>
        </w:rPr>
      </w:pPr>
    </w:p>
    <w:p w:rsidR="00307938" w:rsidRPr="00475F78" w:rsidRDefault="00307938" w:rsidP="00307938">
      <w:pPr>
        <w:jc w:val="center"/>
        <w:outlineLvl w:val="0"/>
        <w:rPr>
          <w:b/>
          <w:bCs/>
          <w:sz w:val="26"/>
          <w:szCs w:val="26"/>
          <w:lang w:val="ru-RU" w:eastAsia="ar-SA"/>
        </w:rPr>
      </w:pPr>
      <w:r w:rsidRPr="00475F78">
        <w:rPr>
          <w:b/>
          <w:bCs/>
          <w:sz w:val="26"/>
          <w:szCs w:val="26"/>
          <w:lang w:val="ru-RU" w:eastAsia="ar-SA"/>
        </w:rPr>
        <w:t>РЕШЕНИЕ</w:t>
      </w:r>
    </w:p>
    <w:p w:rsidR="00307938" w:rsidRPr="007306E0" w:rsidRDefault="00307938" w:rsidP="00307938">
      <w:pPr>
        <w:rPr>
          <w:sz w:val="26"/>
          <w:szCs w:val="26"/>
          <w:lang w:val="ru-RU" w:eastAsia="ar-SA"/>
        </w:rPr>
      </w:pPr>
    </w:p>
    <w:p w:rsidR="00307938" w:rsidRPr="007306E0" w:rsidRDefault="00307938" w:rsidP="00307938">
      <w:pPr>
        <w:rPr>
          <w:szCs w:val="24"/>
          <w:lang w:val="ru-RU" w:eastAsia="ar-SA"/>
        </w:rPr>
      </w:pPr>
    </w:p>
    <w:p w:rsidR="00307938" w:rsidRPr="00CE71F1" w:rsidRDefault="00307938" w:rsidP="00CE71F1">
      <w:pPr>
        <w:jc w:val="right"/>
        <w:rPr>
          <w:bCs/>
          <w:sz w:val="26"/>
          <w:szCs w:val="24"/>
          <w:lang w:val="ru-RU" w:eastAsia="ar-SA"/>
        </w:rPr>
      </w:pPr>
      <w:r w:rsidRPr="00CE71F1">
        <w:rPr>
          <w:bCs/>
          <w:sz w:val="26"/>
          <w:szCs w:val="24"/>
          <w:lang w:val="ru-RU" w:eastAsia="ar-SA"/>
        </w:rPr>
        <w:t xml:space="preserve">от </w:t>
      </w:r>
      <w:r w:rsidR="00CE71F1" w:rsidRPr="00CE71F1">
        <w:rPr>
          <w:bCs/>
          <w:sz w:val="26"/>
          <w:szCs w:val="24"/>
          <w:lang w:val="ru-RU" w:eastAsia="ar-SA"/>
        </w:rPr>
        <w:t xml:space="preserve">13 марта 2013 года </w:t>
      </w:r>
      <w:r w:rsidRPr="00CE71F1">
        <w:rPr>
          <w:bCs/>
          <w:sz w:val="26"/>
          <w:szCs w:val="24"/>
          <w:lang w:val="ru-RU" w:eastAsia="ar-SA"/>
        </w:rPr>
        <w:t xml:space="preserve">№ </w:t>
      </w:r>
      <w:r w:rsidR="00CE71F1" w:rsidRPr="00CE71F1">
        <w:rPr>
          <w:bCs/>
          <w:sz w:val="26"/>
          <w:szCs w:val="24"/>
          <w:lang w:val="ru-RU" w:eastAsia="ar-SA"/>
        </w:rPr>
        <w:t>78-177/02</w:t>
      </w:r>
    </w:p>
    <w:p w:rsidR="009B19A0" w:rsidRPr="007306E0" w:rsidRDefault="009B19A0" w:rsidP="00307938">
      <w:pPr>
        <w:rPr>
          <w:b/>
          <w:bCs/>
          <w:szCs w:val="24"/>
          <w:lang w:val="ru-RU"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8"/>
      </w:tblGrid>
      <w:tr w:rsidR="00307938" w:rsidRPr="00940E64" w:rsidTr="00622245">
        <w:tc>
          <w:tcPr>
            <w:tcW w:w="3708" w:type="dxa"/>
            <w:tcBorders>
              <w:top w:val="nil"/>
              <w:left w:val="nil"/>
              <w:bottom w:val="nil"/>
              <w:right w:val="nil"/>
            </w:tcBorders>
          </w:tcPr>
          <w:p w:rsidR="00307938" w:rsidRPr="007306E0" w:rsidRDefault="00307938" w:rsidP="000874E6">
            <w:pPr>
              <w:rPr>
                <w:sz w:val="26"/>
                <w:szCs w:val="24"/>
                <w:lang w:val="ru-RU" w:eastAsia="ar-SA"/>
              </w:rPr>
            </w:pPr>
            <w:r w:rsidRPr="007306E0">
              <w:rPr>
                <w:sz w:val="26"/>
                <w:szCs w:val="24"/>
                <w:lang w:val="ru-RU" w:eastAsia="ar-SA"/>
              </w:rPr>
              <w:t xml:space="preserve">Об утверждении правил землепользования и застройки </w:t>
            </w:r>
            <w:r w:rsidR="00770427">
              <w:rPr>
                <w:sz w:val="26"/>
                <w:szCs w:val="24"/>
                <w:lang w:val="ru-RU" w:eastAsia="ar-SA"/>
              </w:rPr>
              <w:t>Малоекатериновского</w:t>
            </w:r>
            <w:r w:rsidR="008D4698">
              <w:rPr>
                <w:sz w:val="26"/>
                <w:szCs w:val="24"/>
                <w:lang w:val="ru-RU" w:eastAsia="ar-SA"/>
              </w:rPr>
              <w:t xml:space="preserve"> муниципального образования</w:t>
            </w:r>
            <w:r w:rsidRPr="007306E0">
              <w:rPr>
                <w:sz w:val="26"/>
                <w:szCs w:val="24"/>
                <w:lang w:val="ru-RU" w:eastAsia="ar-SA"/>
              </w:rPr>
              <w:t xml:space="preserve"> </w:t>
            </w:r>
            <w:r w:rsidR="00FE7178">
              <w:rPr>
                <w:sz w:val="26"/>
                <w:szCs w:val="24"/>
                <w:lang w:val="ru-RU" w:eastAsia="ar-SA"/>
              </w:rPr>
              <w:t>Калининского муниципального района Саратовской области</w:t>
            </w:r>
            <w:r w:rsidRPr="007306E0">
              <w:rPr>
                <w:sz w:val="26"/>
                <w:szCs w:val="24"/>
                <w:lang w:val="ru-RU" w:eastAsia="ar-SA"/>
              </w:rPr>
              <w:t xml:space="preserve"> </w:t>
            </w:r>
          </w:p>
        </w:tc>
      </w:tr>
    </w:tbl>
    <w:p w:rsidR="00307938" w:rsidRPr="007306E0" w:rsidRDefault="00307938" w:rsidP="00307938">
      <w:pPr>
        <w:rPr>
          <w:szCs w:val="24"/>
          <w:lang w:val="ru-RU" w:eastAsia="ar-SA"/>
        </w:rPr>
      </w:pPr>
    </w:p>
    <w:p w:rsidR="00307938" w:rsidRPr="007306E0" w:rsidRDefault="00307938" w:rsidP="00307938">
      <w:pPr>
        <w:ind w:firstLine="567"/>
        <w:rPr>
          <w:szCs w:val="24"/>
          <w:lang w:val="ru-RU" w:eastAsia="ar-SA"/>
        </w:rPr>
      </w:pPr>
    </w:p>
    <w:p w:rsidR="00307938" w:rsidRPr="007306E0" w:rsidRDefault="00307938" w:rsidP="00307938">
      <w:pPr>
        <w:pStyle w:val="af7"/>
        <w:rPr>
          <w:sz w:val="26"/>
          <w:szCs w:val="26"/>
          <w:lang w:val="ru-RU"/>
        </w:rPr>
      </w:pPr>
      <w:r w:rsidRPr="007306E0">
        <w:rPr>
          <w:sz w:val="26"/>
          <w:szCs w:val="26"/>
          <w:lang w:val="ru-RU"/>
        </w:rPr>
        <w:t>В соответствии с Градостроительным кодексом Российской Федерации, Федеральным законом от 06.10.2003 года №</w:t>
      </w:r>
      <w:r>
        <w:rPr>
          <w:sz w:val="26"/>
          <w:szCs w:val="26"/>
          <w:lang w:val="ru-RU"/>
        </w:rPr>
        <w:t xml:space="preserve"> </w:t>
      </w:r>
      <w:r w:rsidRPr="007306E0">
        <w:rPr>
          <w:sz w:val="26"/>
          <w:szCs w:val="26"/>
          <w:lang w:val="ru-RU"/>
        </w:rPr>
        <w:t xml:space="preserve">131-ФЗ «Об общих принципах организации местного самоуправления в Российской Федерации», Уставом </w:t>
      </w:r>
      <w:r w:rsidR="00770427">
        <w:rPr>
          <w:sz w:val="26"/>
          <w:szCs w:val="26"/>
          <w:lang w:val="ru-RU"/>
        </w:rPr>
        <w:t>Малоекатериновского</w:t>
      </w:r>
      <w:r w:rsidR="008D4698">
        <w:rPr>
          <w:sz w:val="26"/>
          <w:szCs w:val="26"/>
          <w:lang w:val="ru-RU"/>
        </w:rPr>
        <w:t xml:space="preserve"> муниципального образования</w:t>
      </w:r>
      <w:r w:rsidRPr="007306E0">
        <w:rPr>
          <w:sz w:val="26"/>
          <w:szCs w:val="26"/>
          <w:lang w:val="ru-RU"/>
        </w:rPr>
        <w:t xml:space="preserve"> </w:t>
      </w:r>
      <w:r w:rsidR="00FE7178">
        <w:rPr>
          <w:sz w:val="26"/>
          <w:szCs w:val="26"/>
          <w:lang w:val="ru-RU"/>
        </w:rPr>
        <w:t>Калининского муниципального района Саратовской области</w:t>
      </w:r>
    </w:p>
    <w:p w:rsidR="00307938" w:rsidRPr="007306E0" w:rsidRDefault="00307938" w:rsidP="00307938">
      <w:pPr>
        <w:pStyle w:val="af7"/>
        <w:rPr>
          <w:sz w:val="26"/>
          <w:szCs w:val="26"/>
          <w:lang w:val="ru-RU"/>
        </w:rPr>
      </w:pPr>
      <w:r w:rsidRPr="000874E6">
        <w:rPr>
          <w:sz w:val="26"/>
          <w:szCs w:val="26"/>
          <w:lang w:val="ru-RU"/>
        </w:rPr>
        <w:t>Совет</w:t>
      </w:r>
      <w:r w:rsidR="000874E6" w:rsidRPr="000874E6">
        <w:rPr>
          <w:sz w:val="26"/>
          <w:szCs w:val="26"/>
          <w:lang w:val="ru-RU"/>
        </w:rPr>
        <w:t xml:space="preserve"> </w:t>
      </w:r>
      <w:r w:rsidRPr="000874E6">
        <w:rPr>
          <w:sz w:val="26"/>
          <w:szCs w:val="26"/>
          <w:lang w:val="ru-RU"/>
        </w:rPr>
        <w:t xml:space="preserve">депутатов </w:t>
      </w:r>
      <w:r w:rsidR="00770427">
        <w:rPr>
          <w:sz w:val="26"/>
          <w:szCs w:val="26"/>
          <w:lang w:val="ru-RU"/>
        </w:rPr>
        <w:t>Малоекатериновского</w:t>
      </w:r>
      <w:r w:rsidR="008D4698">
        <w:rPr>
          <w:sz w:val="26"/>
          <w:szCs w:val="26"/>
          <w:lang w:val="ru-RU"/>
        </w:rPr>
        <w:t xml:space="preserve"> муниципального образования</w:t>
      </w:r>
      <w:r w:rsidRPr="000874E6">
        <w:rPr>
          <w:sz w:val="26"/>
          <w:szCs w:val="26"/>
          <w:lang w:val="ru-RU"/>
        </w:rPr>
        <w:t xml:space="preserve"> </w:t>
      </w:r>
      <w:r w:rsidR="00FE7178">
        <w:rPr>
          <w:sz w:val="26"/>
          <w:szCs w:val="26"/>
          <w:lang w:val="ru-RU"/>
        </w:rPr>
        <w:t>Калининского муниципального района Саратовской области</w:t>
      </w:r>
    </w:p>
    <w:p w:rsidR="00307938" w:rsidRPr="007306E0" w:rsidRDefault="00307938" w:rsidP="00307938">
      <w:pPr>
        <w:rPr>
          <w:sz w:val="26"/>
          <w:szCs w:val="26"/>
          <w:lang w:val="ru-RU" w:eastAsia="ar-SA"/>
        </w:rPr>
      </w:pPr>
    </w:p>
    <w:p w:rsidR="00307938" w:rsidRPr="007306E0" w:rsidRDefault="00307938" w:rsidP="00CE71F1">
      <w:pPr>
        <w:outlineLvl w:val="0"/>
        <w:rPr>
          <w:b/>
          <w:bCs/>
          <w:sz w:val="26"/>
          <w:szCs w:val="26"/>
          <w:lang w:val="ru-RU" w:eastAsia="ar-SA"/>
        </w:rPr>
      </w:pPr>
      <w:r w:rsidRPr="007306E0">
        <w:rPr>
          <w:b/>
          <w:bCs/>
          <w:sz w:val="26"/>
          <w:szCs w:val="26"/>
          <w:lang w:val="ru-RU" w:eastAsia="ar-SA"/>
        </w:rPr>
        <w:t>РЕШИЛ:</w:t>
      </w:r>
    </w:p>
    <w:p w:rsidR="00307938" w:rsidRPr="007306E0" w:rsidRDefault="00307938" w:rsidP="00307938">
      <w:pPr>
        <w:rPr>
          <w:b/>
          <w:sz w:val="26"/>
          <w:szCs w:val="26"/>
          <w:lang w:val="ru-RU" w:eastAsia="ar-SA"/>
        </w:rPr>
      </w:pPr>
    </w:p>
    <w:p w:rsidR="00307938" w:rsidRPr="007306E0" w:rsidRDefault="00307938" w:rsidP="00307938">
      <w:pPr>
        <w:pStyle w:val="af7"/>
        <w:rPr>
          <w:sz w:val="26"/>
          <w:szCs w:val="26"/>
          <w:lang w:val="ru-RU"/>
        </w:rPr>
      </w:pPr>
      <w:r w:rsidRPr="007306E0">
        <w:rPr>
          <w:sz w:val="26"/>
          <w:szCs w:val="26"/>
          <w:lang w:val="ru-RU"/>
        </w:rPr>
        <w:t xml:space="preserve">1. Утвердить правила землепользования и застройки </w:t>
      </w:r>
      <w:r w:rsidR="00770427">
        <w:rPr>
          <w:sz w:val="26"/>
          <w:szCs w:val="26"/>
          <w:lang w:val="ru-RU"/>
        </w:rPr>
        <w:t>Малоекатериновского</w:t>
      </w:r>
      <w:r w:rsidR="008D4698">
        <w:rPr>
          <w:sz w:val="26"/>
          <w:szCs w:val="26"/>
          <w:lang w:val="ru-RU"/>
        </w:rPr>
        <w:t xml:space="preserve"> муниципального образования</w:t>
      </w:r>
      <w:r w:rsidRPr="007306E0">
        <w:rPr>
          <w:sz w:val="26"/>
          <w:szCs w:val="26"/>
          <w:lang w:val="ru-RU"/>
        </w:rPr>
        <w:t xml:space="preserve"> </w:t>
      </w:r>
      <w:r w:rsidR="00FE7178">
        <w:rPr>
          <w:sz w:val="26"/>
          <w:szCs w:val="26"/>
          <w:lang w:val="ru-RU"/>
        </w:rPr>
        <w:t>Калининского муниципального района Саратовской области</w:t>
      </w:r>
      <w:r w:rsidRPr="007306E0">
        <w:rPr>
          <w:sz w:val="26"/>
          <w:szCs w:val="26"/>
          <w:lang w:val="ru-RU"/>
        </w:rPr>
        <w:t xml:space="preserve"> (приложение).</w:t>
      </w:r>
    </w:p>
    <w:p w:rsidR="00307938" w:rsidRPr="007306E0" w:rsidRDefault="00307938" w:rsidP="00307938">
      <w:pPr>
        <w:pStyle w:val="af7"/>
        <w:rPr>
          <w:sz w:val="26"/>
          <w:szCs w:val="26"/>
          <w:lang w:val="ru-RU"/>
        </w:rPr>
      </w:pPr>
    </w:p>
    <w:p w:rsidR="00307938" w:rsidRPr="007306E0" w:rsidRDefault="00307938" w:rsidP="00307938">
      <w:pPr>
        <w:pStyle w:val="af7"/>
        <w:rPr>
          <w:sz w:val="26"/>
          <w:szCs w:val="26"/>
          <w:lang w:val="ru-RU"/>
        </w:rPr>
      </w:pPr>
      <w:r w:rsidRPr="007306E0">
        <w:rPr>
          <w:sz w:val="26"/>
          <w:szCs w:val="26"/>
          <w:lang w:val="ru-RU"/>
        </w:rPr>
        <w:t>2</w:t>
      </w:r>
      <w:r w:rsidR="00CE71F1">
        <w:rPr>
          <w:sz w:val="26"/>
          <w:szCs w:val="26"/>
          <w:lang w:val="ru-RU"/>
        </w:rPr>
        <w:t>. Данное решение опубликовать  на официальном сайте Малоекатериновского муниципального образования Калининского муниципального района Саратовской области.</w:t>
      </w:r>
    </w:p>
    <w:p w:rsidR="00307938" w:rsidRPr="007306E0" w:rsidRDefault="00307938" w:rsidP="00307938">
      <w:pPr>
        <w:rPr>
          <w:sz w:val="26"/>
          <w:szCs w:val="26"/>
          <w:lang w:val="ru-RU" w:eastAsia="ar-SA"/>
        </w:rPr>
      </w:pPr>
    </w:p>
    <w:p w:rsidR="00307938" w:rsidRPr="007306E0" w:rsidRDefault="00307938" w:rsidP="00307938">
      <w:pPr>
        <w:rPr>
          <w:sz w:val="26"/>
          <w:szCs w:val="26"/>
          <w:lang w:val="ru-RU" w:eastAsia="ar-SA"/>
        </w:rPr>
      </w:pPr>
    </w:p>
    <w:p w:rsidR="00307938" w:rsidRPr="007306E0" w:rsidRDefault="00307938" w:rsidP="00307938">
      <w:pPr>
        <w:rPr>
          <w:sz w:val="26"/>
          <w:szCs w:val="26"/>
          <w:lang w:val="ru-RU" w:eastAsia="ar-SA"/>
        </w:rPr>
      </w:pPr>
    </w:p>
    <w:p w:rsidR="00307938" w:rsidRPr="007306E0" w:rsidRDefault="00307938" w:rsidP="00307938">
      <w:pPr>
        <w:pStyle w:val="af7"/>
        <w:ind w:firstLine="0"/>
        <w:outlineLvl w:val="0"/>
        <w:rPr>
          <w:sz w:val="26"/>
          <w:szCs w:val="26"/>
          <w:lang w:val="ru-RU"/>
        </w:rPr>
      </w:pPr>
      <w:r w:rsidRPr="000874E6">
        <w:rPr>
          <w:sz w:val="26"/>
          <w:szCs w:val="26"/>
          <w:lang w:val="ru-RU"/>
        </w:rPr>
        <w:t xml:space="preserve">Глава </w:t>
      </w:r>
      <w:r w:rsidR="00770427">
        <w:rPr>
          <w:sz w:val="26"/>
          <w:szCs w:val="26"/>
          <w:lang w:val="ru-RU"/>
        </w:rPr>
        <w:t>Малоекатериновского</w:t>
      </w:r>
      <w:r w:rsidR="00CE71F1">
        <w:rPr>
          <w:sz w:val="26"/>
          <w:szCs w:val="26"/>
          <w:lang w:val="ru-RU"/>
        </w:rPr>
        <w:t xml:space="preserve"> МО                                     Н.В. Белюкова</w:t>
      </w:r>
    </w:p>
    <w:p w:rsidR="00307938" w:rsidRPr="007306E0" w:rsidRDefault="00307938" w:rsidP="00CE71F1">
      <w:pPr>
        <w:jc w:val="center"/>
        <w:rPr>
          <w:sz w:val="26"/>
          <w:szCs w:val="26"/>
          <w:lang w:val="ru-RU" w:eastAsia="ar-SA"/>
        </w:rPr>
      </w:pPr>
      <w:r w:rsidRPr="007306E0">
        <w:rPr>
          <w:sz w:val="26"/>
          <w:szCs w:val="26"/>
          <w:lang w:val="ru-RU" w:eastAsia="ar-SA"/>
        </w:rPr>
        <w:br w:type="page"/>
      </w:r>
      <w:r w:rsidR="00CE71F1">
        <w:rPr>
          <w:sz w:val="26"/>
          <w:szCs w:val="26"/>
          <w:lang w:val="ru-RU" w:eastAsia="ar-SA"/>
        </w:rPr>
        <w:lastRenderedPageBreak/>
        <w:t xml:space="preserve">                                                               </w:t>
      </w:r>
      <w:r w:rsidRPr="007306E0">
        <w:rPr>
          <w:sz w:val="26"/>
          <w:szCs w:val="26"/>
          <w:lang w:val="ru-RU" w:eastAsia="ar-SA"/>
        </w:rPr>
        <w:t>Приложение к решению</w:t>
      </w:r>
    </w:p>
    <w:p w:rsidR="00307938" w:rsidRPr="000874E6" w:rsidRDefault="00622245" w:rsidP="000874E6">
      <w:pPr>
        <w:ind w:left="5387"/>
        <w:rPr>
          <w:sz w:val="26"/>
          <w:szCs w:val="26"/>
          <w:lang w:val="ru-RU" w:eastAsia="ar-SA"/>
        </w:rPr>
      </w:pPr>
      <w:r>
        <w:rPr>
          <w:sz w:val="26"/>
          <w:szCs w:val="26"/>
          <w:lang w:val="ru-RU" w:eastAsia="ar-SA"/>
        </w:rPr>
        <w:t>Совета</w:t>
      </w:r>
      <w:r w:rsidR="000874E6" w:rsidRPr="000874E6">
        <w:rPr>
          <w:sz w:val="26"/>
          <w:szCs w:val="26"/>
          <w:lang w:val="ru-RU" w:eastAsia="ar-SA"/>
        </w:rPr>
        <w:t xml:space="preserve"> </w:t>
      </w:r>
      <w:r w:rsidR="00307938" w:rsidRPr="000874E6">
        <w:rPr>
          <w:sz w:val="26"/>
          <w:szCs w:val="26"/>
          <w:lang w:val="ru-RU" w:eastAsia="ar-SA"/>
        </w:rPr>
        <w:t>депутатов</w:t>
      </w:r>
    </w:p>
    <w:p w:rsidR="004B1C53" w:rsidRPr="000874E6" w:rsidRDefault="00770427" w:rsidP="004B1C53">
      <w:pPr>
        <w:ind w:left="5387"/>
        <w:rPr>
          <w:sz w:val="26"/>
          <w:szCs w:val="26"/>
          <w:lang w:val="ru-RU" w:eastAsia="ar-SA"/>
        </w:rPr>
      </w:pPr>
      <w:r>
        <w:rPr>
          <w:sz w:val="26"/>
          <w:szCs w:val="26"/>
          <w:lang w:val="ru-RU" w:eastAsia="ar-SA"/>
        </w:rPr>
        <w:t>Малоекатериновского</w:t>
      </w:r>
      <w:r w:rsidR="004B1C53">
        <w:rPr>
          <w:sz w:val="26"/>
          <w:szCs w:val="26"/>
          <w:lang w:val="ru-RU" w:eastAsia="ar-SA"/>
        </w:rPr>
        <w:t xml:space="preserve"> муниципального образования</w:t>
      </w:r>
    </w:p>
    <w:p w:rsidR="004B1C53" w:rsidRPr="000874E6" w:rsidRDefault="004B1C53" w:rsidP="004B1C53">
      <w:pPr>
        <w:ind w:left="5387"/>
        <w:rPr>
          <w:sz w:val="26"/>
          <w:szCs w:val="26"/>
          <w:lang w:val="ru-RU" w:eastAsia="ar-SA"/>
        </w:rPr>
      </w:pPr>
      <w:r>
        <w:rPr>
          <w:sz w:val="26"/>
          <w:szCs w:val="26"/>
          <w:lang w:val="ru-RU" w:eastAsia="ar-SA"/>
        </w:rPr>
        <w:t xml:space="preserve">Калининского муниципального </w:t>
      </w:r>
      <w:r w:rsidR="00CE71F1">
        <w:rPr>
          <w:sz w:val="26"/>
          <w:szCs w:val="26"/>
          <w:lang w:val="ru-RU" w:eastAsia="ar-SA"/>
        </w:rPr>
        <w:t xml:space="preserve">  </w:t>
      </w:r>
      <w:r w:rsidRPr="000874E6">
        <w:rPr>
          <w:sz w:val="26"/>
          <w:szCs w:val="26"/>
          <w:lang w:val="ru-RU" w:eastAsia="ar-SA"/>
        </w:rPr>
        <w:t>района</w:t>
      </w:r>
      <w:r>
        <w:rPr>
          <w:sz w:val="26"/>
          <w:szCs w:val="26"/>
          <w:lang w:val="ru-RU" w:eastAsia="ar-SA"/>
        </w:rPr>
        <w:t xml:space="preserve"> Саратовской </w:t>
      </w:r>
      <w:r w:rsidRPr="000874E6">
        <w:rPr>
          <w:sz w:val="26"/>
          <w:szCs w:val="26"/>
          <w:lang w:val="ru-RU" w:eastAsia="ar-SA"/>
        </w:rPr>
        <w:t xml:space="preserve"> области</w:t>
      </w:r>
    </w:p>
    <w:p w:rsidR="00307938" w:rsidRPr="007306E0" w:rsidRDefault="00622245" w:rsidP="00307938">
      <w:pPr>
        <w:ind w:left="5387"/>
        <w:rPr>
          <w:sz w:val="26"/>
          <w:szCs w:val="26"/>
          <w:lang w:val="ru-RU" w:eastAsia="ar-SA"/>
        </w:rPr>
      </w:pPr>
      <w:r>
        <w:rPr>
          <w:sz w:val="26"/>
          <w:szCs w:val="26"/>
          <w:lang w:val="ru-RU" w:eastAsia="ar-SA"/>
        </w:rPr>
        <w:t>от 13 марта 2013 года</w:t>
      </w:r>
      <w:r w:rsidR="00307938" w:rsidRPr="009B19A0">
        <w:rPr>
          <w:sz w:val="26"/>
          <w:szCs w:val="26"/>
          <w:lang w:val="ru-RU" w:eastAsia="ar-SA"/>
        </w:rPr>
        <w:t xml:space="preserve"> №</w:t>
      </w:r>
      <w:r>
        <w:rPr>
          <w:sz w:val="26"/>
          <w:szCs w:val="26"/>
          <w:lang w:val="ru-RU" w:eastAsia="ar-SA"/>
        </w:rPr>
        <w:t xml:space="preserve"> 78-177/02</w:t>
      </w:r>
    </w:p>
    <w:p w:rsidR="00307938" w:rsidRPr="007306E0" w:rsidRDefault="00307938" w:rsidP="009B19A0">
      <w:pPr>
        <w:ind w:left="5387"/>
        <w:rPr>
          <w:sz w:val="26"/>
          <w:szCs w:val="26"/>
          <w:lang w:val="ru-RU" w:eastAsia="ar-SA"/>
        </w:rPr>
      </w:pPr>
    </w:p>
    <w:p w:rsidR="00307938" w:rsidRPr="007306E0" w:rsidRDefault="00307938" w:rsidP="00307938">
      <w:pPr>
        <w:jc w:val="center"/>
        <w:rPr>
          <w:sz w:val="26"/>
          <w:szCs w:val="26"/>
          <w:lang w:val="ru-RU" w:eastAsia="ar-SA"/>
        </w:rPr>
      </w:pPr>
    </w:p>
    <w:p w:rsidR="00307938" w:rsidRPr="007306E0" w:rsidRDefault="00307938" w:rsidP="00307938">
      <w:pPr>
        <w:jc w:val="center"/>
        <w:rPr>
          <w:sz w:val="26"/>
          <w:szCs w:val="26"/>
          <w:lang w:val="ru-RU" w:eastAsia="ar-SA"/>
        </w:rPr>
      </w:pPr>
    </w:p>
    <w:p w:rsidR="00307938" w:rsidRDefault="00307938" w:rsidP="00307938">
      <w:pPr>
        <w:jc w:val="center"/>
        <w:rPr>
          <w:sz w:val="26"/>
          <w:szCs w:val="26"/>
          <w:lang w:val="ru-RU" w:eastAsia="ar-SA"/>
        </w:rPr>
      </w:pPr>
    </w:p>
    <w:p w:rsidR="00CE71F1" w:rsidRDefault="00CE71F1" w:rsidP="00307938">
      <w:pPr>
        <w:jc w:val="center"/>
        <w:rPr>
          <w:sz w:val="26"/>
          <w:szCs w:val="26"/>
          <w:lang w:val="ru-RU" w:eastAsia="ar-SA"/>
        </w:rPr>
      </w:pPr>
    </w:p>
    <w:p w:rsidR="00CE71F1" w:rsidRPr="007306E0" w:rsidRDefault="00CE71F1" w:rsidP="00307938">
      <w:pPr>
        <w:jc w:val="center"/>
        <w:rPr>
          <w:sz w:val="26"/>
          <w:szCs w:val="26"/>
          <w:lang w:val="ru-RU" w:eastAsia="ar-SA"/>
        </w:rPr>
      </w:pPr>
    </w:p>
    <w:p w:rsidR="00307938" w:rsidRPr="007306E0" w:rsidRDefault="00307938" w:rsidP="00307938">
      <w:pPr>
        <w:jc w:val="center"/>
        <w:rPr>
          <w:sz w:val="26"/>
          <w:szCs w:val="26"/>
          <w:lang w:val="ru-RU" w:eastAsia="ar-SA"/>
        </w:rPr>
      </w:pPr>
    </w:p>
    <w:p w:rsidR="00307938" w:rsidRPr="007306E0" w:rsidRDefault="00307938" w:rsidP="00307938">
      <w:pPr>
        <w:jc w:val="center"/>
        <w:outlineLvl w:val="0"/>
        <w:rPr>
          <w:rFonts w:cs="Tahoma"/>
          <w:b/>
          <w:bCs/>
          <w:caps/>
          <w:sz w:val="28"/>
          <w:szCs w:val="28"/>
          <w:lang w:val="ru-RU" w:eastAsia="ar-SA"/>
        </w:rPr>
      </w:pPr>
      <w:r w:rsidRPr="007306E0">
        <w:rPr>
          <w:rFonts w:cs="Tahoma"/>
          <w:b/>
          <w:bCs/>
          <w:caps/>
          <w:sz w:val="28"/>
          <w:szCs w:val="28"/>
          <w:lang w:val="ru-RU" w:eastAsia="ar-SA"/>
        </w:rPr>
        <w:t>ПРАВИЛА ЗЕМЛЕПОЛЬЗОВАНИЯ И ЗАСТРОЙКИ</w:t>
      </w:r>
    </w:p>
    <w:p w:rsidR="0056295C" w:rsidRDefault="00770427" w:rsidP="00307938">
      <w:pPr>
        <w:jc w:val="center"/>
        <w:rPr>
          <w:rFonts w:cs="Tahoma"/>
          <w:b/>
          <w:bCs/>
          <w:caps/>
          <w:sz w:val="28"/>
          <w:szCs w:val="28"/>
          <w:lang w:val="ru-RU" w:eastAsia="ar-SA"/>
        </w:rPr>
      </w:pPr>
      <w:r>
        <w:rPr>
          <w:rFonts w:cs="Tahoma"/>
          <w:b/>
          <w:bCs/>
          <w:caps/>
          <w:sz w:val="28"/>
          <w:szCs w:val="28"/>
          <w:lang w:val="ru-RU" w:eastAsia="ar-SA"/>
        </w:rPr>
        <w:t>Малоекатериновского</w:t>
      </w:r>
      <w:r w:rsidR="008D4698">
        <w:rPr>
          <w:rFonts w:cs="Tahoma"/>
          <w:b/>
          <w:bCs/>
          <w:caps/>
          <w:sz w:val="28"/>
          <w:szCs w:val="28"/>
          <w:lang w:val="ru-RU" w:eastAsia="ar-SA"/>
        </w:rPr>
        <w:t xml:space="preserve"> муниципального образования</w:t>
      </w:r>
    </w:p>
    <w:p w:rsidR="004B1C53" w:rsidRDefault="00FE7178" w:rsidP="00307938">
      <w:pPr>
        <w:jc w:val="center"/>
        <w:rPr>
          <w:rFonts w:cs="Tahoma"/>
          <w:b/>
          <w:bCs/>
          <w:caps/>
          <w:sz w:val="28"/>
          <w:szCs w:val="28"/>
          <w:lang w:val="ru-RU" w:eastAsia="ar-SA"/>
        </w:rPr>
      </w:pPr>
      <w:r>
        <w:rPr>
          <w:rFonts w:cs="Tahoma"/>
          <w:b/>
          <w:bCs/>
          <w:caps/>
          <w:sz w:val="28"/>
          <w:szCs w:val="28"/>
          <w:lang w:val="ru-RU" w:eastAsia="ar-SA"/>
        </w:rPr>
        <w:t xml:space="preserve">Калининского муниципального района </w:t>
      </w:r>
    </w:p>
    <w:p w:rsidR="00307938" w:rsidRPr="007306E0" w:rsidRDefault="00FE7178" w:rsidP="00307938">
      <w:pPr>
        <w:jc w:val="center"/>
        <w:rPr>
          <w:rFonts w:cs="Tahoma"/>
          <w:b/>
          <w:bCs/>
          <w:caps/>
          <w:sz w:val="28"/>
          <w:szCs w:val="28"/>
          <w:lang w:val="ru-RU" w:eastAsia="ar-SA"/>
        </w:rPr>
      </w:pPr>
      <w:r>
        <w:rPr>
          <w:rFonts w:cs="Tahoma"/>
          <w:b/>
          <w:bCs/>
          <w:caps/>
          <w:sz w:val="28"/>
          <w:szCs w:val="28"/>
          <w:lang w:val="ru-RU" w:eastAsia="ar-SA"/>
        </w:rPr>
        <w:t>Саратовской области</w:t>
      </w:r>
    </w:p>
    <w:p w:rsidR="00307938" w:rsidRPr="007306E0" w:rsidRDefault="00307938" w:rsidP="00307938">
      <w:pPr>
        <w:jc w:val="center"/>
        <w:rPr>
          <w:rFonts w:cs="Tahoma"/>
          <w:b/>
          <w:lang w:val="ru-RU" w:eastAsia="ar-SA"/>
        </w:rPr>
      </w:pPr>
    </w:p>
    <w:p w:rsidR="00307938" w:rsidRPr="007306E0" w:rsidRDefault="00307938" w:rsidP="00307938">
      <w:pPr>
        <w:jc w:val="center"/>
        <w:rPr>
          <w:rFonts w:cs="Tahoma"/>
          <w:b/>
          <w:lang w:val="ru-RU" w:eastAsia="ar-SA"/>
        </w:rPr>
      </w:pPr>
    </w:p>
    <w:p w:rsidR="00307938" w:rsidRPr="007306E0" w:rsidRDefault="00307938" w:rsidP="00307938">
      <w:pPr>
        <w:jc w:val="center"/>
        <w:rPr>
          <w:rFonts w:cs="Tahoma"/>
          <w:szCs w:val="24"/>
          <w:lang w:val="ru-RU" w:eastAsia="ar-SA"/>
        </w:rPr>
      </w:pPr>
    </w:p>
    <w:p w:rsidR="00307938" w:rsidRPr="007306E0" w:rsidRDefault="00307938" w:rsidP="00307938">
      <w:pPr>
        <w:jc w:val="center"/>
        <w:rPr>
          <w:rFonts w:cs="Tahoma"/>
          <w:szCs w:val="24"/>
          <w:lang w:val="ru-RU" w:eastAsia="ar-SA"/>
        </w:rPr>
      </w:pPr>
    </w:p>
    <w:p w:rsidR="00307938" w:rsidRPr="007306E0" w:rsidRDefault="00307938" w:rsidP="00307938">
      <w:pPr>
        <w:jc w:val="center"/>
        <w:rPr>
          <w:rFonts w:cs="Tahoma"/>
          <w:szCs w:val="24"/>
          <w:lang w:val="ru-RU" w:eastAsia="ar-SA"/>
        </w:rPr>
      </w:pPr>
    </w:p>
    <w:p w:rsidR="00307938" w:rsidRPr="007306E0" w:rsidRDefault="00307938" w:rsidP="00307938">
      <w:pPr>
        <w:jc w:val="center"/>
        <w:rPr>
          <w:rFonts w:cs="Tahoma"/>
          <w:szCs w:val="24"/>
          <w:lang w:val="ru-RU" w:eastAsia="ar-SA"/>
        </w:rPr>
      </w:pPr>
    </w:p>
    <w:p w:rsidR="00307938" w:rsidRPr="007306E0" w:rsidRDefault="00307938" w:rsidP="00307938">
      <w:pPr>
        <w:jc w:val="center"/>
        <w:rPr>
          <w:rFonts w:cs="Tahoma"/>
          <w:szCs w:val="24"/>
          <w:lang w:val="ru-RU" w:eastAsia="ar-SA"/>
        </w:rPr>
      </w:pPr>
    </w:p>
    <w:p w:rsidR="00307938" w:rsidRPr="007306E0" w:rsidRDefault="00307938" w:rsidP="00307938">
      <w:pPr>
        <w:jc w:val="center"/>
        <w:rPr>
          <w:rFonts w:cs="Tahoma"/>
          <w:szCs w:val="24"/>
          <w:lang w:val="ru-RU" w:eastAsia="ar-SA"/>
        </w:rPr>
      </w:pPr>
    </w:p>
    <w:p w:rsidR="00307938" w:rsidRPr="007306E0" w:rsidRDefault="00307938" w:rsidP="00307938">
      <w:pPr>
        <w:jc w:val="center"/>
        <w:rPr>
          <w:rFonts w:cs="Tahoma"/>
          <w:szCs w:val="24"/>
          <w:lang w:val="ru-RU" w:eastAsia="ar-SA"/>
        </w:rPr>
      </w:pPr>
    </w:p>
    <w:p w:rsidR="00307938" w:rsidRPr="007306E0" w:rsidRDefault="00307938" w:rsidP="00307938">
      <w:pPr>
        <w:jc w:val="center"/>
        <w:rPr>
          <w:rFonts w:cs="Tahoma"/>
          <w:szCs w:val="24"/>
          <w:lang w:val="ru-RU" w:eastAsia="ar-SA"/>
        </w:rPr>
      </w:pPr>
    </w:p>
    <w:p w:rsidR="00307938" w:rsidRPr="007306E0" w:rsidRDefault="00307938" w:rsidP="00307938">
      <w:pPr>
        <w:jc w:val="center"/>
        <w:rPr>
          <w:rFonts w:cs="Tahoma"/>
          <w:szCs w:val="24"/>
          <w:lang w:val="ru-RU" w:eastAsia="ar-SA"/>
        </w:rPr>
      </w:pPr>
    </w:p>
    <w:p w:rsidR="00307938" w:rsidRPr="007306E0" w:rsidRDefault="00307938" w:rsidP="00307938">
      <w:pPr>
        <w:jc w:val="center"/>
        <w:rPr>
          <w:rFonts w:cs="Tahoma"/>
          <w:szCs w:val="24"/>
          <w:lang w:val="ru-RU" w:eastAsia="ar-SA"/>
        </w:rPr>
      </w:pPr>
    </w:p>
    <w:p w:rsidR="00307938" w:rsidRPr="007306E0" w:rsidRDefault="00307938" w:rsidP="00307938">
      <w:pPr>
        <w:jc w:val="center"/>
        <w:rPr>
          <w:rFonts w:cs="Tahoma"/>
          <w:szCs w:val="24"/>
          <w:lang w:val="ru-RU" w:eastAsia="ar-SA"/>
        </w:rPr>
      </w:pPr>
    </w:p>
    <w:p w:rsidR="00307938" w:rsidRPr="007306E0" w:rsidRDefault="00307938" w:rsidP="00307938">
      <w:pPr>
        <w:jc w:val="center"/>
        <w:rPr>
          <w:rFonts w:cs="Tahoma"/>
          <w:szCs w:val="24"/>
          <w:lang w:val="ru-RU" w:eastAsia="ar-SA"/>
        </w:rPr>
      </w:pPr>
    </w:p>
    <w:p w:rsidR="00307938" w:rsidRPr="007306E0" w:rsidRDefault="00307938" w:rsidP="00307938">
      <w:pPr>
        <w:jc w:val="center"/>
        <w:rPr>
          <w:rFonts w:cs="Tahoma"/>
          <w:szCs w:val="24"/>
          <w:lang w:val="ru-RU" w:eastAsia="ar-SA"/>
        </w:rPr>
      </w:pPr>
    </w:p>
    <w:p w:rsidR="00307938" w:rsidRPr="007306E0" w:rsidRDefault="00307938" w:rsidP="00307938">
      <w:pPr>
        <w:jc w:val="center"/>
        <w:rPr>
          <w:rFonts w:cs="Tahoma"/>
          <w:szCs w:val="24"/>
          <w:lang w:val="ru-RU" w:eastAsia="ar-SA"/>
        </w:rPr>
      </w:pPr>
    </w:p>
    <w:p w:rsidR="00307938" w:rsidRPr="007306E0" w:rsidRDefault="00307938" w:rsidP="00307938">
      <w:pPr>
        <w:jc w:val="center"/>
        <w:rPr>
          <w:rFonts w:cs="Tahoma"/>
          <w:szCs w:val="24"/>
          <w:lang w:val="ru-RU" w:eastAsia="ar-SA"/>
        </w:rPr>
      </w:pPr>
    </w:p>
    <w:p w:rsidR="00307938" w:rsidRPr="007306E0" w:rsidRDefault="00307938" w:rsidP="00307938">
      <w:pPr>
        <w:jc w:val="center"/>
        <w:rPr>
          <w:rFonts w:cs="Tahoma"/>
          <w:szCs w:val="24"/>
          <w:lang w:val="ru-RU" w:eastAsia="ar-SA"/>
        </w:rPr>
      </w:pPr>
    </w:p>
    <w:p w:rsidR="00307938" w:rsidRPr="007306E0" w:rsidRDefault="00307938" w:rsidP="00307938">
      <w:pPr>
        <w:jc w:val="center"/>
        <w:rPr>
          <w:rFonts w:cs="Tahoma"/>
          <w:szCs w:val="24"/>
          <w:lang w:val="ru-RU" w:eastAsia="ar-SA"/>
        </w:rPr>
      </w:pPr>
    </w:p>
    <w:p w:rsidR="00307938" w:rsidRPr="007306E0" w:rsidRDefault="00307938" w:rsidP="00307938">
      <w:pPr>
        <w:jc w:val="center"/>
        <w:rPr>
          <w:rFonts w:cs="Tahoma"/>
          <w:szCs w:val="24"/>
          <w:lang w:val="ru-RU" w:eastAsia="ar-SA"/>
        </w:rPr>
      </w:pPr>
    </w:p>
    <w:p w:rsidR="00307938" w:rsidRPr="007306E0" w:rsidRDefault="00307938" w:rsidP="00307938">
      <w:pPr>
        <w:jc w:val="center"/>
        <w:rPr>
          <w:rFonts w:cs="Tahoma"/>
          <w:szCs w:val="24"/>
          <w:lang w:val="ru-RU" w:eastAsia="ar-SA"/>
        </w:rPr>
      </w:pPr>
    </w:p>
    <w:p w:rsidR="00307938" w:rsidRPr="007306E0" w:rsidRDefault="00307938" w:rsidP="00307938">
      <w:pPr>
        <w:jc w:val="center"/>
        <w:rPr>
          <w:rFonts w:cs="Tahoma"/>
          <w:szCs w:val="24"/>
          <w:lang w:val="ru-RU" w:eastAsia="ar-SA"/>
        </w:rPr>
      </w:pPr>
    </w:p>
    <w:p w:rsidR="00307938" w:rsidRPr="007306E0" w:rsidRDefault="00307938" w:rsidP="00307938">
      <w:pPr>
        <w:jc w:val="center"/>
        <w:rPr>
          <w:rFonts w:cs="Tahoma"/>
          <w:szCs w:val="24"/>
          <w:lang w:val="ru-RU" w:eastAsia="ar-SA"/>
        </w:rPr>
      </w:pPr>
    </w:p>
    <w:p w:rsidR="00307938" w:rsidRPr="007306E0" w:rsidRDefault="00307938" w:rsidP="00307938">
      <w:pPr>
        <w:jc w:val="center"/>
        <w:rPr>
          <w:rFonts w:cs="Tahoma"/>
          <w:szCs w:val="24"/>
          <w:lang w:val="ru-RU" w:eastAsia="ar-SA"/>
        </w:rPr>
      </w:pPr>
    </w:p>
    <w:p w:rsidR="00307938" w:rsidRPr="007306E0" w:rsidRDefault="00307938" w:rsidP="00307938">
      <w:pPr>
        <w:jc w:val="center"/>
        <w:rPr>
          <w:rFonts w:cs="Tahoma"/>
          <w:szCs w:val="24"/>
          <w:lang w:val="ru-RU" w:eastAsia="ar-SA"/>
        </w:rPr>
      </w:pPr>
    </w:p>
    <w:p w:rsidR="00307938" w:rsidRPr="007306E0" w:rsidRDefault="00307938" w:rsidP="00307938">
      <w:pPr>
        <w:jc w:val="center"/>
        <w:rPr>
          <w:rFonts w:cs="Tahoma"/>
          <w:szCs w:val="24"/>
          <w:lang w:val="ru-RU" w:eastAsia="ar-SA"/>
        </w:rPr>
      </w:pPr>
    </w:p>
    <w:p w:rsidR="00307938" w:rsidRPr="007306E0" w:rsidRDefault="00307938" w:rsidP="00307938">
      <w:pPr>
        <w:jc w:val="center"/>
        <w:rPr>
          <w:rFonts w:cs="Tahoma"/>
          <w:szCs w:val="24"/>
          <w:lang w:val="ru-RU" w:eastAsia="ar-SA"/>
        </w:rPr>
      </w:pPr>
    </w:p>
    <w:p w:rsidR="00307938" w:rsidRPr="007306E0" w:rsidRDefault="00307938" w:rsidP="00307938">
      <w:pPr>
        <w:jc w:val="center"/>
        <w:rPr>
          <w:rFonts w:cs="Tahoma"/>
          <w:szCs w:val="24"/>
          <w:lang w:val="ru-RU" w:eastAsia="ar-SA"/>
        </w:rPr>
      </w:pPr>
    </w:p>
    <w:p w:rsidR="00307938" w:rsidRPr="007306E0" w:rsidRDefault="00307938" w:rsidP="00307938">
      <w:pPr>
        <w:jc w:val="center"/>
        <w:rPr>
          <w:rFonts w:cs="Tahoma"/>
          <w:szCs w:val="24"/>
          <w:lang w:val="ru-RU" w:eastAsia="ar-SA"/>
        </w:rPr>
      </w:pPr>
    </w:p>
    <w:p w:rsidR="00307938" w:rsidRPr="007306E0" w:rsidRDefault="00307938" w:rsidP="00307938">
      <w:pPr>
        <w:jc w:val="center"/>
        <w:rPr>
          <w:rFonts w:cs="Tahoma"/>
          <w:szCs w:val="24"/>
          <w:lang w:val="ru-RU" w:eastAsia="ar-SA"/>
        </w:rPr>
      </w:pPr>
    </w:p>
    <w:p w:rsidR="00307938" w:rsidRPr="007306E0" w:rsidRDefault="00307938" w:rsidP="00622245">
      <w:pPr>
        <w:rPr>
          <w:rFonts w:cs="Tahoma"/>
          <w:sz w:val="28"/>
          <w:szCs w:val="28"/>
          <w:lang w:val="ru-RU" w:eastAsia="ar-SA"/>
        </w:rPr>
      </w:pPr>
    </w:p>
    <w:p w:rsidR="002B2461" w:rsidRDefault="002B2461" w:rsidP="00307938">
      <w:pPr>
        <w:rPr>
          <w:lang w:val="ru-RU"/>
        </w:rPr>
      </w:pPr>
    </w:p>
    <w:p w:rsidR="00622245" w:rsidRDefault="00622245" w:rsidP="00307938">
      <w:pPr>
        <w:rPr>
          <w:lang w:val="ru-RU"/>
        </w:rPr>
      </w:pPr>
    </w:p>
    <w:p w:rsidR="00622245" w:rsidRDefault="00622245" w:rsidP="00307938">
      <w:pPr>
        <w:rPr>
          <w:lang w:val="ru-RU"/>
        </w:rPr>
      </w:pPr>
    </w:p>
    <w:p w:rsidR="00EF66C2" w:rsidRPr="00622245" w:rsidRDefault="00EF66C2" w:rsidP="00EF66C2">
      <w:pPr>
        <w:pStyle w:val="ab"/>
        <w:jc w:val="center"/>
        <w:outlineLvl w:val="0"/>
        <w:rPr>
          <w:rFonts w:ascii="Times New Roman" w:hAnsi="Times New Roman"/>
          <w:sz w:val="24"/>
          <w:szCs w:val="24"/>
          <w:lang w:val="ru-RU" w:eastAsia="ar-SA"/>
        </w:rPr>
      </w:pPr>
      <w:bookmarkStart w:id="0" w:name="_Toc312100751"/>
      <w:bookmarkStart w:id="1" w:name="_Toc312187293"/>
      <w:bookmarkStart w:id="2" w:name="_Toc312187363"/>
      <w:bookmarkStart w:id="3" w:name="_Toc312188771"/>
      <w:bookmarkStart w:id="4" w:name="_Toc196878877"/>
      <w:bookmarkStart w:id="5" w:name="_Toc178752310"/>
      <w:r w:rsidRPr="00622245">
        <w:rPr>
          <w:rFonts w:ascii="Times New Roman" w:hAnsi="Times New Roman"/>
          <w:sz w:val="24"/>
          <w:szCs w:val="24"/>
          <w:lang w:val="ru-RU"/>
        </w:rPr>
        <w:t>Содержание</w:t>
      </w:r>
      <w:bookmarkEnd w:id="0"/>
      <w:bookmarkEnd w:id="1"/>
      <w:bookmarkEnd w:id="2"/>
      <w:bookmarkEnd w:id="3"/>
    </w:p>
    <w:p w:rsidR="00EF66C2" w:rsidRPr="00C84AFA" w:rsidRDefault="00EF66C2" w:rsidP="00EF66C2">
      <w:pPr>
        <w:rPr>
          <w:szCs w:val="24"/>
          <w:lang w:val="ru-RU" w:eastAsia="ar-SA"/>
        </w:rPr>
      </w:pPr>
    </w:p>
    <w:p w:rsidR="00EF66C2" w:rsidRPr="00C84AFA" w:rsidRDefault="00EF66C2" w:rsidP="00EF66C2">
      <w:pPr>
        <w:pStyle w:val="11"/>
        <w:rPr>
          <w:rFonts w:asciiTheme="minorHAnsi" w:eastAsiaTheme="minorEastAsia" w:hAnsiTheme="minorHAnsi" w:cstheme="minorBidi"/>
          <w:b/>
          <w:bCs/>
          <w:caps/>
          <w:lang w:val="ru-RU" w:eastAsia="ru-RU" w:bidi="ar-SA"/>
        </w:rPr>
      </w:pPr>
      <w:r w:rsidRPr="00C84AFA">
        <w:rPr>
          <w:lang w:val="ru-RU"/>
        </w:rPr>
        <w:t>Часть I. Порядок применения правил землепользования и застройки</w:t>
      </w:r>
      <w:r w:rsidRPr="00C84AFA">
        <w:rPr>
          <w:webHidden/>
          <w:lang w:val="ru-RU"/>
        </w:rPr>
        <w:tab/>
      </w:r>
      <w:r w:rsidR="00B52E42">
        <w:rPr>
          <w:webHidden/>
          <w:lang w:val="ru-RU"/>
        </w:rPr>
        <w:t>6</w:t>
      </w:r>
    </w:p>
    <w:p w:rsidR="00EF66C2" w:rsidRPr="00C84AFA" w:rsidRDefault="00EF66C2" w:rsidP="00EF66C2">
      <w:pPr>
        <w:pStyle w:val="23"/>
        <w:rPr>
          <w:rFonts w:asciiTheme="minorHAnsi" w:eastAsiaTheme="minorEastAsia" w:hAnsiTheme="minorHAnsi" w:cstheme="minorBidi"/>
          <w:bCs/>
          <w:lang w:val="ru-RU" w:eastAsia="ru-RU" w:bidi="ar-SA"/>
        </w:rPr>
      </w:pPr>
      <w:r w:rsidRPr="00C84AFA">
        <w:rPr>
          <w:lang w:val="ru-RU"/>
        </w:rPr>
        <w:t>РАЗДЕЛ 1. ОБЩИЕ ПОЛОЖЕНИЯ</w:t>
      </w:r>
      <w:r w:rsidRPr="00C84AFA">
        <w:rPr>
          <w:webHidden/>
          <w:lang w:val="ru-RU"/>
        </w:rPr>
        <w:tab/>
      </w:r>
      <w:r w:rsidR="00B52E42">
        <w:rPr>
          <w:webHidden/>
          <w:lang w:val="ru-RU"/>
        </w:rPr>
        <w:t>6</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1.1. Основные понятия, используемые в правилах землепользования и застройки</w:t>
      </w:r>
      <w:r w:rsidRPr="00C84AFA">
        <w:rPr>
          <w:noProof/>
          <w:webHidden/>
          <w:lang w:val="ru-RU"/>
        </w:rPr>
        <w:tab/>
      </w:r>
      <w:r w:rsidR="00CE71F1">
        <w:rPr>
          <w:noProof/>
          <w:webHidden/>
          <w:lang w:val="ru-RU"/>
        </w:rPr>
        <w:t>6</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1.2. Правовые основания введения, назначение и область применения Правил землепользования и застройки</w:t>
      </w:r>
      <w:r w:rsidRPr="00C84AFA">
        <w:rPr>
          <w:noProof/>
          <w:webHidden/>
          <w:lang w:val="ru-RU"/>
        </w:rPr>
        <w:tab/>
        <w:t>1</w:t>
      </w:r>
      <w:r w:rsidR="00CE71F1">
        <w:rPr>
          <w:noProof/>
          <w:webHidden/>
          <w:lang w:val="ru-RU"/>
        </w:rPr>
        <w:t>3</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1.3. Состав и структура Правил</w:t>
      </w:r>
      <w:r w:rsidRPr="00C84AFA">
        <w:rPr>
          <w:noProof/>
          <w:webHidden/>
          <w:lang w:val="ru-RU"/>
        </w:rPr>
        <w:tab/>
        <w:t>1</w:t>
      </w:r>
      <w:r w:rsidR="00B52E42">
        <w:rPr>
          <w:noProof/>
          <w:webHidden/>
          <w:lang w:val="ru-RU"/>
        </w:rPr>
        <w:t>4</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1.4. Градостроительные регламенты и их применение</w:t>
      </w:r>
      <w:r w:rsidRPr="00C84AFA">
        <w:rPr>
          <w:noProof/>
          <w:webHidden/>
          <w:lang w:val="ru-RU"/>
        </w:rPr>
        <w:tab/>
      </w:r>
      <w:r w:rsidR="00B52E42">
        <w:rPr>
          <w:noProof/>
          <w:webHidden/>
          <w:lang w:val="ru-RU"/>
        </w:rPr>
        <w:t>15</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 xml:space="preserve">Статья 1.5. Открытость и доступность информации о землепользовании и </w:t>
      </w:r>
      <w:r w:rsidRPr="00C84AFA">
        <w:rPr>
          <w:noProof/>
          <w:lang w:val="ru-RU"/>
        </w:rPr>
        <w:br/>
        <w:t>застройке</w:t>
      </w:r>
      <w:r w:rsidRPr="00C84AFA">
        <w:rPr>
          <w:noProof/>
          <w:webHidden/>
          <w:lang w:val="ru-RU"/>
        </w:rPr>
        <w:tab/>
      </w:r>
      <w:r w:rsidR="00B52E42">
        <w:rPr>
          <w:noProof/>
          <w:webHidden/>
          <w:lang w:val="ru-RU"/>
        </w:rPr>
        <w:t>17</w:t>
      </w:r>
    </w:p>
    <w:p w:rsidR="00EF66C2" w:rsidRPr="00C84AFA" w:rsidRDefault="00EF66C2" w:rsidP="00EF66C2">
      <w:pPr>
        <w:pStyle w:val="23"/>
        <w:rPr>
          <w:rFonts w:asciiTheme="minorHAnsi" w:eastAsiaTheme="minorEastAsia" w:hAnsiTheme="minorHAnsi" w:cstheme="minorBidi"/>
          <w:bCs/>
          <w:lang w:val="ru-RU" w:eastAsia="ru-RU" w:bidi="ar-SA"/>
        </w:rPr>
      </w:pPr>
      <w:r w:rsidRPr="00C84AFA">
        <w:rPr>
          <w:lang w:val="ru-RU"/>
        </w:rPr>
        <w:t>РАЗДЕЛ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B52E42">
        <w:rPr>
          <w:webHidden/>
          <w:lang w:val="ru-RU"/>
        </w:rPr>
        <w:tab/>
        <w:t>18</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2.1. Полномочия органов местного самоуправления в области градостроительных отношений</w:t>
      </w:r>
      <w:r w:rsidR="00B52E42">
        <w:rPr>
          <w:noProof/>
          <w:webHidden/>
          <w:lang w:val="ru-RU"/>
        </w:rPr>
        <w:tab/>
        <w:t>18</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2.2. Комиссия по землепользованию и застройке</w:t>
      </w:r>
      <w:r w:rsidR="00B52E42">
        <w:rPr>
          <w:noProof/>
          <w:webHidden/>
          <w:lang w:val="ru-RU"/>
        </w:rPr>
        <w:tab/>
        <w:t>19</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2.3. Полномочия органов местного самоуправления в сфере обеспечения и применения правил землепользования и застройки</w:t>
      </w:r>
      <w:r w:rsidRPr="00C84AFA">
        <w:rPr>
          <w:noProof/>
          <w:webHidden/>
          <w:lang w:val="ru-RU"/>
        </w:rPr>
        <w:tab/>
        <w:t>2</w:t>
      </w:r>
      <w:r w:rsidR="00E178F8">
        <w:rPr>
          <w:noProof/>
          <w:webHidden/>
          <w:lang w:val="ru-RU"/>
        </w:rPr>
        <w:t>0</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2.4. Правила застройки как основа для принятия решений по застройке и землепользованию</w:t>
      </w:r>
      <w:r w:rsidRPr="00C84AFA">
        <w:rPr>
          <w:noProof/>
          <w:webHidden/>
          <w:lang w:val="ru-RU"/>
        </w:rPr>
        <w:tab/>
        <w:t>2</w:t>
      </w:r>
      <w:r w:rsidR="00E178F8">
        <w:rPr>
          <w:noProof/>
          <w:webHidden/>
          <w:lang w:val="ru-RU"/>
        </w:rPr>
        <w:t>0</w:t>
      </w:r>
    </w:p>
    <w:p w:rsidR="00EF66C2" w:rsidRPr="00C84AFA" w:rsidRDefault="00EF66C2" w:rsidP="00EF66C2">
      <w:pPr>
        <w:pStyle w:val="23"/>
        <w:rPr>
          <w:rFonts w:asciiTheme="minorHAnsi" w:eastAsiaTheme="minorEastAsia" w:hAnsiTheme="minorHAnsi" w:cstheme="minorBidi"/>
          <w:bCs/>
          <w:lang w:val="ru-RU" w:eastAsia="ru-RU" w:bidi="ar-SA"/>
        </w:rPr>
      </w:pPr>
      <w:r w:rsidRPr="00C84AFA">
        <w:rPr>
          <w:lang w:val="ru-RU"/>
        </w:rPr>
        <w:t>РАЗДЕЛ 3. ПОЛОЖЕНИЕ О ГРАДОСТРОИТЕЛЬНОЙ ПОДГОТОВКЕ ЗЕМЕЛЬНЫХ УЧАСТКОВ ПОСРЕДСТВОМ ПЛАНИРОВКИ ТЕРРИТОРИИ</w:t>
      </w:r>
      <w:r w:rsidRPr="00C84AFA">
        <w:rPr>
          <w:webHidden/>
          <w:lang w:val="ru-RU"/>
        </w:rPr>
        <w:tab/>
        <w:t>2</w:t>
      </w:r>
      <w:r w:rsidR="00E178F8">
        <w:rPr>
          <w:webHidden/>
          <w:lang w:val="ru-RU"/>
        </w:rPr>
        <w:t>1</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3.1. Общие положения о планировке территории</w:t>
      </w:r>
      <w:r w:rsidRPr="00C84AFA">
        <w:rPr>
          <w:noProof/>
          <w:webHidden/>
          <w:lang w:val="ru-RU"/>
        </w:rPr>
        <w:tab/>
        <w:t>2</w:t>
      </w:r>
      <w:r w:rsidR="00E178F8">
        <w:rPr>
          <w:noProof/>
          <w:webHidden/>
          <w:lang w:val="ru-RU"/>
        </w:rPr>
        <w:t>1</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3.2. Особенности подготовки документации по планировке территории</w:t>
      </w:r>
      <w:r w:rsidRPr="00C84AFA">
        <w:rPr>
          <w:noProof/>
          <w:webHidden/>
          <w:lang w:val="ru-RU"/>
        </w:rPr>
        <w:tab/>
        <w:t>2</w:t>
      </w:r>
      <w:r w:rsidR="00E178F8">
        <w:rPr>
          <w:noProof/>
          <w:webHidden/>
          <w:lang w:val="ru-RU"/>
        </w:rPr>
        <w:t>2</w:t>
      </w:r>
    </w:p>
    <w:p w:rsidR="00EF66C2" w:rsidRPr="00C84AFA" w:rsidRDefault="00EF66C2" w:rsidP="00EF66C2">
      <w:pPr>
        <w:pStyle w:val="23"/>
        <w:rPr>
          <w:rFonts w:asciiTheme="minorHAnsi" w:eastAsiaTheme="minorEastAsia" w:hAnsiTheme="minorHAnsi" w:cstheme="minorBidi"/>
          <w:bCs/>
          <w:lang w:val="ru-RU" w:eastAsia="ru-RU" w:bidi="ar-SA"/>
        </w:rPr>
      </w:pPr>
      <w:r w:rsidRPr="00C84AFA">
        <w:rPr>
          <w:lang w:val="ru-RU"/>
        </w:rPr>
        <w:t>РАЗДЕЛ 4. ПОЛОЖЕНИЕ ОБ ИЗМЕНЕНИИ ВИДОВ И ПАРАМЕТРОВ РАЗРЕШЕННОГО ИСПОЛЬЗОВАНИЯ ЗЕМЕЛЬНЫХ УЧАСТКОВ И ОБЪЕКТОВ КАПИТАЛЬНОГО СТРОИТЕЛЬСТВА</w:t>
      </w:r>
      <w:r w:rsidRPr="00C84AFA">
        <w:rPr>
          <w:webHidden/>
          <w:lang w:val="ru-RU"/>
        </w:rPr>
        <w:tab/>
        <w:t>2</w:t>
      </w:r>
      <w:r w:rsidR="00E178F8">
        <w:rPr>
          <w:webHidden/>
          <w:lang w:val="ru-RU"/>
        </w:rPr>
        <w:t>3</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4.1. Виды разрешенного использования земельных участков и объектов капитального строительства</w:t>
      </w:r>
      <w:r w:rsidRPr="00C84AFA">
        <w:rPr>
          <w:noProof/>
          <w:webHidden/>
          <w:lang w:val="ru-RU"/>
        </w:rPr>
        <w:tab/>
        <w:t>2</w:t>
      </w:r>
      <w:r w:rsidR="00E178F8">
        <w:rPr>
          <w:noProof/>
          <w:webHidden/>
          <w:lang w:val="ru-RU"/>
        </w:rPr>
        <w:t>3</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 xml:space="preserve">Статья 4.2. Изменение одного вида разрешенного использования на другой вид разрешенного использования земельных участков и других объектов </w:t>
      </w:r>
      <w:r w:rsidRPr="00C84AFA">
        <w:rPr>
          <w:noProof/>
          <w:lang w:val="ru-RU"/>
        </w:rPr>
        <w:br/>
        <w:t>недвижимости</w:t>
      </w:r>
      <w:r w:rsidRPr="00C84AFA">
        <w:rPr>
          <w:noProof/>
          <w:webHidden/>
          <w:lang w:val="ru-RU"/>
        </w:rPr>
        <w:tab/>
      </w:r>
      <w:r w:rsidR="00E178F8">
        <w:rPr>
          <w:noProof/>
          <w:webHidden/>
          <w:lang w:val="ru-RU"/>
        </w:rPr>
        <w:t>25</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4.3.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C84AFA">
        <w:rPr>
          <w:noProof/>
          <w:webHidden/>
          <w:lang w:val="ru-RU"/>
        </w:rPr>
        <w:tab/>
      </w:r>
      <w:r w:rsidR="00E178F8">
        <w:rPr>
          <w:noProof/>
          <w:webHidden/>
          <w:lang w:val="ru-RU"/>
        </w:rPr>
        <w:t>26</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4.4. Порядок предоставления разрешения на условно разрешенный вид использования земельного участка или объекта капитального строительства</w:t>
      </w:r>
      <w:r w:rsidRPr="00C84AFA">
        <w:rPr>
          <w:noProof/>
          <w:webHidden/>
          <w:lang w:val="ru-RU"/>
        </w:rPr>
        <w:tab/>
      </w:r>
      <w:r w:rsidR="00E178F8">
        <w:rPr>
          <w:noProof/>
          <w:webHidden/>
          <w:lang w:val="ru-RU"/>
        </w:rPr>
        <w:t>26</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4.5. Отклонение от предельных параметров разрешенного строительства, реконструкции объектов капитального строительства</w:t>
      </w:r>
      <w:r w:rsidRPr="00C84AFA">
        <w:rPr>
          <w:noProof/>
          <w:webHidden/>
          <w:lang w:val="ru-RU"/>
        </w:rPr>
        <w:tab/>
      </w:r>
      <w:r w:rsidR="00E178F8">
        <w:rPr>
          <w:noProof/>
          <w:webHidden/>
          <w:lang w:val="ru-RU"/>
        </w:rPr>
        <w:t>27</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4.6. Установление публичных сервитутов</w:t>
      </w:r>
      <w:r w:rsidR="00E178F8">
        <w:rPr>
          <w:noProof/>
          <w:webHidden/>
          <w:lang w:val="ru-RU"/>
        </w:rPr>
        <w:tab/>
        <w:t>28</w:t>
      </w:r>
    </w:p>
    <w:p w:rsidR="00EF66C2" w:rsidRPr="00C84AFA" w:rsidRDefault="00EF66C2" w:rsidP="00EF66C2">
      <w:pPr>
        <w:pStyle w:val="23"/>
        <w:rPr>
          <w:rFonts w:asciiTheme="minorHAnsi" w:eastAsiaTheme="minorEastAsia" w:hAnsiTheme="minorHAnsi" w:cstheme="minorBidi"/>
          <w:bCs/>
          <w:lang w:val="ru-RU" w:eastAsia="ru-RU" w:bidi="ar-SA"/>
        </w:rPr>
      </w:pPr>
      <w:r w:rsidRPr="00C84AFA">
        <w:rPr>
          <w:lang w:val="ru-RU"/>
        </w:rPr>
        <w:lastRenderedPageBreak/>
        <w:t>РАЗДЕЛ 5. ФОРМИРОВАНИЕ ЗЕМЕЛЬНЫХ УЧАСТКОВ КАК ОБЪЕКТОВ НЕДВИЖИМОСТИ ПРИ ИХ ПРЕДОСТАВЛЕНИИ ДЛЯ СТРОИТЕЛЬСТВА</w:t>
      </w:r>
      <w:r w:rsidR="00E178F8">
        <w:rPr>
          <w:webHidden/>
          <w:lang w:val="ru-RU"/>
        </w:rPr>
        <w:tab/>
        <w:t>28</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5.1. Работы по формированию земельных участков</w:t>
      </w:r>
      <w:r w:rsidR="00E178F8">
        <w:rPr>
          <w:noProof/>
          <w:webHidden/>
          <w:lang w:val="ru-RU"/>
        </w:rPr>
        <w:tab/>
        <w:t>28</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5.2.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E178F8">
        <w:rPr>
          <w:noProof/>
          <w:webHidden/>
          <w:lang w:val="ru-RU"/>
        </w:rPr>
        <w:tab/>
        <w:t>29</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5.3. Условия предоставления (изъятия) земельных участков</w:t>
      </w:r>
      <w:r w:rsidRPr="00C84AFA">
        <w:rPr>
          <w:noProof/>
          <w:webHidden/>
          <w:lang w:val="ru-RU"/>
        </w:rPr>
        <w:tab/>
        <w:t>3</w:t>
      </w:r>
      <w:r w:rsidR="00E178F8">
        <w:rPr>
          <w:noProof/>
          <w:webHidden/>
          <w:lang w:val="ru-RU"/>
        </w:rPr>
        <w:t>0</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5.4. Нормы предоставления земельных участков</w:t>
      </w:r>
      <w:r w:rsidRPr="00C84AFA">
        <w:rPr>
          <w:noProof/>
          <w:webHidden/>
          <w:lang w:val="ru-RU"/>
        </w:rPr>
        <w:tab/>
        <w:t>3</w:t>
      </w:r>
      <w:r w:rsidR="00E178F8">
        <w:rPr>
          <w:noProof/>
          <w:webHidden/>
          <w:lang w:val="ru-RU"/>
        </w:rPr>
        <w:t>0</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5.5. Межевание территории</w:t>
      </w:r>
      <w:r w:rsidRPr="00C84AFA">
        <w:rPr>
          <w:noProof/>
          <w:webHidden/>
          <w:lang w:val="ru-RU"/>
        </w:rPr>
        <w:tab/>
        <w:t>3</w:t>
      </w:r>
      <w:r w:rsidR="00E178F8">
        <w:rPr>
          <w:noProof/>
          <w:webHidden/>
          <w:lang w:val="ru-RU"/>
        </w:rPr>
        <w:t>1</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5.6. Установление публичных сервитутов</w:t>
      </w:r>
      <w:r w:rsidRPr="00C84AFA">
        <w:rPr>
          <w:noProof/>
          <w:webHidden/>
          <w:lang w:val="ru-RU"/>
        </w:rPr>
        <w:tab/>
        <w:t>3</w:t>
      </w:r>
      <w:r w:rsidR="00E178F8">
        <w:rPr>
          <w:noProof/>
          <w:webHidden/>
          <w:lang w:val="ru-RU"/>
        </w:rPr>
        <w:t>1</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5.7. Градостроительный план земельного участка</w:t>
      </w:r>
      <w:r w:rsidR="00E178F8">
        <w:rPr>
          <w:noProof/>
          <w:webHidden/>
          <w:lang w:val="ru-RU"/>
        </w:rPr>
        <w:tab/>
        <w:t>32</w:t>
      </w:r>
    </w:p>
    <w:p w:rsidR="00EF66C2" w:rsidRPr="00C84AFA" w:rsidRDefault="00EF66C2" w:rsidP="00EF66C2">
      <w:pPr>
        <w:pStyle w:val="23"/>
        <w:rPr>
          <w:rFonts w:asciiTheme="minorHAnsi" w:eastAsiaTheme="minorEastAsia" w:hAnsiTheme="minorHAnsi" w:cstheme="minorBidi"/>
          <w:bCs/>
          <w:lang w:val="ru-RU" w:eastAsia="ru-RU" w:bidi="ar-SA"/>
        </w:rPr>
      </w:pPr>
      <w:r w:rsidRPr="00C84AFA">
        <w:rPr>
          <w:lang w:val="ru-RU"/>
        </w:rPr>
        <w:t>РАЗДЕЛ 6. ПОЛОЖЕНИЕ О ПРОВЕДЕНИИ ПУБЛИЧНЫХ СЛУШАНИЙ ПО ВОПРОСАМ ЗЕМЛЕПОЛЬЗОВАНИЯ И ЗАСТРОЙКИ</w:t>
      </w:r>
      <w:r w:rsidRPr="00C84AFA">
        <w:rPr>
          <w:webHidden/>
          <w:lang w:val="ru-RU"/>
        </w:rPr>
        <w:tab/>
        <w:t>3</w:t>
      </w:r>
      <w:r w:rsidR="00E178F8">
        <w:rPr>
          <w:webHidden/>
          <w:lang w:val="ru-RU"/>
        </w:rPr>
        <w:t>3</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6.1. Общие положения о публичных слушаниях</w:t>
      </w:r>
      <w:r w:rsidRPr="00C84AFA">
        <w:rPr>
          <w:noProof/>
          <w:webHidden/>
          <w:lang w:val="ru-RU"/>
        </w:rPr>
        <w:tab/>
        <w:t>3</w:t>
      </w:r>
      <w:r w:rsidR="00E178F8">
        <w:rPr>
          <w:noProof/>
          <w:webHidden/>
          <w:lang w:val="ru-RU"/>
        </w:rPr>
        <w:t>3</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6.2. Организация подготовки публичных слушаний</w:t>
      </w:r>
      <w:r w:rsidRPr="00C84AFA">
        <w:rPr>
          <w:noProof/>
          <w:webHidden/>
          <w:lang w:val="ru-RU"/>
        </w:rPr>
        <w:tab/>
        <w:t>3</w:t>
      </w:r>
      <w:r w:rsidR="00E178F8">
        <w:rPr>
          <w:noProof/>
          <w:webHidden/>
          <w:lang w:val="ru-RU"/>
        </w:rPr>
        <w:t>4</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6.3. Процедура проведения публичных слушаний</w:t>
      </w:r>
      <w:r w:rsidRPr="00C84AFA">
        <w:rPr>
          <w:noProof/>
          <w:webHidden/>
          <w:lang w:val="ru-RU"/>
        </w:rPr>
        <w:tab/>
        <w:t>3</w:t>
      </w:r>
      <w:r w:rsidR="00E178F8">
        <w:rPr>
          <w:noProof/>
          <w:webHidden/>
          <w:lang w:val="ru-RU"/>
        </w:rPr>
        <w:t>4</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6.4. Публичные слушания применительно к рассмотрению вопросов о специальном согласовании, отклонениях от Правил</w:t>
      </w:r>
      <w:r w:rsidRPr="00C84AFA">
        <w:rPr>
          <w:noProof/>
          <w:webHidden/>
          <w:lang w:val="ru-RU"/>
        </w:rPr>
        <w:tab/>
      </w:r>
      <w:r w:rsidR="00E178F8">
        <w:rPr>
          <w:noProof/>
          <w:webHidden/>
          <w:lang w:val="ru-RU"/>
        </w:rPr>
        <w:t>35</w:t>
      </w:r>
    </w:p>
    <w:p w:rsidR="00EF66C2" w:rsidRPr="00C84AFA" w:rsidRDefault="00EF66C2" w:rsidP="00EF66C2">
      <w:pPr>
        <w:pStyle w:val="23"/>
        <w:rPr>
          <w:rFonts w:asciiTheme="minorHAnsi" w:eastAsiaTheme="minorEastAsia" w:hAnsiTheme="minorHAnsi" w:cstheme="minorBidi"/>
          <w:bCs/>
          <w:lang w:val="ru-RU" w:eastAsia="ru-RU" w:bidi="ar-SA"/>
        </w:rPr>
      </w:pPr>
      <w:r w:rsidRPr="00C84AFA">
        <w:rPr>
          <w:lang w:val="ru-RU"/>
        </w:rPr>
        <w:t>РАЗДЕЛ 7. ОСУЩЕСТВЛЕНИЕ КОНТРОЛЯ ЗА ИСПОЛЬЗОВАНИЕМ И ИЗМЕНЕНИЯМИ ЗЕМЕЛЬНЫХ УЧАСТКОВ И ИНЫХ ОБЪЕКТОВ НЕДВИЖИМОСТИ, ПРОИЗВОДИМЫХ ИХ ВЛАДЕЛЬЦАМИ</w:t>
      </w:r>
      <w:r w:rsidRPr="00C84AFA">
        <w:rPr>
          <w:webHidden/>
          <w:lang w:val="ru-RU"/>
        </w:rPr>
        <w:tab/>
      </w:r>
      <w:r w:rsidR="00E178F8">
        <w:rPr>
          <w:webHidden/>
          <w:lang w:val="ru-RU"/>
        </w:rPr>
        <w:t>37</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7.1. Основания для осуществления контроля, субъекты контроля</w:t>
      </w:r>
      <w:r w:rsidRPr="00C84AFA">
        <w:rPr>
          <w:noProof/>
          <w:webHidden/>
          <w:lang w:val="ru-RU"/>
        </w:rPr>
        <w:tab/>
      </w:r>
      <w:r w:rsidR="00E178F8">
        <w:rPr>
          <w:noProof/>
          <w:webHidden/>
          <w:lang w:val="ru-RU"/>
        </w:rPr>
        <w:t>37</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7.2. Виды контроля изменения объектов недвижимости</w:t>
      </w:r>
      <w:r w:rsidR="00E178F8">
        <w:rPr>
          <w:noProof/>
          <w:webHidden/>
          <w:lang w:val="ru-RU"/>
        </w:rPr>
        <w:tab/>
        <w:t>38</w:t>
      </w:r>
    </w:p>
    <w:p w:rsidR="00EF66C2" w:rsidRPr="00C84AFA" w:rsidRDefault="00EF66C2" w:rsidP="00EF66C2">
      <w:pPr>
        <w:pStyle w:val="23"/>
        <w:rPr>
          <w:rFonts w:asciiTheme="minorHAnsi" w:eastAsiaTheme="minorEastAsia" w:hAnsiTheme="minorHAnsi" w:cstheme="minorBidi"/>
          <w:bCs/>
          <w:lang w:val="ru-RU" w:eastAsia="ru-RU" w:bidi="ar-SA"/>
        </w:rPr>
      </w:pPr>
      <w:r w:rsidRPr="00C84AFA">
        <w:rPr>
          <w:lang w:val="ru-RU"/>
        </w:rPr>
        <w:t>РАЗДЕЛ 8. ПОРЯДОК ВНЕСЕНИЯ ДОПОЛНЕНИЙ И ИЗМЕНЕНИЙ В ПРАВИЛА ЗАСТРОЙКИ</w:t>
      </w:r>
      <w:r w:rsidR="00E178F8">
        <w:rPr>
          <w:webHidden/>
          <w:lang w:val="ru-RU"/>
        </w:rPr>
        <w:tab/>
        <w:t>38</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8.1. Основания для внесения изменений в Правила землепользования и застройки</w:t>
      </w:r>
      <w:r w:rsidR="00E178F8">
        <w:rPr>
          <w:noProof/>
          <w:webHidden/>
          <w:lang w:val="ru-RU"/>
        </w:rPr>
        <w:tab/>
        <w:t>38</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8.2. Порядок внесения изменений в Правила застройки</w:t>
      </w:r>
      <w:r w:rsidR="00E178F8">
        <w:rPr>
          <w:noProof/>
          <w:webHidden/>
          <w:lang w:val="ru-RU"/>
        </w:rPr>
        <w:tab/>
        <w:t>38</w:t>
      </w:r>
    </w:p>
    <w:p w:rsidR="00EF66C2" w:rsidRPr="00C84AFA" w:rsidRDefault="00EF66C2" w:rsidP="00EF66C2">
      <w:pPr>
        <w:pStyle w:val="23"/>
        <w:rPr>
          <w:rFonts w:asciiTheme="minorHAnsi" w:eastAsiaTheme="minorEastAsia" w:hAnsiTheme="minorHAnsi" w:cstheme="minorBidi"/>
          <w:bCs/>
          <w:lang w:val="ru-RU" w:eastAsia="ru-RU" w:bidi="ar-SA"/>
        </w:rPr>
      </w:pPr>
      <w:r w:rsidRPr="00C84AFA">
        <w:rPr>
          <w:lang w:val="ru-RU"/>
        </w:rPr>
        <w:t>РАЗДЕЛ 9. ТРЕБОВАНИЯ К ПРОЕКТИРОВАНИЮ И СТРОИТЕЛЬСТВУ ОТДЕЛЬНЫХ ЭЛЕМЕНТОВ ЗАСТРОЙКИ СЕЛЬСКОГО ПОСЕЛЕНИЯ</w:t>
      </w:r>
      <w:r w:rsidR="00E178F8">
        <w:rPr>
          <w:webHidden/>
          <w:lang w:val="ru-RU"/>
        </w:rPr>
        <w:tab/>
        <w:t xml:space="preserve">  39</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 xml:space="preserve">Статья 9.1. Особенности проектирования и строительства объектов </w:t>
      </w:r>
      <w:r w:rsidRPr="00C84AFA">
        <w:rPr>
          <w:noProof/>
          <w:lang w:val="ru-RU"/>
        </w:rPr>
        <w:br/>
        <w:t>благоустройства</w:t>
      </w:r>
      <w:r w:rsidR="00E178F8">
        <w:rPr>
          <w:noProof/>
          <w:webHidden/>
          <w:lang w:val="ru-RU"/>
        </w:rPr>
        <w:tab/>
        <w:t>39</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9.2. Требования к внешнему облику сельского поселения и улучшению его эстетического уровня</w:t>
      </w:r>
      <w:r w:rsidRPr="00C84AFA">
        <w:rPr>
          <w:noProof/>
          <w:webHidden/>
          <w:lang w:val="ru-RU"/>
        </w:rPr>
        <w:tab/>
        <w:t>4</w:t>
      </w:r>
      <w:r w:rsidR="00E178F8">
        <w:rPr>
          <w:noProof/>
          <w:webHidden/>
          <w:lang w:val="ru-RU"/>
        </w:rPr>
        <w:t>0</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9.3. Требования по охране окружающей среды</w:t>
      </w:r>
      <w:r w:rsidRPr="00C84AFA">
        <w:rPr>
          <w:noProof/>
          <w:webHidden/>
          <w:lang w:val="ru-RU"/>
        </w:rPr>
        <w:tab/>
        <w:t>4</w:t>
      </w:r>
      <w:r w:rsidR="00E178F8">
        <w:rPr>
          <w:noProof/>
          <w:webHidden/>
          <w:lang w:val="ru-RU"/>
        </w:rPr>
        <w:t>1</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9.4. Проектирование, строительство и реконструкция объектов инженерной инфраструктуры</w:t>
      </w:r>
      <w:r w:rsidRPr="00C84AFA">
        <w:rPr>
          <w:noProof/>
          <w:webHidden/>
          <w:lang w:val="ru-RU"/>
        </w:rPr>
        <w:tab/>
        <w:t>4</w:t>
      </w:r>
      <w:r w:rsidR="00E178F8">
        <w:rPr>
          <w:noProof/>
          <w:webHidden/>
          <w:lang w:val="ru-RU"/>
        </w:rPr>
        <w:t>1</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9.5.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r w:rsidRPr="00C84AFA">
        <w:rPr>
          <w:noProof/>
          <w:webHidden/>
          <w:lang w:val="ru-RU"/>
        </w:rPr>
        <w:tab/>
        <w:t>4</w:t>
      </w:r>
      <w:r w:rsidR="00E178F8">
        <w:rPr>
          <w:noProof/>
          <w:webHidden/>
          <w:lang w:val="ru-RU"/>
        </w:rPr>
        <w:t>4</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9.6. Осуществление инженерных изысканий</w:t>
      </w:r>
      <w:r w:rsidRPr="00C84AFA">
        <w:rPr>
          <w:noProof/>
          <w:webHidden/>
          <w:lang w:val="ru-RU"/>
        </w:rPr>
        <w:tab/>
      </w:r>
      <w:r w:rsidR="00E178F8">
        <w:rPr>
          <w:noProof/>
          <w:webHidden/>
          <w:lang w:val="ru-RU"/>
        </w:rPr>
        <w:t>55</w:t>
      </w:r>
    </w:p>
    <w:p w:rsidR="00EF66C2" w:rsidRPr="00C84AFA" w:rsidRDefault="00EF66C2" w:rsidP="00EF66C2">
      <w:pPr>
        <w:pStyle w:val="23"/>
        <w:rPr>
          <w:rFonts w:asciiTheme="minorHAnsi" w:eastAsiaTheme="minorEastAsia" w:hAnsiTheme="minorHAnsi" w:cstheme="minorBidi"/>
          <w:bCs/>
          <w:lang w:val="ru-RU" w:eastAsia="ru-RU" w:bidi="ar-SA"/>
        </w:rPr>
      </w:pPr>
      <w:r w:rsidRPr="00C84AFA">
        <w:rPr>
          <w:lang w:val="ru-RU"/>
        </w:rPr>
        <w:t>РАЗДЕЛ 10. ПЕРЕХОДНЫЕ И ЗАКЛЮЧИТЕЛЬНЫЕ ПОЛОЖЕНИЯ</w:t>
      </w:r>
      <w:r w:rsidRPr="00C84AFA">
        <w:rPr>
          <w:webHidden/>
          <w:lang w:val="ru-RU"/>
        </w:rPr>
        <w:tab/>
      </w:r>
      <w:r w:rsidR="00E178F8">
        <w:rPr>
          <w:webHidden/>
          <w:lang w:val="ru-RU"/>
        </w:rPr>
        <w:t>45</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lastRenderedPageBreak/>
        <w:t>Статья 10.1. О введении в действие настоящих Правил застройки</w:t>
      </w:r>
      <w:r w:rsidRPr="00C84AFA">
        <w:rPr>
          <w:noProof/>
          <w:webHidden/>
          <w:lang w:val="ru-RU"/>
        </w:rPr>
        <w:tab/>
      </w:r>
      <w:r w:rsidR="00E178F8">
        <w:rPr>
          <w:noProof/>
          <w:webHidden/>
          <w:lang w:val="ru-RU"/>
        </w:rPr>
        <w:t>45</w:t>
      </w:r>
    </w:p>
    <w:p w:rsidR="00EF66C2" w:rsidRDefault="00EF66C2" w:rsidP="00EF66C2">
      <w:pPr>
        <w:pStyle w:val="11"/>
        <w:rPr>
          <w:lang w:val="ru-RU"/>
        </w:rPr>
      </w:pPr>
    </w:p>
    <w:p w:rsidR="00EF66C2" w:rsidRPr="00C84AFA" w:rsidRDefault="00EF66C2" w:rsidP="00EF66C2">
      <w:pPr>
        <w:pStyle w:val="11"/>
        <w:rPr>
          <w:rFonts w:asciiTheme="minorHAnsi" w:eastAsiaTheme="minorEastAsia" w:hAnsiTheme="minorHAnsi" w:cstheme="minorBidi"/>
          <w:b/>
          <w:bCs/>
          <w:caps/>
          <w:lang w:val="ru-RU" w:eastAsia="ru-RU" w:bidi="ar-SA"/>
        </w:rPr>
      </w:pPr>
      <w:r w:rsidRPr="00C84AFA">
        <w:rPr>
          <w:lang w:val="ru-RU"/>
        </w:rPr>
        <w:t>Часть II. Схема градостроительного зонирования</w:t>
      </w:r>
      <w:r w:rsidRPr="00C84AFA">
        <w:rPr>
          <w:webHidden/>
          <w:lang w:val="ru-RU"/>
        </w:rPr>
        <w:tab/>
      </w:r>
      <w:r w:rsidR="00E178F8">
        <w:rPr>
          <w:webHidden/>
          <w:lang w:val="ru-RU"/>
        </w:rPr>
        <w:t>46</w:t>
      </w:r>
    </w:p>
    <w:p w:rsidR="00EF66C2" w:rsidRPr="00C84AFA" w:rsidRDefault="00EF66C2" w:rsidP="00EF66C2">
      <w:pPr>
        <w:pStyle w:val="23"/>
        <w:rPr>
          <w:rFonts w:asciiTheme="minorHAnsi" w:eastAsiaTheme="minorEastAsia" w:hAnsiTheme="minorHAnsi" w:cstheme="minorBidi"/>
          <w:bCs/>
          <w:lang w:val="ru-RU" w:eastAsia="ru-RU" w:bidi="ar-SA"/>
        </w:rPr>
      </w:pPr>
      <w:r w:rsidRPr="00C84AFA">
        <w:rPr>
          <w:lang w:val="ru-RU"/>
        </w:rPr>
        <w:t>РАЗДЕЛ 11. СХЕМА (КАРТА) ГРАДОСТРОИТЕЛЬНОГО ЗОНИРОВАНИЯ</w:t>
      </w:r>
      <w:r w:rsidRPr="00C84AFA">
        <w:rPr>
          <w:webHidden/>
          <w:lang w:val="ru-RU"/>
        </w:rPr>
        <w:tab/>
      </w:r>
      <w:r w:rsidR="00E178F8">
        <w:rPr>
          <w:webHidden/>
          <w:lang w:val="ru-RU"/>
        </w:rPr>
        <w:t>46</w:t>
      </w:r>
    </w:p>
    <w:p w:rsidR="00EF66C2" w:rsidRPr="00C84AFA" w:rsidRDefault="00EF66C2" w:rsidP="00EF66C2">
      <w:pPr>
        <w:pStyle w:val="11"/>
        <w:rPr>
          <w:rFonts w:asciiTheme="minorHAnsi" w:eastAsiaTheme="minorEastAsia" w:hAnsiTheme="minorHAnsi" w:cstheme="minorBidi"/>
          <w:b/>
          <w:bCs/>
          <w:caps/>
          <w:lang w:val="ru-RU" w:eastAsia="ru-RU" w:bidi="ar-SA"/>
        </w:rPr>
      </w:pPr>
      <w:r w:rsidRPr="00C84AFA">
        <w:rPr>
          <w:kern w:val="28"/>
          <w:lang w:val="ru-RU"/>
        </w:rPr>
        <w:t>Часть III. Градостроительные регламенты</w:t>
      </w:r>
      <w:r w:rsidR="00E178F8">
        <w:rPr>
          <w:webHidden/>
          <w:lang w:val="ru-RU"/>
        </w:rPr>
        <w:tab/>
        <w:t>46</w:t>
      </w:r>
    </w:p>
    <w:p w:rsidR="00EF66C2" w:rsidRPr="00C84AFA" w:rsidRDefault="00EF66C2" w:rsidP="00EF66C2">
      <w:pPr>
        <w:pStyle w:val="23"/>
        <w:rPr>
          <w:rFonts w:asciiTheme="minorHAnsi" w:eastAsiaTheme="minorEastAsia" w:hAnsiTheme="minorHAnsi" w:cstheme="minorBidi"/>
          <w:bCs/>
          <w:lang w:val="ru-RU" w:eastAsia="ru-RU" w:bidi="ar-SA"/>
        </w:rPr>
      </w:pPr>
      <w:r w:rsidRPr="00C84AFA">
        <w:rPr>
          <w:lang w:val="ru-RU"/>
        </w:rPr>
        <w:t>РАЗДЕЛ 12. ГРАДОСТРОИТЕЛЬНЫЕ РЕГЛАМЕНТЫ О ВИДАХ ИСПОЛЬЗОВАНИЯ ТЕРРИТОРИИ</w:t>
      </w:r>
      <w:r w:rsidR="00E178F8">
        <w:rPr>
          <w:webHidden/>
          <w:lang w:val="ru-RU"/>
        </w:rPr>
        <w:tab/>
        <w:t>46</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12.1. Общие положения</w:t>
      </w:r>
      <w:r w:rsidR="00E178F8">
        <w:rPr>
          <w:noProof/>
          <w:webHidden/>
          <w:lang w:val="ru-RU"/>
        </w:rPr>
        <w:tab/>
        <w:t>46</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12.2. Перечень градостроительных регламентов и территориальных зон</w:t>
      </w:r>
      <w:r w:rsidR="00E178F8">
        <w:rPr>
          <w:noProof/>
          <w:webHidden/>
          <w:lang w:val="ru-RU"/>
        </w:rPr>
        <w:tab/>
        <w:t>46</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12.3. Перечень территориальных зон</w:t>
      </w:r>
      <w:r w:rsidR="00E178F8">
        <w:rPr>
          <w:noProof/>
          <w:webHidden/>
          <w:lang w:val="ru-RU"/>
        </w:rPr>
        <w:tab/>
        <w:t>49</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12.4. Жилые зоны</w:t>
      </w:r>
      <w:r w:rsidR="00E178F8">
        <w:rPr>
          <w:noProof/>
          <w:webHidden/>
          <w:lang w:val="ru-RU"/>
        </w:rPr>
        <w:tab/>
        <w:t>49</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12.5. Общественно-деловые зоны</w:t>
      </w:r>
      <w:r w:rsidRPr="00C84AFA">
        <w:rPr>
          <w:noProof/>
          <w:webHidden/>
          <w:lang w:val="ru-RU"/>
        </w:rPr>
        <w:tab/>
        <w:t>5</w:t>
      </w:r>
      <w:r w:rsidR="00E178F8">
        <w:rPr>
          <w:noProof/>
          <w:webHidden/>
          <w:lang w:val="ru-RU"/>
        </w:rPr>
        <w:t>2</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12.6. Зоны транспортной и инженерной инфраструктуры</w:t>
      </w:r>
      <w:r w:rsidRPr="00C84AFA">
        <w:rPr>
          <w:noProof/>
          <w:webHidden/>
          <w:lang w:val="ru-RU"/>
        </w:rPr>
        <w:tab/>
        <w:t>6</w:t>
      </w:r>
      <w:r w:rsidR="00E178F8">
        <w:rPr>
          <w:noProof/>
          <w:webHidden/>
          <w:lang w:val="ru-RU"/>
        </w:rPr>
        <w:t>0</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12.7. Зона сельскохозяйственного использования</w:t>
      </w:r>
      <w:r w:rsidRPr="00C84AFA">
        <w:rPr>
          <w:noProof/>
          <w:webHidden/>
          <w:lang w:val="ru-RU"/>
        </w:rPr>
        <w:tab/>
        <w:t>6</w:t>
      </w:r>
      <w:r w:rsidR="00E178F8">
        <w:rPr>
          <w:noProof/>
          <w:webHidden/>
          <w:lang w:val="ru-RU"/>
        </w:rPr>
        <w:t>3</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12.8. Рекреационные зоны</w:t>
      </w:r>
      <w:r w:rsidRPr="00C84AFA">
        <w:rPr>
          <w:noProof/>
          <w:webHidden/>
          <w:lang w:val="ru-RU"/>
        </w:rPr>
        <w:tab/>
      </w:r>
      <w:r w:rsidR="00E178F8">
        <w:rPr>
          <w:noProof/>
          <w:webHidden/>
          <w:lang w:val="ru-RU"/>
        </w:rPr>
        <w:t>65</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12.9. Зоны специального назначения</w:t>
      </w:r>
      <w:r w:rsidRPr="00C84AFA">
        <w:rPr>
          <w:noProof/>
          <w:webHidden/>
          <w:lang w:val="ru-RU"/>
        </w:rPr>
        <w:tab/>
      </w:r>
      <w:r w:rsidR="00E178F8">
        <w:rPr>
          <w:noProof/>
          <w:webHidden/>
          <w:lang w:val="ru-RU"/>
        </w:rPr>
        <w:t>67</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12.10. Производственные зоны</w:t>
      </w:r>
      <w:r w:rsidRPr="00C84AFA">
        <w:rPr>
          <w:noProof/>
          <w:webHidden/>
          <w:lang w:val="ru-RU"/>
        </w:rPr>
        <w:tab/>
      </w:r>
      <w:r w:rsidR="00E178F8">
        <w:rPr>
          <w:noProof/>
          <w:webHidden/>
          <w:lang w:val="ru-RU"/>
        </w:rPr>
        <w:t>70</w:t>
      </w:r>
    </w:p>
    <w:p w:rsidR="00EF66C2" w:rsidRPr="00C84AFA" w:rsidRDefault="00EF66C2" w:rsidP="00EF66C2">
      <w:pPr>
        <w:pStyle w:val="23"/>
        <w:rPr>
          <w:rFonts w:asciiTheme="minorHAnsi" w:eastAsiaTheme="minorEastAsia" w:hAnsiTheme="minorHAnsi" w:cstheme="minorBidi"/>
          <w:bCs/>
          <w:lang w:val="ru-RU" w:eastAsia="ru-RU" w:bidi="ar-SA"/>
        </w:rPr>
      </w:pPr>
      <w:r w:rsidRPr="00C84AFA">
        <w:rPr>
          <w:lang w:val="ru-RU"/>
        </w:rPr>
        <w:t>РАЗДЕЛ 13. ДОПОЛНИТЕЛЬНЫЕ ГРАДОСТРОИТЕЛЬНЫЕ РЕГЛАМЕНТЫ В ЗОНАХ С ОСОБЫМИ УСЛОВИЯМИ ИСПОЛЬЗОВАНИЯ</w:t>
      </w:r>
      <w:r w:rsidRPr="00C84AFA">
        <w:rPr>
          <w:webHidden/>
          <w:lang w:val="ru-RU"/>
        </w:rPr>
        <w:tab/>
      </w:r>
      <w:r w:rsidR="00E178F8">
        <w:rPr>
          <w:webHidden/>
          <w:lang w:val="ru-RU"/>
        </w:rPr>
        <w:t xml:space="preserve">      72</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13.1. Дополнительные градостроительные регламенты в границах водоохранных зон и прибрежных полос</w:t>
      </w:r>
      <w:r w:rsidRPr="00C84AFA">
        <w:rPr>
          <w:noProof/>
          <w:webHidden/>
          <w:lang w:val="ru-RU"/>
        </w:rPr>
        <w:tab/>
        <w:t>7</w:t>
      </w:r>
      <w:r w:rsidR="00E178F8">
        <w:rPr>
          <w:noProof/>
          <w:webHidden/>
          <w:lang w:val="ru-RU"/>
        </w:rPr>
        <w:t>2</w:t>
      </w:r>
    </w:p>
    <w:p w:rsidR="00EF66C2" w:rsidRPr="00C84AFA" w:rsidRDefault="00EF66C2" w:rsidP="00EF66C2">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13.2. Дополнительные градостроительные регламенты в границах санитарно-защитных зон (С33) и зон санитарной охраны подземных источников водоснабжения</w:t>
      </w:r>
      <w:r w:rsidRPr="00C84AFA">
        <w:rPr>
          <w:noProof/>
          <w:webHidden/>
          <w:lang w:val="ru-RU"/>
        </w:rPr>
        <w:tab/>
        <w:t>7</w:t>
      </w:r>
      <w:r w:rsidR="00E178F8">
        <w:rPr>
          <w:noProof/>
          <w:webHidden/>
          <w:lang w:val="ru-RU"/>
        </w:rPr>
        <w:t>3</w:t>
      </w:r>
    </w:p>
    <w:p w:rsidR="00EF66C2" w:rsidRPr="00C84AFA" w:rsidRDefault="00EF66C2" w:rsidP="00EF66C2">
      <w:pPr>
        <w:rPr>
          <w:szCs w:val="24"/>
          <w:lang w:val="ru-RU" w:eastAsia="ar-SA"/>
        </w:rPr>
      </w:pPr>
    </w:p>
    <w:p w:rsidR="00EF66C2" w:rsidRPr="00C84AFA" w:rsidRDefault="00EF66C2" w:rsidP="00EF66C2">
      <w:pPr>
        <w:spacing w:line="276" w:lineRule="auto"/>
        <w:ind w:firstLine="567"/>
        <w:jc w:val="both"/>
        <w:rPr>
          <w:bCs/>
          <w:szCs w:val="24"/>
          <w:lang w:val="ru-RU" w:eastAsia="ar-SA"/>
        </w:rPr>
      </w:pPr>
      <w:r w:rsidRPr="00C84AFA">
        <w:rPr>
          <w:bCs/>
          <w:szCs w:val="24"/>
          <w:lang w:val="ru-RU" w:eastAsia="ar-SA"/>
        </w:rPr>
        <w:t xml:space="preserve">Правила землепользования и застройки </w:t>
      </w:r>
      <w:r>
        <w:rPr>
          <w:szCs w:val="24"/>
          <w:lang w:val="ru-RU"/>
        </w:rPr>
        <w:t xml:space="preserve">Малоекатериновского </w:t>
      </w:r>
      <w:r w:rsidRPr="00C84AFA">
        <w:rPr>
          <w:szCs w:val="24"/>
          <w:lang w:val="ru-RU"/>
        </w:rPr>
        <w:t xml:space="preserve"> муниципального образования </w:t>
      </w:r>
      <w:r>
        <w:rPr>
          <w:szCs w:val="24"/>
          <w:lang w:val="ru-RU"/>
        </w:rPr>
        <w:t>Калини</w:t>
      </w:r>
      <w:r w:rsidR="00622245">
        <w:rPr>
          <w:szCs w:val="24"/>
          <w:lang w:val="ru-RU"/>
        </w:rPr>
        <w:t>н</w:t>
      </w:r>
      <w:r>
        <w:rPr>
          <w:szCs w:val="24"/>
          <w:lang w:val="ru-RU"/>
        </w:rPr>
        <w:t xml:space="preserve">ского  муниципального района </w:t>
      </w:r>
      <w:r w:rsidRPr="00C84AFA">
        <w:rPr>
          <w:szCs w:val="24"/>
          <w:lang w:val="ru-RU"/>
        </w:rPr>
        <w:t xml:space="preserve">Саратовской области </w:t>
      </w:r>
      <w:r w:rsidRPr="00C84AFA">
        <w:rPr>
          <w:bCs/>
          <w:szCs w:val="24"/>
          <w:lang w:val="ru-RU" w:eastAsia="ar-SA"/>
        </w:rPr>
        <w:t xml:space="preserve">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(субъекта Российской Федерации), Уставом </w:t>
      </w:r>
      <w:r>
        <w:rPr>
          <w:szCs w:val="24"/>
          <w:lang w:val="ru-RU"/>
        </w:rPr>
        <w:t>Малоекатериновского  муниципального образования</w:t>
      </w:r>
      <w:r w:rsidRPr="00C84AFA">
        <w:rPr>
          <w:szCs w:val="24"/>
          <w:lang w:val="ru-RU" w:eastAsia="ar-SA"/>
        </w:rPr>
        <w:t xml:space="preserve">, </w:t>
      </w:r>
      <w:r w:rsidRPr="00C84AFA">
        <w:rPr>
          <w:bCs/>
          <w:szCs w:val="24"/>
          <w:lang w:val="ru-RU" w:eastAsia="ar-SA"/>
        </w:rPr>
        <w:t>а также с учетом положений иных актов и документов, определяющих основные направления социально-экономического и градостроительного развития сельского поселения, охраны его культурного наследия, окружающей среды и рационального использования природных ресурсов.</w:t>
      </w:r>
    </w:p>
    <w:p w:rsidR="00EF66C2" w:rsidRPr="00C84AFA" w:rsidRDefault="00EF66C2" w:rsidP="00EF66C2">
      <w:pPr>
        <w:spacing w:line="360" w:lineRule="auto"/>
        <w:ind w:firstLine="567"/>
        <w:jc w:val="both"/>
        <w:rPr>
          <w:bCs/>
          <w:szCs w:val="24"/>
          <w:lang w:val="ru-RU" w:eastAsia="ar-SA"/>
        </w:rPr>
      </w:pPr>
    </w:p>
    <w:p w:rsidR="00EF66C2" w:rsidRPr="00C84AFA" w:rsidRDefault="00EF66C2" w:rsidP="00EF66C2">
      <w:pPr>
        <w:rPr>
          <w:b/>
          <w:bCs/>
          <w:caps/>
          <w:kern w:val="32"/>
          <w:szCs w:val="24"/>
          <w:lang w:val="ru-RU" w:eastAsia="ar-SA"/>
        </w:rPr>
        <w:sectPr w:rsidR="00EF66C2" w:rsidRPr="00C84AFA" w:rsidSect="00622245">
          <w:footerReference w:type="default" r:id="rId8"/>
          <w:pgSz w:w="11906" w:h="16838"/>
          <w:pgMar w:top="1134" w:right="850" w:bottom="1134" w:left="1701" w:header="708" w:footer="708" w:gutter="0"/>
          <w:pgNumType w:start="7"/>
          <w:cols w:space="708"/>
          <w:docGrid w:linePitch="360"/>
        </w:sectPr>
      </w:pPr>
    </w:p>
    <w:p w:rsidR="00EF66C2" w:rsidRPr="00622245" w:rsidRDefault="00EF66C2" w:rsidP="00EF66C2">
      <w:pPr>
        <w:pStyle w:val="1"/>
        <w:rPr>
          <w:rFonts w:ascii="Times New Roman" w:hAnsi="Times New Roman" w:cs="Times New Roman"/>
          <w:color w:val="auto"/>
          <w:kern w:val="32"/>
          <w:sz w:val="24"/>
          <w:szCs w:val="24"/>
          <w:lang w:val="ru-RU" w:eastAsia="ar-SA"/>
        </w:rPr>
      </w:pPr>
      <w:bookmarkStart w:id="6" w:name="_Toc312188772"/>
      <w:r w:rsidRPr="00622245">
        <w:rPr>
          <w:rFonts w:ascii="Times New Roman" w:hAnsi="Times New Roman" w:cs="Times New Roman"/>
          <w:color w:val="auto"/>
          <w:kern w:val="32"/>
          <w:sz w:val="24"/>
          <w:szCs w:val="24"/>
          <w:lang w:val="ru-RU" w:eastAsia="ar-SA"/>
        </w:rPr>
        <w:lastRenderedPageBreak/>
        <w:t>Часть I. Порядок применения правил землепользования и застройки</w:t>
      </w:r>
      <w:bookmarkEnd w:id="4"/>
      <w:bookmarkEnd w:id="5"/>
      <w:bookmarkEnd w:id="6"/>
    </w:p>
    <w:p w:rsidR="00EF66C2" w:rsidRPr="00622245" w:rsidRDefault="00EF66C2" w:rsidP="00EF66C2">
      <w:pPr>
        <w:pStyle w:val="2"/>
        <w:rPr>
          <w:rFonts w:ascii="Times New Roman" w:hAnsi="Times New Roman" w:cs="Times New Roman"/>
          <w:color w:val="auto"/>
          <w:szCs w:val="24"/>
          <w:lang w:val="ru-RU" w:eastAsia="ar-SA"/>
        </w:rPr>
      </w:pPr>
      <w:bookmarkStart w:id="7" w:name="_Toc196878878"/>
      <w:bookmarkStart w:id="8" w:name="_Toc178752311"/>
      <w:bookmarkStart w:id="9" w:name="_Toc312188773"/>
      <w:r w:rsidRPr="00622245">
        <w:rPr>
          <w:rFonts w:ascii="Times New Roman" w:hAnsi="Times New Roman" w:cs="Times New Roman"/>
          <w:color w:val="auto"/>
          <w:szCs w:val="24"/>
          <w:lang w:val="ru-RU" w:eastAsia="ar-SA"/>
        </w:rPr>
        <w:t>РАЗДЕЛ 1. ОБЩИЕ ПОЛОЖЕНИЯ</w:t>
      </w:r>
      <w:bookmarkEnd w:id="7"/>
      <w:bookmarkEnd w:id="8"/>
      <w:bookmarkEnd w:id="9"/>
    </w:p>
    <w:p w:rsidR="00EF66C2" w:rsidRPr="00622245" w:rsidRDefault="00EF66C2" w:rsidP="00EF66C2">
      <w:pPr>
        <w:pStyle w:val="3"/>
        <w:rPr>
          <w:rFonts w:ascii="Times New Roman" w:hAnsi="Times New Roman" w:cs="Times New Roman"/>
          <w:color w:val="auto"/>
          <w:szCs w:val="24"/>
          <w:lang w:val="ru-RU" w:eastAsia="ar-SA"/>
        </w:rPr>
      </w:pPr>
      <w:bookmarkStart w:id="10" w:name="_Toc196878879"/>
      <w:bookmarkStart w:id="11" w:name="_Toc178752312"/>
      <w:bookmarkStart w:id="12" w:name="_Toc312188774"/>
      <w:r w:rsidRPr="00622245">
        <w:rPr>
          <w:rFonts w:ascii="Times New Roman" w:hAnsi="Times New Roman" w:cs="Times New Roman"/>
          <w:color w:val="auto"/>
          <w:szCs w:val="24"/>
          <w:lang w:val="ru-RU" w:eastAsia="ar-SA"/>
        </w:rPr>
        <w:t>Статья 1.1. Основные понятия, используемые в правилах землепользования и застройки</w:t>
      </w:r>
      <w:bookmarkEnd w:id="10"/>
      <w:bookmarkEnd w:id="11"/>
      <w:bookmarkEnd w:id="12"/>
    </w:p>
    <w:p w:rsidR="00EF66C2" w:rsidRPr="00C84AFA" w:rsidRDefault="00EF66C2" w:rsidP="00EF66C2">
      <w:pPr>
        <w:pStyle w:val="af7"/>
        <w:rPr>
          <w:iCs/>
          <w:lang w:val="ru-RU"/>
        </w:rPr>
      </w:pPr>
      <w:r w:rsidRPr="00C84AFA">
        <w:rPr>
          <w:iCs/>
          <w:lang w:val="ru-RU"/>
        </w:rPr>
        <w:t xml:space="preserve">В правилах землепользования и застройки </w:t>
      </w:r>
      <w:r>
        <w:rPr>
          <w:lang w:val="ru-RU"/>
        </w:rPr>
        <w:t xml:space="preserve">Малоекатериновского </w:t>
      </w:r>
      <w:r w:rsidRPr="00C84AFA">
        <w:rPr>
          <w:lang w:val="ru-RU"/>
        </w:rPr>
        <w:t xml:space="preserve"> муниципального образования </w:t>
      </w:r>
      <w:r>
        <w:rPr>
          <w:lang w:val="ru-RU"/>
        </w:rPr>
        <w:t>Калини</w:t>
      </w:r>
      <w:r w:rsidR="00622245">
        <w:rPr>
          <w:lang w:val="ru-RU"/>
        </w:rPr>
        <w:t>н</w:t>
      </w:r>
      <w:r>
        <w:rPr>
          <w:lang w:val="ru-RU"/>
        </w:rPr>
        <w:t xml:space="preserve">ского  муниципального района </w:t>
      </w:r>
      <w:r w:rsidRPr="00C84AFA">
        <w:rPr>
          <w:lang w:val="ru-RU"/>
        </w:rPr>
        <w:t>Саратовской области</w:t>
      </w:r>
      <w:r>
        <w:rPr>
          <w:lang w:val="ru-RU"/>
        </w:rPr>
        <w:t xml:space="preserve"> </w:t>
      </w:r>
      <w:r w:rsidRPr="00C84AFA">
        <w:rPr>
          <w:iCs/>
          <w:lang w:val="ru-RU"/>
        </w:rPr>
        <w:t xml:space="preserve">(далее – Правила) используются следующие основные </w:t>
      </w:r>
      <w:r w:rsidRPr="00C84AFA">
        <w:rPr>
          <w:lang w:val="ru-RU"/>
        </w:rPr>
        <w:t>понятия</w:t>
      </w:r>
      <w:r w:rsidRPr="00C84AFA">
        <w:rPr>
          <w:iCs/>
          <w:lang w:val="ru-RU"/>
        </w:rPr>
        <w:t>:</w:t>
      </w:r>
    </w:p>
    <w:p w:rsidR="00EF66C2" w:rsidRPr="00C84AFA" w:rsidRDefault="00EF66C2" w:rsidP="00EF66C2">
      <w:pPr>
        <w:pStyle w:val="af7"/>
        <w:rPr>
          <w:b/>
          <w:lang w:val="ru-RU"/>
        </w:rPr>
      </w:pPr>
      <w:r w:rsidRPr="00C84AFA">
        <w:rPr>
          <w:b/>
          <w:lang w:val="ru-RU"/>
        </w:rPr>
        <w:t>акт приемки объекта</w:t>
      </w:r>
      <w:r w:rsidRPr="00C84AFA">
        <w:rPr>
          <w:lang w:val="ru-RU"/>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 иным условиям договора и что застройщик (заказчик) принимает выполненные исполнителем (подрядчиком, генеральным подрядчиком) работы;</w:t>
      </w:r>
    </w:p>
    <w:p w:rsidR="00EF66C2" w:rsidRPr="00C84AFA" w:rsidRDefault="00EF66C2" w:rsidP="00EF66C2">
      <w:pPr>
        <w:pStyle w:val="af7"/>
        <w:rPr>
          <w:rFonts w:cs="Arial"/>
          <w:b/>
          <w:lang w:val="ru-RU"/>
        </w:rPr>
      </w:pPr>
      <w:r w:rsidRPr="00C84AFA">
        <w:rPr>
          <w:b/>
          <w:lang w:val="ru-RU"/>
        </w:rPr>
        <w:t>арендаторы земельных участков</w:t>
      </w:r>
      <w:r w:rsidRPr="00C84AFA">
        <w:rPr>
          <w:lang w:val="ru-RU"/>
        </w:rPr>
        <w:t xml:space="preserve"> – лица, владеющие и пользующиеся земельными участками по договору аренды, договору субаренды;</w:t>
      </w:r>
      <w:r w:rsidRPr="00C84AFA">
        <w:rPr>
          <w:vertAlign w:val="superscript"/>
          <w:lang w:val="ru-RU"/>
        </w:rPr>
        <w:footnoteReference w:id="2"/>
      </w:r>
    </w:p>
    <w:p w:rsidR="00EF66C2" w:rsidRPr="00C84AFA" w:rsidRDefault="00EF66C2" w:rsidP="00EF66C2">
      <w:pPr>
        <w:pStyle w:val="af7"/>
        <w:rPr>
          <w:rFonts w:cs="Arial"/>
          <w:lang w:val="ru-RU"/>
        </w:rPr>
      </w:pPr>
      <w:r w:rsidRPr="00C84AFA">
        <w:rPr>
          <w:rFonts w:cs="Arial"/>
          <w:b/>
          <w:lang w:val="ru-RU"/>
        </w:rPr>
        <w:t xml:space="preserve">береговая полоса – </w:t>
      </w:r>
      <w:r w:rsidRPr="00C84AFA">
        <w:rPr>
          <w:lang w:val="ru-RU"/>
        </w:rPr>
        <w:t>полоса</w:t>
      </w:r>
      <w:r w:rsidRPr="00C84AFA">
        <w:rPr>
          <w:rFonts w:cs="Arial"/>
          <w:lang w:val="ru-RU"/>
        </w:rPr>
        <w:t xml:space="preserve"> земли вдоль береговой линии водного объекта, предназначенная для общего пользования;</w:t>
      </w:r>
    </w:p>
    <w:p w:rsidR="00EF66C2" w:rsidRPr="00C84AFA" w:rsidRDefault="00EF66C2" w:rsidP="00EF66C2">
      <w:pPr>
        <w:pStyle w:val="af7"/>
        <w:rPr>
          <w:rFonts w:cs="Arial"/>
          <w:lang w:val="ru-RU"/>
        </w:rPr>
      </w:pPr>
      <w:r w:rsidRPr="00C84AFA">
        <w:rPr>
          <w:rFonts w:cs="Arial"/>
          <w:b/>
          <w:lang w:val="ru-RU"/>
        </w:rPr>
        <w:t>виды разрешенного использования недвижимости</w:t>
      </w:r>
      <w:r w:rsidRPr="00C84AFA">
        <w:rPr>
          <w:rFonts w:cs="Arial"/>
          <w:lang w:val="ru-RU"/>
        </w:rPr>
        <w:t xml:space="preserve"> – виды использования, осуществлять которые на земельных участках и в расположенных на них объектах недвижимости разрешено при соблюдении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EF66C2" w:rsidRPr="00C84AFA" w:rsidRDefault="00EF66C2" w:rsidP="00EF66C2">
      <w:pPr>
        <w:pStyle w:val="af7"/>
        <w:rPr>
          <w:rFonts w:cs="Arial"/>
          <w:b/>
          <w:lang w:val="ru-RU"/>
        </w:rPr>
      </w:pPr>
      <w:r w:rsidRPr="00C84AFA">
        <w:rPr>
          <w:rFonts w:cs="Arial"/>
          <w:b/>
          <w:lang w:val="ru-RU"/>
        </w:rPr>
        <w:t>водоохранными зонами</w:t>
      </w:r>
      <w:r w:rsidRPr="00C84AFA">
        <w:rPr>
          <w:rFonts w:cs="Arial"/>
          <w:lang w:val="ru-RU"/>
        </w:rPr>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w:t>
      </w:r>
      <w:r w:rsidRPr="00C84AFA">
        <w:rPr>
          <w:lang w:val="ru-RU"/>
        </w:rPr>
        <w:t>режим</w:t>
      </w:r>
      <w:r w:rsidRPr="00C84AFA">
        <w:rPr>
          <w:rFonts w:cs="Arial"/>
          <w:lang w:val="ru-RU"/>
        </w:rPr>
        <w:t xml:space="preserve">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C84AFA">
        <w:rPr>
          <w:rFonts w:cs="Arial"/>
          <w:vertAlign w:val="superscript"/>
          <w:lang w:val="ru-RU"/>
        </w:rPr>
        <w:footnoteReference w:id="3"/>
      </w:r>
    </w:p>
    <w:p w:rsidR="00EF66C2" w:rsidRPr="00C84AFA" w:rsidRDefault="00EF66C2" w:rsidP="00EF66C2">
      <w:pPr>
        <w:pStyle w:val="af7"/>
        <w:rPr>
          <w:rFonts w:cs="Arial"/>
          <w:b/>
          <w:lang w:val="ru-RU"/>
        </w:rPr>
      </w:pPr>
      <w:r w:rsidRPr="00C84AFA">
        <w:rPr>
          <w:rFonts w:cs="Arial"/>
          <w:b/>
          <w:lang w:val="ru-RU"/>
        </w:rPr>
        <w:t>высота здания, строения, сооружения</w:t>
      </w:r>
      <w:r w:rsidRPr="00C84AFA">
        <w:rPr>
          <w:rFonts w:cs="Arial"/>
          <w:lang w:val="ru-RU"/>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EF66C2" w:rsidRPr="00C84AFA" w:rsidRDefault="00EF66C2" w:rsidP="00EF66C2">
      <w:pPr>
        <w:pStyle w:val="af7"/>
        <w:rPr>
          <w:rFonts w:cs="Arial"/>
          <w:lang w:val="ru-RU"/>
        </w:rPr>
      </w:pPr>
      <w:r w:rsidRPr="00C84AFA">
        <w:rPr>
          <w:rFonts w:cs="Arial"/>
          <w:b/>
          <w:lang w:val="ru-RU"/>
        </w:rPr>
        <w:t>градостроительная деятельность</w:t>
      </w:r>
      <w:r w:rsidRPr="00C84AFA">
        <w:rPr>
          <w:rFonts w:cs="Arial"/>
          <w:lang w:val="ru-RU"/>
        </w:rPr>
        <w:t xml:space="preserve"> – деятельность по развитию территории муниципального образования,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r w:rsidRPr="00C84AFA">
        <w:rPr>
          <w:rFonts w:cs="Arial"/>
          <w:vertAlign w:val="superscript"/>
          <w:lang w:val="ru-RU"/>
        </w:rPr>
        <w:footnoteReference w:id="4"/>
      </w:r>
    </w:p>
    <w:p w:rsidR="00EF66C2" w:rsidRPr="00C84AFA" w:rsidRDefault="00EF66C2" w:rsidP="00EF66C2">
      <w:pPr>
        <w:pStyle w:val="af7"/>
        <w:rPr>
          <w:b/>
          <w:lang w:val="ru-RU"/>
        </w:rPr>
      </w:pPr>
      <w:r w:rsidRPr="00C84AFA">
        <w:rPr>
          <w:b/>
          <w:lang w:val="ru-RU"/>
        </w:rPr>
        <w:t xml:space="preserve">градостроительное зонирование – </w:t>
      </w:r>
      <w:r w:rsidRPr="00C84AFA">
        <w:rPr>
          <w:lang w:val="ru-RU"/>
        </w:rPr>
        <w:t xml:space="preserve">зонирование территории муниципального образования в целях определения </w:t>
      </w:r>
      <w:r w:rsidRPr="00C84AFA">
        <w:rPr>
          <w:rFonts w:cs="Arial"/>
          <w:lang w:val="ru-RU"/>
        </w:rPr>
        <w:t>территориальных</w:t>
      </w:r>
      <w:r w:rsidRPr="00C84AFA">
        <w:rPr>
          <w:lang w:val="ru-RU"/>
        </w:rPr>
        <w:t xml:space="preserve"> зон и установления градостроительных регламентов;</w:t>
      </w:r>
      <w:r w:rsidRPr="00C84AFA">
        <w:rPr>
          <w:vertAlign w:val="superscript"/>
          <w:lang w:val="ru-RU"/>
        </w:rPr>
        <w:footnoteReference w:id="5"/>
      </w:r>
    </w:p>
    <w:p w:rsidR="00EF66C2" w:rsidRPr="00C84AFA" w:rsidRDefault="00EF66C2" w:rsidP="00EF66C2">
      <w:pPr>
        <w:pStyle w:val="af7"/>
        <w:rPr>
          <w:lang w:val="ru-RU"/>
        </w:rPr>
      </w:pPr>
      <w:r w:rsidRPr="00C84AFA">
        <w:rPr>
          <w:b/>
          <w:lang w:val="ru-RU"/>
        </w:rPr>
        <w:lastRenderedPageBreak/>
        <w:t xml:space="preserve">градостроительная документация по планировке территории </w:t>
      </w:r>
      <w:r w:rsidRPr="00C84AFA">
        <w:rPr>
          <w:lang w:val="ru-RU"/>
        </w:rPr>
        <w:t xml:space="preserve">– документация, разработанная в целях обеспечения устойчивого развития территории, выделения элементов планировочной структуры (кварталов, микрорайонов и иных элементов), установление границ земельных участков, на которых расположены объекты капитального </w:t>
      </w:r>
      <w:r w:rsidRPr="00C84AFA">
        <w:rPr>
          <w:rFonts w:cs="Arial"/>
          <w:lang w:val="ru-RU"/>
        </w:rPr>
        <w:t>строительства</w:t>
      </w:r>
      <w:r w:rsidRPr="00C84AFA">
        <w:rPr>
          <w:lang w:val="ru-RU"/>
        </w:rPr>
        <w:t>, границ земельных участков, предназначенных для строительства и размещения линейных объектов (проект планировки территории, проект межевания территории и градостроительные планы земельных участков);</w:t>
      </w:r>
      <w:r w:rsidRPr="00C84AFA">
        <w:rPr>
          <w:vertAlign w:val="superscript"/>
          <w:lang w:val="ru-RU"/>
        </w:rPr>
        <w:footnoteReference w:id="6"/>
      </w:r>
    </w:p>
    <w:p w:rsidR="00EF66C2" w:rsidRPr="00C84AFA" w:rsidRDefault="00EF66C2" w:rsidP="00EF66C2">
      <w:pPr>
        <w:pStyle w:val="af7"/>
        <w:rPr>
          <w:b/>
          <w:lang w:val="ru-RU"/>
        </w:rPr>
      </w:pPr>
      <w:r w:rsidRPr="00C84AFA">
        <w:rPr>
          <w:b/>
          <w:lang w:val="ru-RU"/>
        </w:rPr>
        <w:t>градостроительный план земельного участка –</w:t>
      </w:r>
      <w:r w:rsidRPr="00C84AFA">
        <w:rPr>
          <w:lang w:val="ru-RU"/>
        </w:rPr>
        <w:t xml:space="preserve">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EF66C2" w:rsidRPr="00C84AFA" w:rsidRDefault="00EF66C2" w:rsidP="00EF66C2">
      <w:pPr>
        <w:pStyle w:val="af7"/>
        <w:rPr>
          <w:rFonts w:cs="Arial"/>
          <w:b/>
          <w:lang w:val="ru-RU"/>
        </w:rPr>
      </w:pPr>
      <w:r w:rsidRPr="00C84AFA">
        <w:rPr>
          <w:b/>
          <w:lang w:val="ru-RU"/>
        </w:rPr>
        <w:t xml:space="preserve">градостроительный регламент – </w:t>
      </w:r>
      <w:r w:rsidRPr="00C84AFA">
        <w:rPr>
          <w:lang w:val="ru-RU"/>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w:t>
      </w:r>
      <w:r w:rsidRPr="00C84AFA">
        <w:rPr>
          <w:rFonts w:ascii="Arial" w:hAnsi="Arial"/>
          <w:lang w:val="ru-RU"/>
        </w:rPr>
        <w:t xml:space="preserve"> </w:t>
      </w:r>
      <w:r w:rsidRPr="00C84AFA">
        <w:rPr>
          <w:lang w:val="ru-RU"/>
        </w:rPr>
        <w:t>реконструкции объектов капитального строительства, а также ограничения использования земельных участков и объектов капитального строительства;</w:t>
      </w:r>
      <w:r w:rsidRPr="00C84AFA">
        <w:rPr>
          <w:vertAlign w:val="superscript"/>
          <w:lang w:val="ru-RU"/>
        </w:rPr>
        <w:footnoteReference w:id="7"/>
      </w:r>
    </w:p>
    <w:p w:rsidR="00EF66C2" w:rsidRPr="00C84AFA" w:rsidRDefault="00EF66C2" w:rsidP="00EF66C2">
      <w:pPr>
        <w:pStyle w:val="af7"/>
        <w:rPr>
          <w:lang w:val="ru-RU"/>
        </w:rPr>
      </w:pPr>
      <w:r w:rsidRPr="00C84AFA">
        <w:rPr>
          <w:rFonts w:cs="Arial"/>
          <w:b/>
          <w:lang w:val="ru-RU"/>
        </w:rPr>
        <w:t>документы территориального планирования</w:t>
      </w:r>
      <w:r w:rsidRPr="00C84AFA">
        <w:rPr>
          <w:rFonts w:cs="Arial"/>
          <w:lang w:val="ru-RU"/>
        </w:rPr>
        <w:t xml:space="preserve"> – документы территориального </w:t>
      </w:r>
      <w:r w:rsidRPr="00C84AFA">
        <w:rPr>
          <w:lang w:val="ru-RU"/>
        </w:rPr>
        <w:t>планирования по определению назначения территории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r w:rsidRPr="00C84AFA">
        <w:rPr>
          <w:vertAlign w:val="superscript"/>
          <w:lang w:val="ru-RU"/>
        </w:rPr>
        <w:footnoteReference w:id="8"/>
      </w:r>
    </w:p>
    <w:p w:rsidR="00EF66C2" w:rsidRPr="00C84AFA" w:rsidRDefault="00EF66C2" w:rsidP="00EF66C2">
      <w:pPr>
        <w:pStyle w:val="af7"/>
        <w:rPr>
          <w:rFonts w:cs="Arial"/>
          <w:lang w:val="ru-RU"/>
        </w:rPr>
      </w:pPr>
      <w:r w:rsidRPr="00C84AFA">
        <w:rPr>
          <w:rFonts w:cs="Arial"/>
          <w:b/>
          <w:lang w:val="ru-RU"/>
        </w:rPr>
        <w:t xml:space="preserve">земельный участок </w:t>
      </w:r>
      <w:r w:rsidRPr="00C84AFA">
        <w:rPr>
          <w:rFonts w:cs="Arial"/>
          <w:lang w:val="ru-RU"/>
        </w:rPr>
        <w:t>– это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r w:rsidRPr="00C84AFA">
        <w:rPr>
          <w:rFonts w:cs="Arial"/>
          <w:vertAlign w:val="superscript"/>
          <w:lang w:val="ru-RU"/>
        </w:rPr>
        <w:footnoteReference w:id="9"/>
      </w:r>
    </w:p>
    <w:p w:rsidR="00EF66C2" w:rsidRPr="00C84AFA" w:rsidRDefault="00EF66C2" w:rsidP="00EF66C2">
      <w:pPr>
        <w:pStyle w:val="af7"/>
        <w:rPr>
          <w:rFonts w:cs="Arial"/>
          <w:b/>
          <w:lang w:val="ru-RU"/>
        </w:rPr>
      </w:pPr>
      <w:r w:rsidRPr="00C84AFA">
        <w:rPr>
          <w:b/>
          <w:lang w:val="ru-RU"/>
        </w:rPr>
        <w:t xml:space="preserve">застройщик – </w:t>
      </w:r>
      <w:r w:rsidRPr="00C84AFA">
        <w:rPr>
          <w:lang w:val="ru-RU"/>
        </w:rPr>
        <w:t>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Pr="00C84AFA">
        <w:rPr>
          <w:vertAlign w:val="superscript"/>
          <w:lang w:val="ru-RU"/>
        </w:rPr>
        <w:footnoteReference w:id="10"/>
      </w:r>
    </w:p>
    <w:p w:rsidR="00EF66C2" w:rsidRPr="00C84AFA" w:rsidRDefault="00EF66C2" w:rsidP="00EF66C2">
      <w:pPr>
        <w:pStyle w:val="af7"/>
        <w:rPr>
          <w:rFonts w:cs="Arial"/>
          <w:lang w:val="ru-RU"/>
        </w:rPr>
      </w:pPr>
      <w:r w:rsidRPr="00C84AFA">
        <w:rPr>
          <w:rFonts w:cs="Arial"/>
          <w:b/>
          <w:lang w:val="ru-RU"/>
        </w:rPr>
        <w:t>заказчик</w:t>
      </w:r>
      <w:r w:rsidRPr="00C84AFA">
        <w:rPr>
          <w:rFonts w:cs="Arial"/>
          <w:lang w:val="ru-RU"/>
        </w:rPr>
        <w:t xml:space="preserve"> – физическое или юридическое лицо, которое уполномочено застройщиком представлять его интересы </w:t>
      </w:r>
      <w:r w:rsidRPr="00C84AFA">
        <w:rPr>
          <w:lang w:val="ru-RU"/>
        </w:rPr>
        <w:t>при</w:t>
      </w:r>
      <w:r w:rsidRPr="00C84AFA">
        <w:rPr>
          <w:rFonts w:cs="Arial"/>
          <w:lang w:val="ru-RU"/>
        </w:rPr>
        <w:t xml:space="preserve"> подготовке и осуществлении строительства, реконструкции, в том числе обеспечивает от имени застройщика заключение договоров с </w:t>
      </w:r>
      <w:r w:rsidRPr="00C84AFA">
        <w:rPr>
          <w:rFonts w:cs="Arial"/>
          <w:lang w:val="ru-RU"/>
        </w:rPr>
        <w:lastRenderedPageBreak/>
        <w:t>исполнителями, подрядчиками, осуществление контроля на стадии выполнения и приемки работ;</w:t>
      </w:r>
    </w:p>
    <w:p w:rsidR="00EF66C2" w:rsidRPr="00C84AFA" w:rsidRDefault="00EF66C2" w:rsidP="00EF66C2">
      <w:pPr>
        <w:pStyle w:val="af7"/>
        <w:rPr>
          <w:rFonts w:cs="Arial"/>
          <w:b/>
          <w:lang w:val="ru-RU"/>
        </w:rPr>
      </w:pPr>
      <w:r w:rsidRPr="00C84AFA">
        <w:rPr>
          <w:rFonts w:cs="Arial"/>
          <w:b/>
          <w:lang w:val="ru-RU"/>
        </w:rPr>
        <w:t>землевладельцы</w:t>
      </w:r>
      <w:r w:rsidRPr="00C84AFA">
        <w:rPr>
          <w:rFonts w:cs="Arial"/>
          <w:lang w:val="ru-RU"/>
        </w:rPr>
        <w:t xml:space="preserve"> – лица, владеющие и пользующиеся земельными участками на праве пожизненного наследуемого владения;</w:t>
      </w:r>
      <w:r w:rsidRPr="00C84AFA">
        <w:rPr>
          <w:rFonts w:cs="Arial"/>
          <w:vertAlign w:val="superscript"/>
          <w:lang w:val="ru-RU"/>
        </w:rPr>
        <w:footnoteReference w:id="11"/>
      </w:r>
    </w:p>
    <w:p w:rsidR="00EF66C2" w:rsidRPr="00C84AFA" w:rsidRDefault="00EF66C2" w:rsidP="00EF66C2">
      <w:pPr>
        <w:pStyle w:val="af7"/>
        <w:rPr>
          <w:b/>
          <w:lang w:val="ru-RU"/>
        </w:rPr>
      </w:pPr>
      <w:r w:rsidRPr="00C84AFA">
        <w:rPr>
          <w:rFonts w:cs="Arial"/>
          <w:b/>
          <w:lang w:val="ru-RU"/>
        </w:rPr>
        <w:t xml:space="preserve">землепользователи </w:t>
      </w:r>
      <w:r w:rsidRPr="00C84AFA">
        <w:rPr>
          <w:rFonts w:cs="Arial"/>
          <w:lang w:val="ru-RU"/>
        </w:rPr>
        <w:t>–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r w:rsidRPr="00C84AFA">
        <w:rPr>
          <w:rFonts w:cs="Arial"/>
          <w:vertAlign w:val="superscript"/>
          <w:lang w:val="ru-RU"/>
        </w:rPr>
        <w:footnoteReference w:id="12"/>
      </w:r>
    </w:p>
    <w:p w:rsidR="00EF66C2" w:rsidRPr="00C84AFA" w:rsidRDefault="00EF66C2" w:rsidP="00EF66C2">
      <w:pPr>
        <w:pStyle w:val="af7"/>
        <w:rPr>
          <w:lang w:val="ru-RU"/>
        </w:rPr>
      </w:pPr>
      <w:r w:rsidRPr="00C84AFA">
        <w:rPr>
          <w:b/>
          <w:lang w:val="ru-RU"/>
        </w:rPr>
        <w:t xml:space="preserve">зоны с особыми условиями использования территорий – </w:t>
      </w:r>
      <w:r w:rsidRPr="00C84AFA">
        <w:rPr>
          <w:lang w:val="ru-RU"/>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sidRPr="00C84AFA">
        <w:rPr>
          <w:vertAlign w:val="superscript"/>
          <w:lang w:val="ru-RU"/>
        </w:rPr>
        <w:footnoteReference w:id="13"/>
      </w:r>
    </w:p>
    <w:p w:rsidR="00EF66C2" w:rsidRPr="00C84AFA" w:rsidRDefault="00EF66C2" w:rsidP="00EF66C2">
      <w:pPr>
        <w:pStyle w:val="af7"/>
        <w:rPr>
          <w:rFonts w:cs="Arial"/>
          <w:b/>
          <w:lang w:val="ru-RU"/>
        </w:rPr>
      </w:pPr>
      <w:r w:rsidRPr="00C84AFA">
        <w:rPr>
          <w:rFonts w:cs="Arial"/>
          <w:b/>
          <w:lang w:val="ru-RU"/>
        </w:rPr>
        <w:t>зона регулирования застройки и хозяйственной деятельности</w:t>
      </w:r>
      <w:r w:rsidRPr="00C84AFA">
        <w:rPr>
          <w:rFonts w:cs="Arial"/>
          <w:lang w:val="ru-RU"/>
        </w:rPr>
        <w:t xml:space="preserve">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r w:rsidRPr="00C84AFA">
        <w:rPr>
          <w:rFonts w:cs="Arial"/>
          <w:vertAlign w:val="superscript"/>
          <w:lang w:val="ru-RU"/>
        </w:rPr>
        <w:footnoteReference w:id="14"/>
      </w:r>
    </w:p>
    <w:p w:rsidR="00EF66C2" w:rsidRPr="00C84AFA" w:rsidRDefault="00EF66C2" w:rsidP="00EF66C2">
      <w:pPr>
        <w:pStyle w:val="af7"/>
        <w:rPr>
          <w:b/>
          <w:lang w:val="ru-RU"/>
        </w:rPr>
      </w:pPr>
      <w:r w:rsidRPr="00C84AFA">
        <w:rPr>
          <w:rFonts w:cs="Arial"/>
          <w:b/>
          <w:lang w:val="ru-RU"/>
        </w:rPr>
        <w:t>зоны охраны объектов культурного наследия</w:t>
      </w:r>
      <w:r w:rsidRPr="00C84AFA">
        <w:rPr>
          <w:rFonts w:cs="Arial"/>
          <w:lang w:val="ru-RU"/>
        </w:rPr>
        <w:t xml:space="preserve"> – территории с особыми условиями использования, регулируемыми законодательством об объектах культурного наследия, границы которых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местного (муниципального) значения – в порядке, установленном законами субъектов Российской Федерации. В состав зон охраны объектов культурного наследия входят: охранная зона, зона регулирования застройки и хозяйственной деятельности и зона охраняемого природного ландшафта;</w:t>
      </w:r>
      <w:r w:rsidRPr="00C84AFA">
        <w:rPr>
          <w:rFonts w:cs="Arial"/>
          <w:vertAlign w:val="superscript"/>
          <w:lang w:val="ru-RU"/>
        </w:rPr>
        <w:footnoteReference w:id="15"/>
      </w:r>
    </w:p>
    <w:p w:rsidR="00EF66C2" w:rsidRPr="00C84AFA" w:rsidRDefault="00EF66C2" w:rsidP="00EF66C2">
      <w:pPr>
        <w:pStyle w:val="af7"/>
        <w:rPr>
          <w:rFonts w:cs="Arial"/>
          <w:b/>
          <w:lang w:val="ru-RU"/>
        </w:rPr>
      </w:pPr>
      <w:r w:rsidRPr="00C84AFA">
        <w:rPr>
          <w:b/>
          <w:lang w:val="ru-RU"/>
        </w:rPr>
        <w:t>изменение недвижимости</w:t>
      </w:r>
      <w:r w:rsidRPr="00C84AFA">
        <w:rPr>
          <w:lang w:val="ru-RU"/>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w:t>
      </w:r>
      <w:r w:rsidRPr="00C84AFA">
        <w:rPr>
          <w:rFonts w:cs="Arial"/>
          <w:lang w:val="ru-RU"/>
        </w:rPr>
        <w:t>земельного</w:t>
      </w:r>
      <w:r w:rsidRPr="00C84AFA">
        <w:rPr>
          <w:lang w:val="ru-RU"/>
        </w:rPr>
        <w:t xml:space="preserve"> участка) при подготовке и осуществлении строительства, реконструкции, перемещения или сноса существующих зданий, строений, сооружений;</w:t>
      </w:r>
    </w:p>
    <w:p w:rsidR="00EF66C2" w:rsidRPr="00C84AFA" w:rsidRDefault="00EF66C2" w:rsidP="00EF66C2">
      <w:pPr>
        <w:pStyle w:val="af7"/>
        <w:rPr>
          <w:rFonts w:cs="Arial"/>
          <w:lang w:val="ru-RU"/>
        </w:rPr>
      </w:pPr>
      <w:r w:rsidRPr="00C84AFA">
        <w:rPr>
          <w:rFonts w:cs="Arial"/>
          <w:b/>
          <w:lang w:val="ru-RU"/>
        </w:rPr>
        <w:t>информационные системы обеспечения градостроительной деятельности</w:t>
      </w:r>
      <w:r w:rsidRPr="00C84AFA">
        <w:rPr>
          <w:rFonts w:cs="Arial"/>
          <w:lang w:val="ru-RU"/>
        </w:rPr>
        <w:t xml:space="preserve">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r w:rsidRPr="00C84AFA">
        <w:rPr>
          <w:rFonts w:cs="Arial"/>
          <w:vertAlign w:val="superscript"/>
          <w:lang w:val="ru-RU"/>
        </w:rPr>
        <w:footnoteReference w:id="16"/>
      </w:r>
    </w:p>
    <w:p w:rsidR="00EF66C2" w:rsidRPr="00C84AFA" w:rsidRDefault="00EF66C2" w:rsidP="00EF66C2">
      <w:pPr>
        <w:pStyle w:val="af7"/>
        <w:rPr>
          <w:rFonts w:cs="Arial"/>
          <w:lang w:val="ru-RU"/>
        </w:rPr>
      </w:pPr>
      <w:r w:rsidRPr="00C84AFA">
        <w:rPr>
          <w:b/>
          <w:lang w:val="ru-RU"/>
        </w:rPr>
        <w:t>исполнитель</w:t>
      </w:r>
      <w:r w:rsidRPr="00C84AFA">
        <w:rPr>
          <w:lang w:val="ru-RU"/>
        </w:rPr>
        <w:t xml:space="preserve"> – физическое или юридическое лицо, являющееся разработчиком проекта </w:t>
      </w:r>
      <w:r>
        <w:rPr>
          <w:lang w:val="ru-RU"/>
        </w:rPr>
        <w:t>правил землепользования и застройки</w:t>
      </w:r>
      <w:r w:rsidRPr="00C84AFA">
        <w:rPr>
          <w:lang w:val="ru-RU"/>
        </w:rPr>
        <w:t xml:space="preserve"> на основании заключенного с заказчиком муниципального контракта на подготовку такой документации и осуществляющее ее подготовку в соответствии с требованиями законодательства и условиями заключенного контракта;</w:t>
      </w:r>
      <w:r w:rsidRPr="00C84AFA">
        <w:rPr>
          <w:rStyle w:val="aff8"/>
          <w:lang w:val="ru-RU"/>
        </w:rPr>
        <w:footnoteReference w:id="17"/>
      </w:r>
    </w:p>
    <w:p w:rsidR="00EF66C2" w:rsidRPr="00C84AFA" w:rsidRDefault="00EF66C2" w:rsidP="00EF66C2">
      <w:pPr>
        <w:pStyle w:val="af7"/>
        <w:rPr>
          <w:rFonts w:cs="Arial"/>
          <w:lang w:val="ru-RU"/>
        </w:rPr>
      </w:pPr>
      <w:r w:rsidRPr="00C84AFA">
        <w:rPr>
          <w:b/>
          <w:lang w:val="ru-RU"/>
        </w:rPr>
        <w:lastRenderedPageBreak/>
        <w:t>кадастровый учет недвижимого имущества</w:t>
      </w:r>
      <w:r w:rsidRPr="00C84AFA">
        <w:rPr>
          <w:lang w:val="ru-RU"/>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федеральным законодательством сведений о недвижимом имуществе;</w:t>
      </w:r>
      <w:r w:rsidRPr="00C84AFA">
        <w:rPr>
          <w:rStyle w:val="aff8"/>
          <w:lang w:val="ru-RU"/>
        </w:rPr>
        <w:footnoteReference w:id="18"/>
      </w:r>
    </w:p>
    <w:p w:rsidR="00EF66C2" w:rsidRPr="00C84AFA" w:rsidRDefault="00EF66C2" w:rsidP="00EF66C2">
      <w:pPr>
        <w:pStyle w:val="af7"/>
        <w:rPr>
          <w:lang w:val="ru-RU"/>
        </w:rPr>
      </w:pPr>
      <w:r w:rsidRPr="00C84AFA">
        <w:rPr>
          <w:b/>
          <w:lang w:val="ru-RU"/>
        </w:rPr>
        <w:t xml:space="preserve">комиссия по землепользованию и застройке – </w:t>
      </w:r>
      <w:r w:rsidRPr="00C84AFA">
        <w:rPr>
          <w:lang w:val="ru-RU"/>
        </w:rPr>
        <w:t xml:space="preserve">коллегиальный консультативный орган при главе исполнительного органа </w:t>
      </w:r>
      <w:r w:rsidRPr="00C84AFA">
        <w:rPr>
          <w:rFonts w:cs="Arial"/>
          <w:lang w:val="ru-RU"/>
        </w:rPr>
        <w:t>власти</w:t>
      </w:r>
      <w:r w:rsidRPr="00C84AFA">
        <w:rPr>
          <w:lang w:val="ru-RU"/>
        </w:rPr>
        <w:t xml:space="preserve"> местного самоуправления, который наделяется правом подготовки рекомендации по результатам публичных слушаний;</w:t>
      </w:r>
    </w:p>
    <w:p w:rsidR="00EF66C2" w:rsidRPr="00C84AFA" w:rsidRDefault="00EF66C2" w:rsidP="00EF66C2">
      <w:pPr>
        <w:pStyle w:val="af7"/>
        <w:rPr>
          <w:b/>
          <w:lang w:val="ru-RU"/>
        </w:rPr>
      </w:pPr>
      <w:r w:rsidRPr="00C84AFA">
        <w:rPr>
          <w:b/>
          <w:lang w:val="ru-RU"/>
        </w:rPr>
        <w:t>коэффициент строительного использования земельного участка</w:t>
      </w:r>
      <w:r w:rsidRPr="00C84AFA">
        <w:rPr>
          <w:lang w:val="ru-RU"/>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EF66C2" w:rsidRPr="00C84AFA" w:rsidRDefault="00EF66C2" w:rsidP="00EF66C2">
      <w:pPr>
        <w:pStyle w:val="af7"/>
        <w:rPr>
          <w:lang w:val="ru-RU"/>
        </w:rPr>
      </w:pPr>
      <w:r w:rsidRPr="00C84AFA">
        <w:rPr>
          <w:b/>
          <w:lang w:val="ru-RU"/>
        </w:rPr>
        <w:t>красные линии</w:t>
      </w:r>
      <w:r w:rsidRPr="00C84AFA">
        <w:rPr>
          <w:lang w:val="ru-RU"/>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r w:rsidRPr="00C84AFA">
        <w:rPr>
          <w:vertAlign w:val="superscript"/>
          <w:lang w:val="ru-RU"/>
        </w:rPr>
        <w:footnoteReference w:id="19"/>
      </w:r>
    </w:p>
    <w:p w:rsidR="00EF66C2" w:rsidRPr="00C84AFA" w:rsidRDefault="00EF66C2" w:rsidP="00EF66C2">
      <w:pPr>
        <w:pStyle w:val="af7"/>
        <w:rPr>
          <w:b/>
          <w:lang w:val="ru-RU"/>
        </w:rPr>
      </w:pPr>
      <w:r w:rsidRPr="00C84AFA">
        <w:rPr>
          <w:b/>
          <w:lang w:val="ru-RU"/>
        </w:rPr>
        <w:t>линии градостроительного регулирования</w:t>
      </w:r>
      <w:r w:rsidRPr="00C84AFA">
        <w:rPr>
          <w:lang w:val="ru-RU"/>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EF66C2" w:rsidRPr="00C84AFA" w:rsidRDefault="00EF66C2" w:rsidP="00EF66C2">
      <w:pPr>
        <w:pStyle w:val="af7"/>
        <w:rPr>
          <w:rFonts w:cs="Arial"/>
          <w:b/>
          <w:lang w:val="ru-RU"/>
        </w:rPr>
      </w:pPr>
      <w:r w:rsidRPr="00C84AFA">
        <w:rPr>
          <w:b/>
          <w:lang w:val="ru-RU"/>
        </w:rPr>
        <w:t>линии регулирования застройки</w:t>
      </w:r>
      <w:r w:rsidRPr="00C84AFA">
        <w:rPr>
          <w:lang w:val="ru-RU"/>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EF66C2" w:rsidRPr="00C84AFA" w:rsidRDefault="00EF66C2" w:rsidP="00EF66C2">
      <w:pPr>
        <w:pStyle w:val="af7"/>
        <w:rPr>
          <w:rFonts w:cs="Arial"/>
          <w:lang w:val="ru-RU"/>
        </w:rPr>
      </w:pPr>
      <w:r w:rsidRPr="00C84AFA">
        <w:rPr>
          <w:rFonts w:cs="Arial"/>
          <w:b/>
          <w:lang w:val="ru-RU"/>
        </w:rPr>
        <w:t>многоквартирный жилой дом</w:t>
      </w:r>
      <w:r w:rsidRPr="00C84AFA">
        <w:rPr>
          <w:rFonts w:cs="Arial"/>
          <w:lang w:val="ru-RU"/>
        </w:rPr>
        <w:t xml:space="preserve"> – жилой дом, квартиры которого имеют выход на общие лестничные клетки и общий для </w:t>
      </w:r>
      <w:r w:rsidRPr="00C84AFA">
        <w:rPr>
          <w:lang w:val="ru-RU"/>
        </w:rPr>
        <w:t>всего</w:t>
      </w:r>
      <w:r w:rsidRPr="00C84AFA">
        <w:rPr>
          <w:rFonts w:cs="Arial"/>
          <w:lang w:val="ru-RU"/>
        </w:rPr>
        <w:t xml:space="preserve"> дома земельный участок;</w:t>
      </w:r>
    </w:p>
    <w:p w:rsidR="00EF66C2" w:rsidRPr="00C84AFA" w:rsidRDefault="00EF66C2" w:rsidP="00EF66C2">
      <w:pPr>
        <w:pStyle w:val="af7"/>
        <w:rPr>
          <w:rFonts w:cs="Arial"/>
          <w:lang w:val="ru-RU"/>
        </w:rPr>
      </w:pPr>
      <w:r w:rsidRPr="00C84AFA">
        <w:rPr>
          <w:rStyle w:val="f"/>
          <w:b/>
          <w:lang w:val="ru-RU"/>
        </w:rPr>
        <w:t>межевой</w:t>
      </w:r>
      <w:r w:rsidRPr="00C84AFA">
        <w:rPr>
          <w:b/>
          <w:lang w:val="ru-RU"/>
        </w:rPr>
        <w:t xml:space="preserve"> план</w:t>
      </w:r>
      <w:r w:rsidRPr="00C84AFA">
        <w:rPr>
          <w:lang w:val="ru-RU"/>
        </w:rPr>
        <w:t xml:space="preserve"> – документ, который составлен на основе кадастрового плана соответствующей территории или кадастровой выписки о соответствующем земельном участке и в котором воспроизведены определенные внесенные в государственный кадастр недвижимости сведения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государственный кадастр недвижимости сведения о земельном участке или земельных участках;</w:t>
      </w:r>
      <w:r w:rsidRPr="00C84AFA">
        <w:rPr>
          <w:rStyle w:val="aff8"/>
          <w:lang w:val="ru-RU"/>
        </w:rPr>
        <w:footnoteReference w:id="20"/>
      </w:r>
    </w:p>
    <w:p w:rsidR="00EF66C2" w:rsidRPr="00C84AFA" w:rsidRDefault="00EF66C2" w:rsidP="00EF66C2">
      <w:pPr>
        <w:ind w:firstLine="539"/>
        <w:jc w:val="both"/>
        <w:rPr>
          <w:szCs w:val="24"/>
          <w:lang w:val="ru-RU" w:eastAsia="ru-RU" w:bidi="ar-SA"/>
        </w:rPr>
      </w:pPr>
      <w:r w:rsidRPr="00C84AFA">
        <w:rPr>
          <w:b/>
          <w:szCs w:val="24"/>
          <w:lang w:val="ru-RU" w:eastAsia="ru-RU" w:bidi="ar-SA"/>
        </w:rPr>
        <w:t>муниципальный заказчик</w:t>
      </w:r>
      <w:r w:rsidRPr="00C84AFA">
        <w:rPr>
          <w:szCs w:val="24"/>
          <w:lang w:val="ru-RU" w:eastAsia="ru-RU" w:bidi="ar-SA"/>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r w:rsidRPr="00C84AFA">
        <w:rPr>
          <w:rStyle w:val="aff8"/>
          <w:szCs w:val="24"/>
          <w:lang w:val="ru-RU"/>
        </w:rPr>
        <w:footnoteReference w:id="21"/>
      </w:r>
    </w:p>
    <w:p w:rsidR="00EF66C2" w:rsidRPr="00C84AFA" w:rsidRDefault="00EF66C2" w:rsidP="00EF66C2">
      <w:pPr>
        <w:pStyle w:val="af7"/>
        <w:rPr>
          <w:rFonts w:cs="Arial"/>
          <w:lang w:val="ru-RU"/>
        </w:rPr>
      </w:pPr>
      <w:r w:rsidRPr="00C84AFA">
        <w:rPr>
          <w:rFonts w:cs="Arial"/>
          <w:b/>
          <w:lang w:val="ru-RU"/>
        </w:rPr>
        <w:lastRenderedPageBreak/>
        <w:t>недвижимое имущество (недвижимость)</w:t>
      </w:r>
      <w:r w:rsidRPr="00C84AFA">
        <w:rPr>
          <w:rFonts w:cs="Arial"/>
          <w:lang w:val="ru-RU"/>
        </w:rPr>
        <w:t>, права на которое подлежат государственной регистрации в соответствии с Федеральным законом «</w:t>
      </w:r>
      <w:r w:rsidRPr="00C84AFA">
        <w:rPr>
          <w:lang w:val="ru-RU"/>
        </w:rPr>
        <w:t>О государственной регистрации прав на недвижимое имущество и сделок с ним</w:t>
      </w:r>
      <w:r w:rsidRPr="00C84AFA">
        <w:rPr>
          <w:rFonts w:cs="Arial"/>
          <w:lang w:val="ru-RU"/>
        </w:rPr>
        <w:t>», –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леса и многолетние насаждения, предприятия как имущественные комплексы;</w:t>
      </w:r>
      <w:r w:rsidRPr="00C84AFA">
        <w:rPr>
          <w:rFonts w:cs="Arial"/>
          <w:vertAlign w:val="superscript"/>
          <w:lang w:val="ru-RU"/>
        </w:rPr>
        <w:footnoteReference w:id="22"/>
      </w:r>
    </w:p>
    <w:p w:rsidR="00EF66C2" w:rsidRPr="00C84AFA" w:rsidRDefault="00EF66C2" w:rsidP="00EF66C2">
      <w:pPr>
        <w:pStyle w:val="af7"/>
        <w:rPr>
          <w:b/>
          <w:lang w:val="ru-RU"/>
        </w:rPr>
      </w:pPr>
      <w:r w:rsidRPr="00C84AFA">
        <w:rPr>
          <w:b/>
          <w:lang w:val="ru-RU"/>
        </w:rPr>
        <w:t>нормативы градостроительного проектирования</w:t>
      </w:r>
      <w:r w:rsidRPr="00C84AFA">
        <w:rPr>
          <w:lang w:val="ru-RU"/>
        </w:rPr>
        <w:t xml:space="preserve"> </w:t>
      </w:r>
      <w:r w:rsidRPr="00C84AFA">
        <w:rPr>
          <w:b/>
          <w:lang w:val="ru-RU"/>
        </w:rPr>
        <w:t xml:space="preserve">(региональные и местные) </w:t>
      </w:r>
      <w:r w:rsidRPr="00C84AFA">
        <w:rPr>
          <w:lang w:val="ru-RU"/>
        </w:rPr>
        <w:t>–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r w:rsidRPr="00C84AFA">
        <w:rPr>
          <w:rStyle w:val="aff8"/>
          <w:lang w:val="ru-RU"/>
        </w:rPr>
        <w:footnoteReference w:id="23"/>
      </w:r>
    </w:p>
    <w:p w:rsidR="00EF66C2" w:rsidRPr="00C84AFA" w:rsidRDefault="00EF66C2" w:rsidP="00EF66C2">
      <w:pPr>
        <w:pStyle w:val="af7"/>
        <w:rPr>
          <w:rFonts w:cs="Arial"/>
          <w:b/>
          <w:lang w:val="ru-RU"/>
        </w:rPr>
      </w:pPr>
      <w:r w:rsidRPr="00C84AFA">
        <w:rPr>
          <w:b/>
          <w:lang w:val="ru-RU"/>
        </w:rPr>
        <w:t>объект капитального строительства</w:t>
      </w:r>
      <w:r w:rsidRPr="00C84AFA">
        <w:rPr>
          <w:lang w:val="ru-RU"/>
        </w:rPr>
        <w:t xml:space="preserve"> – здание, строение, сооружение, объекты, строительство которых не </w:t>
      </w:r>
      <w:r w:rsidRPr="00C84AFA">
        <w:rPr>
          <w:rFonts w:cs="Arial"/>
          <w:lang w:val="ru-RU"/>
        </w:rPr>
        <w:t>завершено</w:t>
      </w:r>
      <w:r w:rsidRPr="00C84AFA">
        <w:rPr>
          <w:lang w:val="ru-RU"/>
        </w:rPr>
        <w:t xml:space="preserve"> (далее – объекты незавершенного строительства), за исключением временных построек, киосков, навесов и других подобных построек;</w:t>
      </w:r>
      <w:r w:rsidRPr="00C84AFA">
        <w:rPr>
          <w:vertAlign w:val="superscript"/>
          <w:lang w:val="ru-RU"/>
        </w:rPr>
        <w:footnoteReference w:id="24"/>
      </w:r>
    </w:p>
    <w:p w:rsidR="00EF66C2" w:rsidRPr="00C84AFA" w:rsidRDefault="00EF66C2" w:rsidP="00EF66C2">
      <w:pPr>
        <w:pStyle w:val="af7"/>
        <w:rPr>
          <w:rFonts w:cs="Arial"/>
          <w:lang w:val="ru-RU"/>
        </w:rPr>
      </w:pPr>
      <w:r w:rsidRPr="00C84AFA">
        <w:rPr>
          <w:rFonts w:cs="Arial"/>
          <w:b/>
          <w:lang w:val="ru-RU"/>
        </w:rPr>
        <w:t>ограничения (обременения)</w:t>
      </w:r>
      <w:r w:rsidRPr="00C84AFA">
        <w:rPr>
          <w:rFonts w:cs="Arial"/>
          <w:lang w:val="ru-RU"/>
        </w:rPr>
        <w:t xml:space="preserve"> – </w:t>
      </w:r>
      <w:r w:rsidRPr="00C84AFA">
        <w:rPr>
          <w:lang w:val="ru-RU"/>
        </w:rPr>
        <w:t>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концессионного соглашения, ареста имущества и других)</w:t>
      </w:r>
      <w:r w:rsidRPr="00C84AFA">
        <w:rPr>
          <w:rFonts w:cs="Arial"/>
          <w:lang w:val="ru-RU"/>
        </w:rPr>
        <w:t>;</w:t>
      </w:r>
      <w:r w:rsidRPr="00C84AFA">
        <w:rPr>
          <w:rFonts w:cs="Arial"/>
          <w:vertAlign w:val="superscript"/>
          <w:lang w:val="ru-RU"/>
        </w:rPr>
        <w:footnoteReference w:id="25"/>
      </w:r>
    </w:p>
    <w:p w:rsidR="00EF66C2" w:rsidRPr="00C84AFA" w:rsidRDefault="00EF66C2" w:rsidP="00EF66C2">
      <w:pPr>
        <w:pStyle w:val="af7"/>
        <w:rPr>
          <w:rFonts w:cs="Arial"/>
          <w:b/>
          <w:lang w:val="ru-RU"/>
        </w:rPr>
      </w:pPr>
      <w:r w:rsidRPr="00C84AFA">
        <w:rPr>
          <w:b/>
          <w:lang w:val="ru-RU"/>
        </w:rPr>
        <w:t>отклонения от Правил</w:t>
      </w:r>
      <w:r w:rsidRPr="00C84AFA">
        <w:rPr>
          <w:lang w:val="ru-RU"/>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EF66C2" w:rsidRPr="00C84AFA" w:rsidRDefault="00EF66C2" w:rsidP="00EF66C2">
      <w:pPr>
        <w:pStyle w:val="af7"/>
        <w:rPr>
          <w:lang w:val="ru-RU"/>
        </w:rPr>
      </w:pPr>
      <w:r w:rsidRPr="00C84AFA">
        <w:rPr>
          <w:rFonts w:cs="Arial"/>
          <w:b/>
          <w:lang w:val="ru-RU"/>
        </w:rPr>
        <w:t xml:space="preserve">организационный комитет – </w:t>
      </w:r>
      <w:r w:rsidRPr="00C84AFA">
        <w:rPr>
          <w:rFonts w:cs="Arial"/>
          <w:lang w:val="ru-RU"/>
        </w:rPr>
        <w:t xml:space="preserve">коллегиальный орган, созданный в целях подготовки и проведения публичных слушаний, в состав которого входят отдельные должностные </w:t>
      </w:r>
      <w:r w:rsidRPr="00C84AFA">
        <w:rPr>
          <w:lang w:val="ru-RU"/>
        </w:rPr>
        <w:t>лица органов местного самоуправления, заинтересованные жители муниципального образования;</w:t>
      </w:r>
    </w:p>
    <w:p w:rsidR="00EF66C2" w:rsidRPr="00C84AFA" w:rsidRDefault="00EF66C2" w:rsidP="00EF66C2">
      <w:pPr>
        <w:pStyle w:val="af7"/>
        <w:rPr>
          <w:rFonts w:cs="Arial"/>
          <w:lang w:val="ru-RU"/>
        </w:rPr>
      </w:pPr>
      <w:r w:rsidRPr="00C84AFA">
        <w:rPr>
          <w:rFonts w:cs="Arial"/>
          <w:b/>
          <w:lang w:val="ru-RU"/>
        </w:rPr>
        <w:t>правила землепользования и застройки</w:t>
      </w:r>
      <w:r w:rsidRPr="00C84AFA">
        <w:rPr>
          <w:rFonts w:cs="Arial"/>
          <w:lang w:val="ru-RU"/>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C84AFA">
        <w:rPr>
          <w:rFonts w:cs="Arial"/>
          <w:vertAlign w:val="superscript"/>
          <w:lang w:val="ru-RU"/>
        </w:rPr>
        <w:footnoteReference w:id="26"/>
      </w:r>
    </w:p>
    <w:p w:rsidR="00EF66C2" w:rsidRPr="00C84AFA" w:rsidRDefault="00EF66C2" w:rsidP="00EF66C2">
      <w:pPr>
        <w:pStyle w:val="af7"/>
        <w:rPr>
          <w:lang w:val="ru-RU"/>
        </w:rPr>
      </w:pPr>
      <w:r w:rsidRPr="00C84AFA">
        <w:rPr>
          <w:b/>
          <w:lang w:val="ru-RU"/>
        </w:rPr>
        <w:lastRenderedPageBreak/>
        <w:t>подрядчик</w:t>
      </w:r>
      <w:r w:rsidRPr="00C84AFA">
        <w:rPr>
          <w:lang w:val="ru-RU"/>
        </w:rPr>
        <w:t xml:space="preserve"> – физическое или юридическое лицо, осуществляющее по договору с застройщиком (</w:t>
      </w:r>
      <w:r w:rsidRPr="00C84AFA">
        <w:rPr>
          <w:rFonts w:cs="Arial"/>
          <w:lang w:val="ru-RU"/>
        </w:rPr>
        <w:t>заказчиком</w:t>
      </w:r>
      <w:r w:rsidRPr="00C84AFA">
        <w:rPr>
          <w:lang w:val="ru-RU"/>
        </w:rPr>
        <w:t>) работы по строительству, реконструкции зданий, строений, сооружений, их частей;</w:t>
      </w:r>
    </w:p>
    <w:p w:rsidR="00EF66C2" w:rsidRPr="00C84AFA" w:rsidRDefault="00EF66C2" w:rsidP="00EF66C2">
      <w:pPr>
        <w:pStyle w:val="af7"/>
        <w:rPr>
          <w:rFonts w:cs="Arial"/>
          <w:lang w:val="ru-RU"/>
        </w:rPr>
      </w:pPr>
      <w:r w:rsidRPr="00C84AFA">
        <w:rPr>
          <w:rFonts w:cs="Arial"/>
          <w:b/>
          <w:lang w:val="ru-RU"/>
        </w:rPr>
        <w:t>проектная документация</w:t>
      </w:r>
      <w:r w:rsidRPr="00C84AFA">
        <w:rPr>
          <w:rFonts w:cs="Arial"/>
          <w:lang w:val="ru-RU"/>
        </w:rPr>
        <w:t xml:space="preserve">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C84AFA">
        <w:rPr>
          <w:rFonts w:cs="Arial"/>
          <w:vertAlign w:val="superscript"/>
          <w:lang w:val="ru-RU"/>
        </w:rPr>
        <w:footnoteReference w:id="27"/>
      </w:r>
    </w:p>
    <w:p w:rsidR="00EF66C2" w:rsidRPr="00C84AFA" w:rsidRDefault="00EF66C2" w:rsidP="00EF66C2">
      <w:pPr>
        <w:pStyle w:val="af7"/>
        <w:rPr>
          <w:lang w:val="ru-RU"/>
        </w:rPr>
      </w:pPr>
      <w:r w:rsidRPr="00C84AFA">
        <w:rPr>
          <w:b/>
          <w:lang w:val="ru-RU"/>
        </w:rPr>
        <w:t>процент застройки участка</w:t>
      </w:r>
      <w:r w:rsidRPr="00C84AFA">
        <w:rPr>
          <w:lang w:val="ru-RU"/>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EF66C2" w:rsidRPr="00C84AFA" w:rsidRDefault="00EF66C2" w:rsidP="00EF66C2">
      <w:pPr>
        <w:pStyle w:val="af7"/>
        <w:rPr>
          <w:rFonts w:cs="Arial"/>
          <w:lang w:val="ru-RU"/>
        </w:rPr>
      </w:pPr>
      <w:r w:rsidRPr="00C84AFA">
        <w:rPr>
          <w:rFonts w:cs="Arial"/>
          <w:b/>
          <w:lang w:val="ru-RU"/>
        </w:rPr>
        <w:t>публичный сервитут</w:t>
      </w:r>
      <w:r w:rsidRPr="00C84AFA">
        <w:rPr>
          <w:rFonts w:cs="Arial"/>
          <w:lang w:val="ru-RU"/>
        </w:rPr>
        <w:t xml:space="preserve"> – право ограниченного общественного пользования земельным участком. Публичный сервитут устанавливается законом или иным</w:t>
      </w:r>
      <w:r w:rsidRPr="00C84AFA">
        <w:rPr>
          <w:rFonts w:cs="Arial"/>
          <w:color w:val="0000FF"/>
          <w:lang w:val="ru-RU"/>
        </w:rPr>
        <w:t xml:space="preserve"> </w:t>
      </w:r>
      <w:r w:rsidRPr="00C84AFA">
        <w:rPr>
          <w:rFonts w:cs="Arial"/>
          <w:lang w:val="ru-RU"/>
        </w:rPr>
        <w:t>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r w:rsidRPr="00C84AFA">
        <w:rPr>
          <w:rFonts w:cs="Arial"/>
          <w:vertAlign w:val="superscript"/>
          <w:lang w:val="ru-RU"/>
        </w:rPr>
        <w:footnoteReference w:id="28"/>
      </w:r>
    </w:p>
    <w:p w:rsidR="00EF66C2" w:rsidRPr="00C84AFA" w:rsidRDefault="00EF66C2" w:rsidP="00EF66C2">
      <w:pPr>
        <w:pStyle w:val="af7"/>
        <w:rPr>
          <w:rFonts w:cs="Arial"/>
          <w:lang w:val="ru-RU"/>
        </w:rPr>
      </w:pPr>
      <w:r w:rsidRPr="00C84AFA">
        <w:rPr>
          <w:rFonts w:cs="Arial"/>
          <w:b/>
          <w:lang w:val="ru-RU"/>
        </w:rPr>
        <w:t>прибрежная защитная полоса</w:t>
      </w:r>
      <w:r w:rsidRPr="00C84AFA">
        <w:rPr>
          <w:rFonts w:cs="Arial"/>
          <w:lang w:val="ru-RU"/>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r w:rsidRPr="00C84AFA">
        <w:rPr>
          <w:rFonts w:cs="Arial"/>
          <w:vertAlign w:val="superscript"/>
          <w:lang w:val="ru-RU"/>
        </w:rPr>
        <w:footnoteReference w:id="29"/>
      </w:r>
    </w:p>
    <w:p w:rsidR="00EF66C2" w:rsidRPr="00C84AFA" w:rsidRDefault="00EF66C2" w:rsidP="00EF66C2">
      <w:pPr>
        <w:pStyle w:val="af7"/>
        <w:rPr>
          <w:lang w:val="ru-RU"/>
        </w:rPr>
      </w:pPr>
      <w:r w:rsidRPr="00C84AFA">
        <w:rPr>
          <w:b/>
          <w:lang w:val="ru-RU"/>
        </w:rPr>
        <w:t xml:space="preserve">публичные слушания – </w:t>
      </w:r>
      <w:r w:rsidRPr="00C84AFA">
        <w:rPr>
          <w:lang w:val="ru-RU"/>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EF66C2" w:rsidRPr="00C84AFA" w:rsidRDefault="00EF66C2" w:rsidP="00EF66C2">
      <w:pPr>
        <w:pStyle w:val="af7"/>
        <w:rPr>
          <w:lang w:val="ru-RU"/>
        </w:rPr>
      </w:pPr>
      <w:r w:rsidRPr="00C84AFA">
        <w:rPr>
          <w:b/>
          <w:lang w:val="ru-RU"/>
        </w:rPr>
        <w:t>разрешение на строительство</w:t>
      </w:r>
      <w:r w:rsidRPr="00C84AFA">
        <w:rPr>
          <w:lang w:val="ru-RU"/>
        </w:rPr>
        <w:t xml:space="preserve">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r w:rsidRPr="00C84AFA">
        <w:rPr>
          <w:vertAlign w:val="superscript"/>
          <w:lang w:val="ru-RU"/>
        </w:rPr>
        <w:footnoteReference w:id="30"/>
      </w:r>
    </w:p>
    <w:p w:rsidR="00EF66C2" w:rsidRPr="00C84AFA" w:rsidRDefault="00EF66C2" w:rsidP="00EF66C2">
      <w:pPr>
        <w:pStyle w:val="af7"/>
        <w:rPr>
          <w:rFonts w:cs="Arial"/>
          <w:lang w:val="ru-RU"/>
        </w:rPr>
      </w:pPr>
      <w:r w:rsidRPr="00C84AFA">
        <w:rPr>
          <w:rFonts w:cs="Arial"/>
          <w:b/>
          <w:lang w:val="ru-RU"/>
        </w:rPr>
        <w:t>разрешение на ввод объекта в эксплуатацию</w:t>
      </w:r>
      <w:r w:rsidRPr="00C84AFA">
        <w:rPr>
          <w:rFonts w:cs="Arial"/>
          <w:lang w:val="ru-RU"/>
        </w:rPr>
        <w:t xml:space="preserve">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r w:rsidRPr="00C84AFA">
        <w:rPr>
          <w:rFonts w:cs="Arial"/>
          <w:vertAlign w:val="superscript"/>
          <w:lang w:val="ru-RU"/>
        </w:rPr>
        <w:footnoteReference w:id="31"/>
      </w:r>
    </w:p>
    <w:p w:rsidR="00EF66C2" w:rsidRPr="00C84AFA" w:rsidRDefault="00EF66C2" w:rsidP="00EF66C2">
      <w:pPr>
        <w:pStyle w:val="af7"/>
        <w:rPr>
          <w:lang w:val="ru-RU"/>
        </w:rPr>
      </w:pPr>
      <w:r w:rsidRPr="00C84AFA">
        <w:rPr>
          <w:b/>
          <w:lang w:val="ru-RU"/>
        </w:rPr>
        <w:t>разрешенное использование</w:t>
      </w:r>
      <w:r w:rsidRPr="00C84AFA">
        <w:rPr>
          <w:lang w:val="ru-RU"/>
        </w:rPr>
        <w:t xml:space="preserve"> </w:t>
      </w:r>
      <w:r w:rsidRPr="00C84AFA">
        <w:rPr>
          <w:b/>
          <w:lang w:val="ru-RU"/>
        </w:rPr>
        <w:t>земельных участков и иных объектов недвижимости</w:t>
      </w:r>
      <w:r w:rsidRPr="00C84AFA">
        <w:rPr>
          <w:lang w:val="ru-RU"/>
        </w:rPr>
        <w:t xml:space="preserve"> – использование недвижимости в соответствии с градостроительным регламентом, а также публичными сервитутами;</w:t>
      </w:r>
    </w:p>
    <w:p w:rsidR="00EF66C2" w:rsidRPr="00C84AFA" w:rsidRDefault="00EF66C2" w:rsidP="00EF66C2">
      <w:pPr>
        <w:pStyle w:val="af7"/>
        <w:rPr>
          <w:lang w:val="ru-RU"/>
        </w:rPr>
      </w:pPr>
      <w:r w:rsidRPr="00C84AFA">
        <w:rPr>
          <w:b/>
          <w:lang w:val="ru-RU"/>
        </w:rPr>
        <w:t>реконструкция объектов капитального строительства (за исключением линейных объектов)</w:t>
      </w:r>
      <w:r w:rsidRPr="00C84AFA">
        <w:rPr>
          <w:lang w:val="ru-RU"/>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w:t>
      </w:r>
      <w:r w:rsidRPr="00C84AFA">
        <w:rPr>
          <w:lang w:val="ru-RU"/>
        </w:rPr>
        <w:lastRenderedPageBreak/>
        <w:t>иные улучшающие показатели таких конструкций элементы и (или) восстановления указанных элементов;</w:t>
      </w:r>
      <w:r w:rsidRPr="00C84AFA">
        <w:rPr>
          <w:vertAlign w:val="superscript"/>
          <w:lang w:val="ru-RU"/>
        </w:rPr>
        <w:footnoteReference w:id="32"/>
      </w:r>
    </w:p>
    <w:p w:rsidR="00EF66C2" w:rsidRPr="00C84AFA" w:rsidRDefault="00EF66C2" w:rsidP="00EF66C2">
      <w:pPr>
        <w:pStyle w:val="af7"/>
        <w:rPr>
          <w:lang w:val="ru-RU"/>
        </w:rPr>
      </w:pPr>
      <w:r w:rsidRPr="00C84AFA">
        <w:rPr>
          <w:b/>
          <w:lang w:val="ru-RU"/>
        </w:rPr>
        <w:t>строительство</w:t>
      </w:r>
      <w:r w:rsidRPr="00C84AFA">
        <w:rPr>
          <w:lang w:val="ru-RU"/>
        </w:rPr>
        <w:t xml:space="preserve"> – создание зданий, строений, сооружений (в том числе на месте сносимых объектов капитального строительства);</w:t>
      </w:r>
      <w:r w:rsidRPr="00C84AFA">
        <w:rPr>
          <w:vertAlign w:val="superscript"/>
          <w:lang w:val="ru-RU"/>
        </w:rPr>
        <w:footnoteReference w:id="33"/>
      </w:r>
    </w:p>
    <w:p w:rsidR="00EF66C2" w:rsidRPr="00C84AFA" w:rsidRDefault="00EF66C2" w:rsidP="00EF66C2">
      <w:pPr>
        <w:pStyle w:val="af7"/>
        <w:rPr>
          <w:rFonts w:cs="Arial"/>
          <w:b/>
          <w:lang w:val="ru-RU"/>
        </w:rPr>
      </w:pPr>
      <w:r w:rsidRPr="00C84AFA">
        <w:rPr>
          <w:rFonts w:cs="Arial"/>
          <w:b/>
          <w:lang w:val="ru-RU"/>
        </w:rPr>
        <w:t>собственники земельных участков</w:t>
      </w:r>
      <w:r w:rsidRPr="00C84AFA">
        <w:rPr>
          <w:rFonts w:cs="Arial"/>
          <w:lang w:val="ru-RU"/>
        </w:rPr>
        <w:t xml:space="preserve"> – лица, являющиеся собственниками земельных участков;</w:t>
      </w:r>
      <w:r w:rsidRPr="00C84AFA">
        <w:rPr>
          <w:rFonts w:cs="Arial"/>
          <w:vertAlign w:val="superscript"/>
          <w:lang w:val="ru-RU"/>
        </w:rPr>
        <w:footnoteReference w:id="34"/>
      </w:r>
    </w:p>
    <w:p w:rsidR="00EF66C2" w:rsidRPr="00C84AFA" w:rsidRDefault="00EF66C2" w:rsidP="00EF66C2">
      <w:pPr>
        <w:pStyle w:val="af7"/>
        <w:rPr>
          <w:rFonts w:cs="Arial"/>
          <w:lang w:val="ru-RU"/>
        </w:rPr>
      </w:pPr>
      <w:r w:rsidRPr="00C84AFA">
        <w:rPr>
          <w:rFonts w:cs="Arial"/>
          <w:b/>
          <w:lang w:val="ru-RU"/>
        </w:rPr>
        <w:t xml:space="preserve">сервитут </w:t>
      </w:r>
      <w:r w:rsidRPr="00C84AFA">
        <w:rPr>
          <w:rFonts w:cs="Arial"/>
          <w:lang w:val="ru-RU"/>
        </w:rPr>
        <w:t xml:space="preserve">– </w:t>
      </w:r>
      <w:r w:rsidRPr="00C84AFA">
        <w:rPr>
          <w:lang w:val="ru-RU"/>
        </w:rPr>
        <w:t>право ограниченного пользования чужим объектом недвижимого имущества, например, для прохода,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r w:rsidRPr="00C84AFA">
        <w:rPr>
          <w:rFonts w:cs="Arial"/>
          <w:lang w:val="ru-RU"/>
        </w:rPr>
        <w:t>;</w:t>
      </w:r>
      <w:r w:rsidRPr="00C84AFA">
        <w:rPr>
          <w:rFonts w:cs="Arial"/>
          <w:vertAlign w:val="superscript"/>
          <w:lang w:val="ru-RU"/>
        </w:rPr>
        <w:footnoteReference w:id="35"/>
      </w:r>
    </w:p>
    <w:p w:rsidR="00EF66C2" w:rsidRPr="00C84AFA" w:rsidRDefault="00EF66C2" w:rsidP="00EF66C2">
      <w:pPr>
        <w:pStyle w:val="af7"/>
        <w:rPr>
          <w:lang w:val="ru-RU"/>
        </w:rPr>
      </w:pPr>
      <w:r w:rsidRPr="00C84AFA">
        <w:rPr>
          <w:b/>
          <w:lang w:val="ru-RU"/>
        </w:rPr>
        <w:t xml:space="preserve">территориальные зоны – </w:t>
      </w:r>
      <w:r w:rsidRPr="00C84AFA">
        <w:rPr>
          <w:lang w:val="ru-RU"/>
        </w:rPr>
        <w:t xml:space="preserve">зоны, для которых в правилах землепользования и застройки определены границы и установлены </w:t>
      </w:r>
      <w:r w:rsidRPr="00C84AFA">
        <w:rPr>
          <w:rFonts w:cs="Arial"/>
          <w:lang w:val="ru-RU"/>
        </w:rPr>
        <w:t>градостроительные</w:t>
      </w:r>
      <w:r w:rsidRPr="00C84AFA">
        <w:rPr>
          <w:lang w:val="ru-RU"/>
        </w:rPr>
        <w:t xml:space="preserve"> регламенты;</w:t>
      </w:r>
      <w:r w:rsidRPr="00C84AFA">
        <w:rPr>
          <w:vertAlign w:val="superscript"/>
          <w:lang w:val="ru-RU"/>
        </w:rPr>
        <w:footnoteReference w:id="36"/>
      </w:r>
    </w:p>
    <w:p w:rsidR="00EF66C2" w:rsidRPr="00C84AFA" w:rsidRDefault="00EF66C2" w:rsidP="00EF66C2">
      <w:pPr>
        <w:pStyle w:val="af7"/>
        <w:rPr>
          <w:lang w:val="ru-RU"/>
        </w:rPr>
      </w:pPr>
      <w:r w:rsidRPr="00C84AFA">
        <w:rPr>
          <w:b/>
          <w:lang w:val="ru-RU"/>
        </w:rPr>
        <w:t>территории общего пользования</w:t>
      </w:r>
      <w:r w:rsidRPr="00C84AFA">
        <w:rPr>
          <w:lang w:val="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C84AFA">
        <w:rPr>
          <w:vertAlign w:val="superscript"/>
          <w:lang w:val="ru-RU"/>
        </w:rPr>
        <w:footnoteReference w:id="37"/>
      </w:r>
    </w:p>
    <w:p w:rsidR="00EF66C2" w:rsidRPr="00C84AFA" w:rsidRDefault="00EF66C2" w:rsidP="00EF66C2">
      <w:pPr>
        <w:pStyle w:val="af7"/>
        <w:rPr>
          <w:lang w:val="ru-RU"/>
        </w:rPr>
      </w:pPr>
      <w:r w:rsidRPr="00C84AFA">
        <w:rPr>
          <w:b/>
          <w:lang w:val="ru-RU"/>
        </w:rPr>
        <w:t>технический регламент</w:t>
      </w:r>
      <w:r w:rsidRPr="00C84AFA">
        <w:rPr>
          <w:lang w:val="ru-RU"/>
        </w:rPr>
        <w:t xml:space="preserve">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r w:rsidRPr="00C84AFA">
        <w:rPr>
          <w:rStyle w:val="aff8"/>
          <w:lang w:val="ru-RU"/>
        </w:rPr>
        <w:footnoteReference w:id="38"/>
      </w:r>
    </w:p>
    <w:p w:rsidR="00EF66C2" w:rsidRPr="00C84AFA" w:rsidRDefault="00EF66C2" w:rsidP="00EF66C2">
      <w:pPr>
        <w:pStyle w:val="af7"/>
        <w:rPr>
          <w:rFonts w:cs="Arial"/>
          <w:lang w:val="ru-RU"/>
        </w:rPr>
      </w:pPr>
      <w:r w:rsidRPr="00C84AFA">
        <w:rPr>
          <w:rFonts w:cs="Arial"/>
          <w:b/>
          <w:lang w:val="ru-RU"/>
        </w:rPr>
        <w:t>устойчивое развитие территорий</w:t>
      </w:r>
      <w:r w:rsidRPr="00C84AFA">
        <w:rPr>
          <w:rFonts w:cs="Arial"/>
          <w:lang w:val="ru-RU"/>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Pr="00C84AFA">
        <w:rPr>
          <w:rFonts w:cs="Arial"/>
          <w:vertAlign w:val="superscript"/>
          <w:lang w:val="ru-RU"/>
        </w:rPr>
        <w:footnoteReference w:id="39"/>
      </w:r>
    </w:p>
    <w:p w:rsidR="00EF66C2" w:rsidRPr="00C84AFA" w:rsidRDefault="00EF66C2" w:rsidP="00EF66C2">
      <w:pPr>
        <w:pStyle w:val="af7"/>
        <w:rPr>
          <w:rFonts w:cs="Arial"/>
          <w:lang w:val="ru-RU"/>
        </w:rPr>
      </w:pPr>
      <w:r w:rsidRPr="00C84AFA">
        <w:rPr>
          <w:rFonts w:cs="Arial"/>
          <w:b/>
          <w:lang w:val="ru-RU"/>
        </w:rPr>
        <w:t>участник публичных слушаний</w:t>
      </w:r>
      <w:r w:rsidRPr="00C84AFA">
        <w:rPr>
          <w:rFonts w:cs="Arial"/>
          <w:lang w:val="ru-RU"/>
        </w:rPr>
        <w:t xml:space="preserve"> – заинтересованный житель муниципального образования, должностное лицо органа местного самоуправления, председатель общественного объединения, действующего на территории муниципального образования;</w:t>
      </w:r>
    </w:p>
    <w:p w:rsidR="00EF66C2" w:rsidRPr="00C84AFA" w:rsidRDefault="00EF66C2" w:rsidP="00EF66C2">
      <w:pPr>
        <w:pStyle w:val="af7"/>
        <w:rPr>
          <w:vertAlign w:val="superscript"/>
          <w:lang w:val="ru-RU"/>
        </w:rPr>
      </w:pPr>
      <w:r w:rsidRPr="00C84AFA">
        <w:rPr>
          <w:b/>
          <w:lang w:val="ru-RU"/>
        </w:rPr>
        <w:t>функциональные зоны</w:t>
      </w:r>
      <w:r w:rsidRPr="00C84AFA">
        <w:rPr>
          <w:lang w:val="ru-RU"/>
        </w:rPr>
        <w:t xml:space="preserve"> – зоны, для которых документами территориального планирования определены границы и функциональное назначение.</w:t>
      </w:r>
      <w:r w:rsidRPr="00C84AFA">
        <w:rPr>
          <w:vertAlign w:val="superscript"/>
          <w:lang w:val="ru-RU"/>
        </w:rPr>
        <w:footnoteReference w:id="40"/>
      </w:r>
    </w:p>
    <w:p w:rsidR="00EF66C2" w:rsidRPr="00622245" w:rsidRDefault="00EF66C2" w:rsidP="00EF66C2">
      <w:pPr>
        <w:pStyle w:val="3"/>
        <w:rPr>
          <w:rFonts w:ascii="Times New Roman" w:hAnsi="Times New Roman" w:cs="Times New Roman"/>
          <w:color w:val="auto"/>
          <w:szCs w:val="24"/>
          <w:lang w:val="ru-RU" w:eastAsia="ar-SA"/>
        </w:rPr>
      </w:pPr>
      <w:bookmarkStart w:id="13" w:name="_Toc196878880"/>
      <w:bookmarkStart w:id="14" w:name="_Toc312188775"/>
      <w:r w:rsidRPr="00622245">
        <w:rPr>
          <w:rFonts w:ascii="Times New Roman" w:hAnsi="Times New Roman" w:cs="Times New Roman"/>
          <w:color w:val="auto"/>
          <w:szCs w:val="24"/>
          <w:lang w:val="ru-RU" w:eastAsia="ar-SA"/>
        </w:rPr>
        <w:lastRenderedPageBreak/>
        <w:t>Статья 1.2. Правовые основания введения, назначение и область применения Правил землепользования и застройки</w:t>
      </w:r>
      <w:bookmarkEnd w:id="13"/>
      <w:bookmarkEnd w:id="14"/>
    </w:p>
    <w:p w:rsidR="00EF66C2" w:rsidRPr="00C84AFA" w:rsidRDefault="00EF66C2" w:rsidP="00EF66C2">
      <w:pPr>
        <w:pStyle w:val="af7"/>
        <w:rPr>
          <w:lang w:val="ru-RU"/>
        </w:rPr>
      </w:pPr>
      <w:r w:rsidRPr="00C84AFA">
        <w:rPr>
          <w:lang w:val="ru-RU"/>
        </w:rPr>
        <w:t xml:space="preserve">1.2.1. Настоящие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w:t>
      </w:r>
      <w:r>
        <w:rPr>
          <w:lang w:val="ru-RU"/>
        </w:rPr>
        <w:t xml:space="preserve">Малоекатериновского </w:t>
      </w:r>
      <w:r w:rsidRPr="00C84AFA">
        <w:rPr>
          <w:lang w:val="ru-RU"/>
        </w:rPr>
        <w:t xml:space="preserve"> муниципального образования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w:t>
      </w:r>
    </w:p>
    <w:p w:rsidR="00EF66C2" w:rsidRPr="00C84AFA" w:rsidRDefault="00EF66C2" w:rsidP="00912128">
      <w:pPr>
        <w:pStyle w:val="af7"/>
        <w:numPr>
          <w:ilvl w:val="0"/>
          <w:numId w:val="47"/>
        </w:numPr>
        <w:ind w:left="567" w:hanging="283"/>
        <w:rPr>
          <w:rFonts w:cs="Arial"/>
          <w:lang w:val="ru-RU"/>
        </w:rPr>
      </w:pPr>
      <w:r w:rsidRPr="00C84AFA">
        <w:rPr>
          <w:rFonts w:cs="Arial"/>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EF66C2" w:rsidRPr="00C84AFA" w:rsidRDefault="00EF66C2" w:rsidP="00912128">
      <w:pPr>
        <w:pStyle w:val="af7"/>
        <w:numPr>
          <w:ilvl w:val="0"/>
          <w:numId w:val="47"/>
        </w:numPr>
        <w:ind w:left="567" w:hanging="283"/>
        <w:rPr>
          <w:rFonts w:cs="Arial"/>
          <w:lang w:val="ru-RU"/>
        </w:rPr>
      </w:pPr>
      <w:r w:rsidRPr="00C84AFA">
        <w:rPr>
          <w:rFonts w:cs="Arial"/>
          <w:lang w:val="ru-RU"/>
        </w:rPr>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EF66C2" w:rsidRPr="00C84AFA" w:rsidRDefault="00EF66C2" w:rsidP="00912128">
      <w:pPr>
        <w:pStyle w:val="af7"/>
        <w:numPr>
          <w:ilvl w:val="0"/>
          <w:numId w:val="47"/>
        </w:numPr>
        <w:ind w:left="567" w:hanging="283"/>
        <w:rPr>
          <w:rFonts w:cs="Arial"/>
          <w:lang w:val="ru-RU"/>
        </w:rPr>
      </w:pPr>
      <w:r w:rsidRPr="00C84AFA">
        <w:rPr>
          <w:rFonts w:cs="Arial"/>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EF66C2" w:rsidRPr="00C84AFA" w:rsidRDefault="00EF66C2" w:rsidP="00912128">
      <w:pPr>
        <w:pStyle w:val="af7"/>
        <w:numPr>
          <w:ilvl w:val="0"/>
          <w:numId w:val="47"/>
        </w:numPr>
        <w:ind w:left="567" w:hanging="283"/>
        <w:rPr>
          <w:rFonts w:cs="Arial"/>
          <w:lang w:val="ru-RU"/>
        </w:rPr>
      </w:pPr>
      <w:r w:rsidRPr="00C84AFA">
        <w:rPr>
          <w:rFonts w:cs="Arial"/>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EF66C2" w:rsidRPr="00C84AFA" w:rsidRDefault="00EF66C2" w:rsidP="00EF66C2">
      <w:pPr>
        <w:pStyle w:val="af7"/>
        <w:rPr>
          <w:lang w:val="ru-RU"/>
        </w:rPr>
      </w:pPr>
      <w:r w:rsidRPr="00C84AFA">
        <w:rPr>
          <w:lang w:val="ru-RU"/>
        </w:rPr>
        <w:t xml:space="preserve">Правила подготовлены на основании решений </w:t>
      </w:r>
      <w:r>
        <w:rPr>
          <w:lang w:val="ru-RU"/>
        </w:rPr>
        <w:t>схемы территориального планирования Калини</w:t>
      </w:r>
      <w:r w:rsidR="00622245">
        <w:rPr>
          <w:lang w:val="ru-RU"/>
        </w:rPr>
        <w:t>н</w:t>
      </w:r>
      <w:r>
        <w:rPr>
          <w:lang w:val="ru-RU"/>
        </w:rPr>
        <w:t>ского муниципального района Саратовской области</w:t>
      </w:r>
      <w:r w:rsidRPr="00C84AFA">
        <w:rPr>
          <w:lang w:val="ru-RU"/>
        </w:rPr>
        <w:t>, который является основным документом, определяющим долгосрочную стратегию его градостроительного развития и условия формирования среды жизнедеятельности.</w:t>
      </w:r>
    </w:p>
    <w:p w:rsidR="00EF66C2" w:rsidRPr="00C84AFA" w:rsidRDefault="00EF66C2" w:rsidP="00EF66C2">
      <w:pPr>
        <w:pStyle w:val="af7"/>
        <w:rPr>
          <w:lang w:val="ru-RU"/>
        </w:rPr>
      </w:pPr>
      <w:r w:rsidRPr="00C84AFA">
        <w:rPr>
          <w:lang w:val="ru-RU"/>
        </w:rPr>
        <w:t xml:space="preserve">Правила землепользования и застройки устанавливают градостроительные требования к планированию развития территории </w:t>
      </w:r>
      <w:r>
        <w:rPr>
          <w:lang w:val="ru-RU"/>
        </w:rPr>
        <w:t xml:space="preserve">Малоекатериновского </w:t>
      </w:r>
      <w:r w:rsidRPr="00C84AFA">
        <w:rPr>
          <w:lang w:val="ru-RU"/>
        </w:rPr>
        <w:t xml:space="preserve"> муниципального образования, порядок осуществления градостроительной деятельности на территории </w:t>
      </w:r>
      <w:r>
        <w:rPr>
          <w:lang w:val="ru-RU"/>
        </w:rPr>
        <w:t xml:space="preserve">Малоекатериновского </w:t>
      </w:r>
      <w:r w:rsidRPr="00C84AFA">
        <w:rPr>
          <w:lang w:val="ru-RU"/>
        </w:rPr>
        <w:t xml:space="preserve"> 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EF66C2" w:rsidRPr="00C84AFA" w:rsidRDefault="00EF66C2" w:rsidP="00EF66C2">
      <w:pPr>
        <w:pStyle w:val="af7"/>
        <w:rPr>
          <w:lang w:val="ru-RU"/>
        </w:rPr>
      </w:pPr>
      <w:r w:rsidRPr="00C84AFA">
        <w:rPr>
          <w:lang w:val="ru-RU"/>
        </w:rPr>
        <w:t>1.2.2. Правила разрабатываются в целях:</w:t>
      </w:r>
    </w:p>
    <w:p w:rsidR="00EF66C2" w:rsidRPr="00C84AFA" w:rsidRDefault="00EF66C2" w:rsidP="00EF66C2">
      <w:pPr>
        <w:pStyle w:val="af7"/>
        <w:rPr>
          <w:lang w:val="ru-RU"/>
        </w:rPr>
      </w:pPr>
      <w:r w:rsidRPr="00C84AFA">
        <w:rPr>
          <w:lang w:val="ru-RU"/>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EF66C2" w:rsidRPr="00C84AFA" w:rsidRDefault="00EF66C2" w:rsidP="00EF66C2">
      <w:pPr>
        <w:pStyle w:val="af7"/>
        <w:rPr>
          <w:lang w:val="ru-RU"/>
        </w:rPr>
      </w:pPr>
      <w:r w:rsidRPr="00C84AFA">
        <w:rPr>
          <w:lang w:val="ru-RU"/>
        </w:rPr>
        <w:t>2) создания условий для планировки территории муниципального образования;</w:t>
      </w:r>
    </w:p>
    <w:p w:rsidR="00EF66C2" w:rsidRPr="00C84AFA" w:rsidRDefault="00EF66C2" w:rsidP="00EF66C2">
      <w:pPr>
        <w:pStyle w:val="af7"/>
        <w:rPr>
          <w:lang w:val="ru-RU"/>
        </w:rPr>
      </w:pPr>
      <w:r w:rsidRPr="00C84AFA">
        <w:rPr>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F66C2" w:rsidRPr="00C84AFA" w:rsidRDefault="00EF66C2" w:rsidP="00EF66C2">
      <w:pPr>
        <w:pStyle w:val="af7"/>
        <w:rPr>
          <w:lang w:val="ru-RU"/>
        </w:rPr>
      </w:pPr>
      <w:r w:rsidRPr="00C84AFA">
        <w:rPr>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r w:rsidRPr="00C84AFA">
        <w:rPr>
          <w:vertAlign w:val="superscript"/>
          <w:lang w:val="ru-RU"/>
        </w:rPr>
        <w:footnoteReference w:id="41"/>
      </w:r>
    </w:p>
    <w:p w:rsidR="00EF66C2" w:rsidRPr="00C84AFA" w:rsidRDefault="00EF66C2" w:rsidP="00EF66C2">
      <w:pPr>
        <w:pStyle w:val="af7"/>
        <w:rPr>
          <w:lang w:val="ru-RU"/>
        </w:rPr>
      </w:pPr>
      <w:r w:rsidRPr="00C84AFA">
        <w:rPr>
          <w:lang w:val="ru-RU"/>
        </w:rPr>
        <w:t>1.2.3. Настоящие Правила регламентируют деятельность по:</w:t>
      </w:r>
    </w:p>
    <w:p w:rsidR="00EF66C2" w:rsidRPr="00C84AFA" w:rsidRDefault="00EF66C2" w:rsidP="00EF66C2">
      <w:pPr>
        <w:pStyle w:val="af7"/>
        <w:rPr>
          <w:lang w:val="ru-RU"/>
        </w:rPr>
      </w:pPr>
      <w:r w:rsidRPr="00C84AFA">
        <w:rPr>
          <w:lang w:val="ru-RU"/>
        </w:rPr>
        <w:t xml:space="preserve">1) проведению градостроительного зонирования территории </w:t>
      </w:r>
      <w:r>
        <w:rPr>
          <w:lang w:val="ru-RU"/>
        </w:rPr>
        <w:t xml:space="preserve">Малоекатериновского </w:t>
      </w:r>
      <w:r w:rsidRPr="00C84AFA">
        <w:rPr>
          <w:lang w:val="ru-RU"/>
        </w:rPr>
        <w:t xml:space="preserve"> муниципального образования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EF66C2" w:rsidRPr="00C84AFA" w:rsidRDefault="00EF66C2" w:rsidP="00EF66C2">
      <w:pPr>
        <w:pStyle w:val="af7"/>
        <w:rPr>
          <w:lang w:val="ru-RU"/>
        </w:rPr>
      </w:pPr>
      <w:r w:rsidRPr="00C84AFA">
        <w:rPr>
          <w:lang w:val="ru-RU"/>
        </w:rPr>
        <w:t>2) разделению территории сельского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сельского поселения, ее дальнейшего строительного освоения и преобразования;</w:t>
      </w:r>
    </w:p>
    <w:p w:rsidR="00EF66C2" w:rsidRPr="00C84AFA" w:rsidRDefault="00EF66C2" w:rsidP="00EF66C2">
      <w:pPr>
        <w:pStyle w:val="af7"/>
        <w:rPr>
          <w:lang w:val="ru-RU"/>
        </w:rPr>
      </w:pPr>
      <w:r w:rsidRPr="00C84AFA">
        <w:rPr>
          <w:lang w:val="ru-RU"/>
        </w:rPr>
        <w:lastRenderedPageBreak/>
        <w:t>3) 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rsidR="00EF66C2" w:rsidRPr="00C84AFA" w:rsidRDefault="00EF66C2" w:rsidP="00EF66C2">
      <w:pPr>
        <w:pStyle w:val="af7"/>
        <w:rPr>
          <w:lang w:val="ru-RU"/>
        </w:rPr>
      </w:pPr>
      <w:r w:rsidRPr="00C84AFA">
        <w:rPr>
          <w:lang w:val="ru-RU"/>
        </w:rPr>
        <w:t>4)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EF66C2" w:rsidRPr="00C84AFA" w:rsidRDefault="00EF66C2" w:rsidP="00EF66C2">
      <w:pPr>
        <w:pStyle w:val="af7"/>
        <w:rPr>
          <w:lang w:val="ru-RU"/>
        </w:rPr>
      </w:pPr>
      <w:r w:rsidRPr="00C84AFA">
        <w:rPr>
          <w:lang w:val="ru-RU"/>
        </w:rPr>
        <w:t>5) предоставлению разрешений на строительство, разрешений на ввод в эксплуатацию вновь построенных, реконструированных объектов;</w:t>
      </w:r>
    </w:p>
    <w:p w:rsidR="00EF66C2" w:rsidRPr="00C84AFA" w:rsidRDefault="00EF66C2" w:rsidP="00EF66C2">
      <w:pPr>
        <w:pStyle w:val="af7"/>
        <w:rPr>
          <w:lang w:val="ru-RU"/>
        </w:rPr>
      </w:pPr>
      <w:r w:rsidRPr="00C84AFA">
        <w:rPr>
          <w:lang w:val="ru-RU"/>
        </w:rPr>
        <w:t>6) 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EF66C2" w:rsidRPr="00C84AFA" w:rsidRDefault="00EF66C2" w:rsidP="00EF66C2">
      <w:pPr>
        <w:pStyle w:val="af7"/>
        <w:rPr>
          <w:lang w:val="ru-RU"/>
        </w:rPr>
      </w:pPr>
      <w:r w:rsidRPr="00C84AFA">
        <w:rPr>
          <w:lang w:val="ru-RU"/>
        </w:rPr>
        <w:t>7)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EF66C2" w:rsidRPr="00C84AFA" w:rsidRDefault="00EF66C2" w:rsidP="00EF66C2">
      <w:pPr>
        <w:pStyle w:val="af7"/>
        <w:rPr>
          <w:lang w:val="ru-RU"/>
        </w:rPr>
      </w:pPr>
      <w:r w:rsidRPr="00C84AFA">
        <w:rPr>
          <w:lang w:val="ru-RU"/>
        </w:rPr>
        <w:t>8)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EF66C2" w:rsidRPr="00C84AFA" w:rsidRDefault="00EF66C2" w:rsidP="00EF66C2">
      <w:pPr>
        <w:pStyle w:val="af7"/>
        <w:rPr>
          <w:lang w:val="ru-RU"/>
        </w:rPr>
      </w:pPr>
      <w:r w:rsidRPr="00C84AFA">
        <w:rPr>
          <w:lang w:val="ru-RU"/>
        </w:rPr>
        <w:t xml:space="preserve">9) обеспечению баланса интересов землепользователей, с одной стороны, и </w:t>
      </w:r>
      <w:r>
        <w:rPr>
          <w:lang w:val="ru-RU"/>
        </w:rPr>
        <w:t xml:space="preserve">Малоекатериновского </w:t>
      </w:r>
      <w:r w:rsidRPr="00C84AFA">
        <w:rPr>
          <w:lang w:val="ru-RU"/>
        </w:rPr>
        <w:t xml:space="preserve"> муниципального образования,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EF66C2" w:rsidRPr="00C84AFA" w:rsidRDefault="00EF66C2" w:rsidP="00EF66C2">
      <w:pPr>
        <w:pStyle w:val="af7"/>
        <w:rPr>
          <w:rFonts w:cs="Arial"/>
          <w:lang w:val="ru-RU"/>
        </w:rPr>
      </w:pPr>
      <w:r w:rsidRPr="00C84AFA">
        <w:rPr>
          <w:rFonts w:cs="Arial"/>
          <w:lang w:val="ru-RU"/>
        </w:rPr>
        <w:t xml:space="preserve">1.2.4. Правила действуют на территории </w:t>
      </w:r>
      <w:r>
        <w:rPr>
          <w:lang w:val="ru-RU"/>
        </w:rPr>
        <w:t xml:space="preserve">Малоекатериновского </w:t>
      </w:r>
      <w:r w:rsidRPr="00C84AFA">
        <w:rPr>
          <w:lang w:val="ru-RU"/>
        </w:rPr>
        <w:t xml:space="preserve"> муниципального образования</w:t>
      </w:r>
      <w:r w:rsidRPr="00C84AFA">
        <w:rPr>
          <w:rFonts w:cs="Arial"/>
          <w:lang w:val="ru-RU"/>
        </w:rPr>
        <w:t xml:space="preserve">. Настоящие Правила обязательны для органов государственной власти (в части соблюдения градостроительных регламентов), органов местного самоуправления, граждан и юридических </w:t>
      </w:r>
      <w:r w:rsidRPr="00C84AFA">
        <w:rPr>
          <w:lang w:val="ru-RU"/>
        </w:rPr>
        <w:t>лиц</w:t>
      </w:r>
      <w:r w:rsidRPr="00C84AFA">
        <w:rPr>
          <w:rFonts w:cs="Arial"/>
          <w:lang w:val="ru-RU"/>
        </w:rPr>
        <w:t>, должностных лиц, осуществляющих и контролирующих градостроительную деятельность и земельные отношения на территории сельского поселения, а также судебных органов как основание для разрешения споров по вопросам землепользования и застройки.</w:t>
      </w:r>
      <w:r w:rsidRPr="00C84AFA">
        <w:rPr>
          <w:rFonts w:ascii="Arial" w:hAnsi="Arial" w:cs="Arial"/>
          <w:vertAlign w:val="superscript"/>
          <w:lang w:val="ru-RU"/>
        </w:rPr>
        <w:t xml:space="preserve"> </w:t>
      </w:r>
    </w:p>
    <w:p w:rsidR="00EF66C2" w:rsidRPr="00C84AFA" w:rsidRDefault="00EF66C2" w:rsidP="00EF66C2">
      <w:pPr>
        <w:pStyle w:val="af7"/>
        <w:rPr>
          <w:rFonts w:cs="Arial"/>
          <w:lang w:val="ru-RU"/>
        </w:rPr>
      </w:pPr>
      <w:r w:rsidRPr="00C84AFA">
        <w:rPr>
          <w:rFonts w:cs="Arial"/>
          <w:lang w:val="ru-RU"/>
        </w:rPr>
        <w:t>1.2.5. Настоящие Правила применяются наряду с:</w:t>
      </w:r>
    </w:p>
    <w:p w:rsidR="00EF66C2" w:rsidRPr="00C84AFA" w:rsidRDefault="00EF66C2" w:rsidP="00EF66C2">
      <w:pPr>
        <w:pStyle w:val="af7"/>
        <w:rPr>
          <w:rFonts w:cs="Arial"/>
          <w:lang w:val="ru-RU"/>
        </w:rPr>
      </w:pPr>
      <w:r w:rsidRPr="00C84AFA">
        <w:rPr>
          <w:rFonts w:cs="Arial"/>
          <w:lang w:val="ru-RU"/>
        </w:rPr>
        <w:t>1)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EF66C2" w:rsidRPr="00C84AFA" w:rsidRDefault="00EF66C2" w:rsidP="00EF66C2">
      <w:pPr>
        <w:pStyle w:val="af7"/>
        <w:rPr>
          <w:rFonts w:cs="Arial"/>
          <w:lang w:val="ru-RU"/>
        </w:rPr>
      </w:pPr>
      <w:r w:rsidRPr="00C84AFA">
        <w:rPr>
          <w:rFonts w:cs="Arial"/>
          <w:lang w:val="ru-RU"/>
        </w:rPr>
        <w:t xml:space="preserve">2) иными нормативными правовыми актами </w:t>
      </w:r>
      <w:r>
        <w:rPr>
          <w:rFonts w:cs="Arial"/>
          <w:lang w:val="ru-RU"/>
        </w:rPr>
        <w:t xml:space="preserve">Малоекатериновского </w:t>
      </w:r>
      <w:r w:rsidRPr="00C84AFA">
        <w:rPr>
          <w:rFonts w:cs="Arial"/>
          <w:lang w:val="ru-RU"/>
        </w:rPr>
        <w:t xml:space="preserve"> муниципального образования по вопросам регулирования землепользования и застройки. Указанные акты применяются в части, не противоречащей настоящим Правилам.</w:t>
      </w:r>
    </w:p>
    <w:p w:rsidR="00EF66C2" w:rsidRPr="00C84AFA" w:rsidRDefault="00EF66C2" w:rsidP="00EF66C2">
      <w:pPr>
        <w:pStyle w:val="af7"/>
        <w:rPr>
          <w:rFonts w:cs="Arial"/>
          <w:lang w:val="ru-RU"/>
        </w:rPr>
      </w:pPr>
      <w:r w:rsidRPr="00C84AFA">
        <w:rPr>
          <w:rFonts w:cs="Arial"/>
          <w:lang w:val="ru-RU"/>
        </w:rPr>
        <w:t>1.2.6. 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EF66C2" w:rsidRPr="00C84AFA" w:rsidRDefault="00EF66C2" w:rsidP="00EF66C2">
      <w:pPr>
        <w:pStyle w:val="af7"/>
        <w:rPr>
          <w:rFonts w:cs="Arial"/>
          <w:lang w:val="ru-RU"/>
        </w:rPr>
      </w:pPr>
      <w:r w:rsidRPr="00C84AFA">
        <w:rPr>
          <w:rFonts w:cs="Arial"/>
          <w:lang w:val="ru-RU"/>
        </w:rPr>
        <w:t>1.2.7. Дополнения и изменения в Правила вносятся в случаях и в порядке, предусмотренных раздела 8 настоящих Правил.</w:t>
      </w:r>
    </w:p>
    <w:p w:rsidR="00EF66C2" w:rsidRPr="00622245" w:rsidRDefault="00EF66C2" w:rsidP="00EF66C2">
      <w:pPr>
        <w:pStyle w:val="3"/>
        <w:rPr>
          <w:rFonts w:ascii="Times New Roman" w:hAnsi="Times New Roman" w:cs="Times New Roman"/>
          <w:color w:val="auto"/>
          <w:szCs w:val="24"/>
          <w:lang w:val="ru-RU" w:eastAsia="ar-SA"/>
        </w:rPr>
      </w:pPr>
      <w:bookmarkStart w:id="15" w:name="_Toc196878881"/>
      <w:bookmarkStart w:id="16" w:name="_Toc312188776"/>
      <w:r w:rsidRPr="00622245">
        <w:rPr>
          <w:rFonts w:ascii="Times New Roman" w:hAnsi="Times New Roman" w:cs="Times New Roman"/>
          <w:color w:val="auto"/>
          <w:szCs w:val="24"/>
          <w:lang w:val="ru-RU" w:eastAsia="ar-SA"/>
        </w:rPr>
        <w:t>Статья 1.3. Состав и структура Правил</w:t>
      </w:r>
      <w:bookmarkEnd w:id="15"/>
      <w:bookmarkEnd w:id="16"/>
    </w:p>
    <w:p w:rsidR="00EF66C2" w:rsidRPr="00C84AFA" w:rsidRDefault="00EF66C2" w:rsidP="00EF66C2">
      <w:pPr>
        <w:pStyle w:val="af7"/>
        <w:rPr>
          <w:rFonts w:cs="Arial"/>
          <w:lang w:val="ru-RU"/>
        </w:rPr>
      </w:pPr>
      <w:r w:rsidRPr="00C84AFA">
        <w:rPr>
          <w:rFonts w:cs="Arial"/>
          <w:lang w:val="ru-RU"/>
        </w:rPr>
        <w:t>1.3.1. Правила включают в себя:</w:t>
      </w:r>
    </w:p>
    <w:p w:rsidR="00EF66C2" w:rsidRPr="00C84AFA" w:rsidRDefault="00EF66C2" w:rsidP="00EF66C2">
      <w:pPr>
        <w:pStyle w:val="af7"/>
        <w:rPr>
          <w:rFonts w:cs="Arial"/>
          <w:lang w:val="ru-RU"/>
        </w:rPr>
      </w:pPr>
      <w:r w:rsidRPr="00C84AFA">
        <w:rPr>
          <w:rFonts w:cs="Arial"/>
          <w:lang w:val="ru-RU"/>
        </w:rPr>
        <w:t>1) порядок их применения и внесения изменений в указанные правила;</w:t>
      </w:r>
    </w:p>
    <w:p w:rsidR="00EF66C2" w:rsidRPr="00C84AFA" w:rsidRDefault="00EF66C2" w:rsidP="00EF66C2">
      <w:pPr>
        <w:pStyle w:val="af7"/>
        <w:rPr>
          <w:rFonts w:cs="Arial"/>
          <w:lang w:val="ru-RU"/>
        </w:rPr>
      </w:pPr>
      <w:r w:rsidRPr="00C84AFA">
        <w:rPr>
          <w:rFonts w:cs="Arial"/>
          <w:lang w:val="ru-RU"/>
        </w:rPr>
        <w:t>2) карту градостроительного зонирования;</w:t>
      </w:r>
    </w:p>
    <w:p w:rsidR="00EF66C2" w:rsidRPr="00C84AFA" w:rsidRDefault="00EF66C2" w:rsidP="00EF66C2">
      <w:pPr>
        <w:pStyle w:val="af7"/>
        <w:rPr>
          <w:rFonts w:cs="Arial"/>
          <w:lang w:val="ru-RU"/>
        </w:rPr>
      </w:pPr>
      <w:r w:rsidRPr="00C84AFA">
        <w:rPr>
          <w:rFonts w:cs="Arial"/>
          <w:lang w:val="ru-RU"/>
        </w:rPr>
        <w:t>3) градостроительные регламенты.</w:t>
      </w:r>
    </w:p>
    <w:p w:rsidR="00EF66C2" w:rsidRPr="00C84AFA" w:rsidRDefault="00EF66C2" w:rsidP="00EF66C2">
      <w:pPr>
        <w:pStyle w:val="af7"/>
        <w:rPr>
          <w:rFonts w:cs="Arial"/>
          <w:lang w:val="ru-RU"/>
        </w:rPr>
      </w:pPr>
      <w:r w:rsidRPr="00C84AFA">
        <w:rPr>
          <w:rFonts w:cs="Arial"/>
          <w:lang w:val="ru-RU"/>
        </w:rPr>
        <w:t>1.3.2. Порядок применения Правил и внесения в них изменений включает в себя обязательные положения:</w:t>
      </w:r>
    </w:p>
    <w:p w:rsidR="00EF66C2" w:rsidRPr="00C84AFA" w:rsidRDefault="00EF66C2" w:rsidP="00EF66C2">
      <w:pPr>
        <w:pStyle w:val="af7"/>
        <w:rPr>
          <w:rFonts w:cs="Arial"/>
          <w:lang w:val="ru-RU"/>
        </w:rPr>
      </w:pPr>
      <w:r w:rsidRPr="00C84AFA">
        <w:rPr>
          <w:rFonts w:cs="Arial"/>
          <w:lang w:val="ru-RU"/>
        </w:rPr>
        <w:t>1) о регулировании землепользования и застройки органами местного самоуправления;</w:t>
      </w:r>
    </w:p>
    <w:p w:rsidR="00EF66C2" w:rsidRPr="00C84AFA" w:rsidRDefault="00EF66C2" w:rsidP="00EF66C2">
      <w:pPr>
        <w:pStyle w:val="af7"/>
        <w:rPr>
          <w:rFonts w:cs="Arial"/>
          <w:lang w:val="ru-RU"/>
        </w:rPr>
      </w:pPr>
      <w:r w:rsidRPr="00C84AFA">
        <w:rPr>
          <w:rFonts w:cs="Arial"/>
          <w:lang w:val="ru-RU"/>
        </w:rPr>
        <w:lastRenderedPageBreak/>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EF66C2" w:rsidRPr="00C84AFA" w:rsidRDefault="00EF66C2" w:rsidP="00EF66C2">
      <w:pPr>
        <w:pStyle w:val="af7"/>
        <w:rPr>
          <w:rFonts w:cs="Arial"/>
          <w:lang w:val="ru-RU"/>
        </w:rPr>
      </w:pPr>
      <w:r w:rsidRPr="00C84AFA">
        <w:rPr>
          <w:rFonts w:cs="Arial"/>
          <w:lang w:val="ru-RU"/>
        </w:rPr>
        <w:t>3) о подготовке документации по планировке территории органами местного самоуправления;</w:t>
      </w:r>
    </w:p>
    <w:p w:rsidR="00EF66C2" w:rsidRPr="00C84AFA" w:rsidRDefault="00EF66C2" w:rsidP="00EF66C2">
      <w:pPr>
        <w:pStyle w:val="af7"/>
        <w:rPr>
          <w:rFonts w:cs="Arial"/>
          <w:lang w:val="ru-RU"/>
        </w:rPr>
      </w:pPr>
      <w:r w:rsidRPr="00C84AFA">
        <w:rPr>
          <w:rFonts w:cs="Arial"/>
          <w:lang w:val="ru-RU"/>
        </w:rPr>
        <w:t>4) о проведении публичных слушаний по вопросам землепользования и застройки;</w:t>
      </w:r>
    </w:p>
    <w:p w:rsidR="00EF66C2" w:rsidRPr="00C84AFA" w:rsidRDefault="00EF66C2" w:rsidP="00EF66C2">
      <w:pPr>
        <w:pStyle w:val="af7"/>
        <w:rPr>
          <w:rFonts w:cs="Arial"/>
          <w:lang w:val="ru-RU"/>
        </w:rPr>
      </w:pPr>
      <w:r w:rsidRPr="00C84AFA">
        <w:rPr>
          <w:rFonts w:cs="Arial"/>
          <w:lang w:val="ru-RU"/>
        </w:rPr>
        <w:t>5) о внесении изменений в Правила;</w:t>
      </w:r>
    </w:p>
    <w:p w:rsidR="00EF66C2" w:rsidRPr="00C84AFA" w:rsidRDefault="00EF66C2" w:rsidP="00EF66C2">
      <w:pPr>
        <w:pStyle w:val="af7"/>
        <w:rPr>
          <w:rFonts w:cs="Arial"/>
          <w:lang w:val="ru-RU"/>
        </w:rPr>
      </w:pPr>
      <w:r w:rsidRPr="00C84AFA">
        <w:rPr>
          <w:rFonts w:cs="Arial"/>
          <w:lang w:val="ru-RU"/>
        </w:rPr>
        <w:t>Кроме того, в Правила включены дополнительные разделы:</w:t>
      </w:r>
    </w:p>
    <w:p w:rsidR="00EF66C2" w:rsidRPr="00C84AFA" w:rsidRDefault="00EF66C2" w:rsidP="00912128">
      <w:pPr>
        <w:pStyle w:val="af7"/>
        <w:numPr>
          <w:ilvl w:val="0"/>
          <w:numId w:val="47"/>
        </w:numPr>
        <w:ind w:left="567" w:hanging="283"/>
        <w:rPr>
          <w:rFonts w:cs="Arial"/>
          <w:lang w:val="ru-RU"/>
        </w:rPr>
      </w:pPr>
      <w:r w:rsidRPr="00C84AFA">
        <w:rPr>
          <w:rFonts w:cs="Arial"/>
          <w:lang w:val="ru-RU"/>
        </w:rPr>
        <w:t>формирование земельных участков как объектов недвижимости при их предоставлении для строительства;</w:t>
      </w:r>
    </w:p>
    <w:p w:rsidR="00EF66C2" w:rsidRPr="00C84AFA" w:rsidRDefault="00EF66C2" w:rsidP="00912128">
      <w:pPr>
        <w:pStyle w:val="af7"/>
        <w:numPr>
          <w:ilvl w:val="0"/>
          <w:numId w:val="47"/>
        </w:numPr>
        <w:ind w:left="567" w:hanging="283"/>
        <w:rPr>
          <w:rFonts w:cs="Arial"/>
          <w:lang w:val="ru-RU"/>
        </w:rPr>
      </w:pPr>
      <w:r w:rsidRPr="00C84AFA">
        <w:rPr>
          <w:rFonts w:cs="Arial"/>
          <w:lang w:val="ru-RU"/>
        </w:rPr>
        <w:t>требования к проектированию и строительству отдельных элементов застройки поселения.</w:t>
      </w:r>
    </w:p>
    <w:p w:rsidR="00EF66C2" w:rsidRPr="00C84AFA" w:rsidRDefault="00EF66C2" w:rsidP="00EF66C2">
      <w:pPr>
        <w:pStyle w:val="af7"/>
        <w:rPr>
          <w:rFonts w:cs="Arial"/>
          <w:lang w:val="ru-RU"/>
        </w:rPr>
      </w:pPr>
      <w:r w:rsidRPr="00C84AFA">
        <w:rPr>
          <w:rFonts w:cs="Arial"/>
          <w:lang w:val="ru-RU"/>
        </w:rPr>
        <w:t>1.3.3. На карте градостроительного зонирования функциональные зоны, определенные генеральным планом, уточняются в своих границах и дифференцируются на территориальные подзоны в соответствии с типом застройки, экологическими требованиями и ограничениями, другими градостроительными параметрами.</w:t>
      </w:r>
    </w:p>
    <w:p w:rsidR="00EF66C2" w:rsidRPr="00C84AFA" w:rsidRDefault="00EF66C2" w:rsidP="00EF66C2">
      <w:pPr>
        <w:pStyle w:val="af7"/>
        <w:rPr>
          <w:rFonts w:cs="Arial"/>
          <w:lang w:val="ru-RU"/>
        </w:rPr>
      </w:pPr>
      <w:r w:rsidRPr="00C84AFA">
        <w:rPr>
          <w:rFonts w:cs="Arial"/>
          <w:lang w:val="ru-RU"/>
        </w:rPr>
        <w:t>На карте в обязательном порядке отображаются границы зон с особыми условиями использования территорий, границы территорий объектов культурного наследия.</w:t>
      </w:r>
    </w:p>
    <w:p w:rsidR="00EF66C2" w:rsidRPr="00C84AFA" w:rsidRDefault="00EF66C2" w:rsidP="00EF66C2">
      <w:pPr>
        <w:pStyle w:val="af7"/>
        <w:rPr>
          <w:rFonts w:cs="Arial"/>
          <w:lang w:val="ru-RU"/>
        </w:rPr>
      </w:pPr>
      <w:r w:rsidRPr="00C84AFA">
        <w:rPr>
          <w:rFonts w:cs="Arial"/>
          <w:lang w:val="ru-RU"/>
        </w:rPr>
        <w:t>Границы территориальных зон устанавливаются по:</w:t>
      </w:r>
    </w:p>
    <w:p w:rsidR="00EF66C2" w:rsidRPr="00C84AFA" w:rsidRDefault="00EF66C2" w:rsidP="00912128">
      <w:pPr>
        <w:pStyle w:val="af7"/>
        <w:numPr>
          <w:ilvl w:val="0"/>
          <w:numId w:val="47"/>
        </w:numPr>
        <w:ind w:left="567" w:hanging="283"/>
        <w:rPr>
          <w:rFonts w:cs="Arial"/>
          <w:lang w:val="ru-RU"/>
        </w:rPr>
      </w:pPr>
      <w:r w:rsidRPr="00C84AFA">
        <w:rPr>
          <w:rFonts w:cs="Arial"/>
          <w:lang w:val="ru-RU"/>
        </w:rPr>
        <w:t>линиям магистралей, улиц, проездов, разделяющим транспортные потоки противоположных направлений;</w:t>
      </w:r>
    </w:p>
    <w:p w:rsidR="00EF66C2" w:rsidRPr="00C84AFA" w:rsidRDefault="00EF66C2" w:rsidP="00912128">
      <w:pPr>
        <w:pStyle w:val="af7"/>
        <w:numPr>
          <w:ilvl w:val="0"/>
          <w:numId w:val="47"/>
        </w:numPr>
        <w:ind w:left="567" w:hanging="283"/>
        <w:rPr>
          <w:rFonts w:cs="Arial"/>
          <w:lang w:val="ru-RU"/>
        </w:rPr>
      </w:pPr>
      <w:r w:rsidRPr="00C84AFA">
        <w:rPr>
          <w:rFonts w:cs="Arial"/>
          <w:lang w:val="ru-RU"/>
        </w:rPr>
        <w:t>красным линиям;</w:t>
      </w:r>
    </w:p>
    <w:p w:rsidR="00EF66C2" w:rsidRPr="00C84AFA" w:rsidRDefault="00EF66C2" w:rsidP="00912128">
      <w:pPr>
        <w:pStyle w:val="af7"/>
        <w:numPr>
          <w:ilvl w:val="0"/>
          <w:numId w:val="47"/>
        </w:numPr>
        <w:ind w:left="567" w:hanging="283"/>
        <w:rPr>
          <w:rFonts w:cs="Arial"/>
          <w:lang w:val="ru-RU"/>
        </w:rPr>
      </w:pPr>
      <w:r w:rsidRPr="00C84AFA">
        <w:rPr>
          <w:rFonts w:cs="Arial"/>
          <w:lang w:val="ru-RU"/>
        </w:rPr>
        <w:t>границам земельных участков;</w:t>
      </w:r>
    </w:p>
    <w:p w:rsidR="00EF66C2" w:rsidRPr="00C84AFA" w:rsidRDefault="00EF66C2" w:rsidP="00912128">
      <w:pPr>
        <w:pStyle w:val="af7"/>
        <w:numPr>
          <w:ilvl w:val="0"/>
          <w:numId w:val="47"/>
        </w:numPr>
        <w:ind w:left="567" w:hanging="283"/>
        <w:rPr>
          <w:rFonts w:cs="Arial"/>
          <w:lang w:val="ru-RU"/>
        </w:rPr>
      </w:pPr>
      <w:r w:rsidRPr="00C84AFA">
        <w:rPr>
          <w:rFonts w:cs="Arial"/>
          <w:lang w:val="ru-RU"/>
        </w:rPr>
        <w:t xml:space="preserve">границе </w:t>
      </w:r>
      <w:r>
        <w:rPr>
          <w:rFonts w:cs="Arial"/>
          <w:lang w:val="ru-RU"/>
        </w:rPr>
        <w:t xml:space="preserve">Малоекатериновского </w:t>
      </w:r>
      <w:r w:rsidRPr="00C84AFA">
        <w:rPr>
          <w:rFonts w:cs="Arial"/>
          <w:lang w:val="ru-RU"/>
        </w:rPr>
        <w:t xml:space="preserve"> муниципального образования;</w:t>
      </w:r>
    </w:p>
    <w:p w:rsidR="00EF66C2" w:rsidRPr="00C84AFA" w:rsidRDefault="00EF66C2" w:rsidP="00912128">
      <w:pPr>
        <w:pStyle w:val="af7"/>
        <w:numPr>
          <w:ilvl w:val="0"/>
          <w:numId w:val="47"/>
        </w:numPr>
        <w:ind w:left="567" w:hanging="283"/>
        <w:rPr>
          <w:rFonts w:cs="Arial"/>
          <w:lang w:val="ru-RU"/>
        </w:rPr>
      </w:pPr>
      <w:r w:rsidRPr="00C84AFA">
        <w:rPr>
          <w:rFonts w:cs="Arial"/>
          <w:lang w:val="ru-RU"/>
        </w:rPr>
        <w:t>естественным границам природных объектов;</w:t>
      </w:r>
    </w:p>
    <w:p w:rsidR="00EF66C2" w:rsidRPr="00C84AFA" w:rsidRDefault="00EF66C2" w:rsidP="00912128">
      <w:pPr>
        <w:pStyle w:val="af7"/>
        <w:numPr>
          <w:ilvl w:val="0"/>
          <w:numId w:val="47"/>
        </w:numPr>
        <w:ind w:left="567" w:hanging="283"/>
        <w:rPr>
          <w:rFonts w:cs="Arial"/>
          <w:lang w:val="ru-RU"/>
        </w:rPr>
      </w:pPr>
      <w:r w:rsidRPr="00C84AFA">
        <w:rPr>
          <w:rFonts w:cs="Arial"/>
          <w:lang w:val="ru-RU"/>
        </w:rPr>
        <w:t>иным границам.</w:t>
      </w:r>
    </w:p>
    <w:p w:rsidR="00EF66C2" w:rsidRPr="00C84AFA" w:rsidRDefault="00EF66C2" w:rsidP="00EF66C2">
      <w:pPr>
        <w:pStyle w:val="af7"/>
        <w:rPr>
          <w:rFonts w:cs="Arial"/>
          <w:lang w:val="ru-RU"/>
        </w:rPr>
      </w:pPr>
      <w:r w:rsidRPr="00C84AFA">
        <w:rPr>
          <w:rFonts w:cs="Arial"/>
          <w:lang w:val="ru-RU"/>
        </w:rPr>
        <w:t>1.3.4.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EF66C2" w:rsidRPr="00C84AFA" w:rsidRDefault="00EF66C2" w:rsidP="00EF66C2">
      <w:pPr>
        <w:pStyle w:val="af7"/>
        <w:rPr>
          <w:rFonts w:cs="Arial"/>
          <w:lang w:val="ru-RU"/>
        </w:rPr>
      </w:pPr>
      <w:r w:rsidRPr="00C84AFA">
        <w:rPr>
          <w:rFonts w:cs="Arial"/>
          <w:lang w:val="ru-RU"/>
        </w:rPr>
        <w:t>1) виды разрешенного использования земельных участков и объектов капитального строительства;</w:t>
      </w:r>
    </w:p>
    <w:p w:rsidR="00EF66C2" w:rsidRPr="00C84AFA" w:rsidRDefault="00EF66C2" w:rsidP="00EF66C2">
      <w:pPr>
        <w:pStyle w:val="af7"/>
        <w:rPr>
          <w:rFonts w:cs="Arial"/>
          <w:lang w:val="ru-RU"/>
        </w:rPr>
      </w:pPr>
      <w:r w:rsidRPr="00C84AFA">
        <w:rPr>
          <w:rFonts w:cs="Arial"/>
          <w:lang w:val="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F66C2" w:rsidRPr="00C84AFA" w:rsidRDefault="00EF66C2" w:rsidP="00EF66C2">
      <w:pPr>
        <w:pStyle w:val="af7"/>
        <w:rPr>
          <w:lang w:val="ru-RU"/>
        </w:rPr>
      </w:pPr>
      <w:r w:rsidRPr="00C84AFA">
        <w:rPr>
          <w:rFonts w:cs="Arial"/>
          <w:lang w:val="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w:t>
      </w:r>
      <w:r w:rsidRPr="00C84AFA">
        <w:rPr>
          <w:lang w:val="ru-RU"/>
        </w:rPr>
        <w:t xml:space="preserve"> Федерации.</w:t>
      </w:r>
      <w:r w:rsidRPr="00C84AFA">
        <w:rPr>
          <w:vertAlign w:val="superscript"/>
          <w:lang w:val="ru-RU"/>
        </w:rPr>
        <w:footnoteReference w:id="42"/>
      </w:r>
    </w:p>
    <w:p w:rsidR="00EF66C2" w:rsidRPr="00622245" w:rsidRDefault="00EF66C2" w:rsidP="00EF66C2">
      <w:pPr>
        <w:pStyle w:val="3"/>
        <w:rPr>
          <w:rFonts w:ascii="Times New Roman" w:hAnsi="Times New Roman" w:cs="Times New Roman"/>
          <w:color w:val="auto"/>
          <w:szCs w:val="24"/>
          <w:lang w:val="ru-RU" w:eastAsia="ar-SA"/>
        </w:rPr>
      </w:pPr>
      <w:bookmarkStart w:id="17" w:name="_Toc196878882"/>
      <w:bookmarkStart w:id="18" w:name="_Toc312188777"/>
      <w:r w:rsidRPr="00622245">
        <w:rPr>
          <w:rFonts w:ascii="Times New Roman" w:hAnsi="Times New Roman" w:cs="Times New Roman"/>
          <w:color w:val="auto"/>
          <w:szCs w:val="24"/>
          <w:lang w:val="ru-RU" w:eastAsia="ar-SA"/>
        </w:rPr>
        <w:t>Статья 1.4. Градостроительные регламенты и их применение</w:t>
      </w:r>
      <w:bookmarkEnd w:id="17"/>
      <w:bookmarkEnd w:id="18"/>
    </w:p>
    <w:p w:rsidR="00EF66C2" w:rsidRPr="00C84AFA" w:rsidRDefault="00EF66C2" w:rsidP="00EF66C2">
      <w:pPr>
        <w:pStyle w:val="af7"/>
        <w:rPr>
          <w:rFonts w:cs="Arial"/>
          <w:lang w:val="ru-RU"/>
        </w:rPr>
      </w:pPr>
      <w:r w:rsidRPr="00C84AFA">
        <w:rPr>
          <w:rFonts w:cs="Arial"/>
          <w:lang w:val="ru-RU"/>
        </w:rPr>
        <w:t xml:space="preserve">Решения по землепользованию и застройке принимаются в соответствии с документами территориального планирования, включая генеральный план </w:t>
      </w:r>
      <w:r>
        <w:rPr>
          <w:rFonts w:cs="Arial"/>
          <w:lang w:val="ru-RU"/>
        </w:rPr>
        <w:t xml:space="preserve">Малоекатериновского </w:t>
      </w:r>
      <w:r w:rsidRPr="00C84AFA">
        <w:rPr>
          <w:rFonts w:cs="Arial"/>
          <w:lang w:val="ru-RU"/>
        </w:rPr>
        <w:t xml:space="preserve"> муниципального образования с учетом его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EF66C2" w:rsidRPr="00C84AFA" w:rsidRDefault="00EF66C2" w:rsidP="00EF66C2">
      <w:pPr>
        <w:pStyle w:val="af7"/>
        <w:rPr>
          <w:rFonts w:cs="Arial"/>
          <w:lang w:val="ru-RU"/>
        </w:rPr>
      </w:pPr>
      <w:r w:rsidRPr="00C84AFA">
        <w:rPr>
          <w:rFonts w:cs="Arial"/>
          <w:lang w:val="ru-RU"/>
        </w:rPr>
        <w:t>1.4.1.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EF66C2" w:rsidRPr="00C84AFA" w:rsidRDefault="00EF66C2" w:rsidP="00EF66C2">
      <w:pPr>
        <w:pStyle w:val="af7"/>
        <w:rPr>
          <w:rFonts w:cs="Arial"/>
          <w:lang w:val="ru-RU"/>
        </w:rPr>
      </w:pPr>
      <w:r w:rsidRPr="00C84AFA">
        <w:rPr>
          <w:rFonts w:cs="Arial"/>
          <w:lang w:val="ru-RU"/>
        </w:rPr>
        <w:t>1.4.2. Градостроительные регламенты устанавливаются с учетом:</w:t>
      </w:r>
    </w:p>
    <w:p w:rsidR="00EF66C2" w:rsidRPr="00C84AFA" w:rsidRDefault="00EF66C2" w:rsidP="00EF66C2">
      <w:pPr>
        <w:pStyle w:val="af7"/>
        <w:rPr>
          <w:rFonts w:cs="Arial"/>
          <w:lang w:val="ru-RU"/>
        </w:rPr>
      </w:pPr>
      <w:r w:rsidRPr="00C84AFA">
        <w:rPr>
          <w:rFonts w:cs="Arial"/>
          <w:lang w:val="ru-RU"/>
        </w:rPr>
        <w:t>1) строительства в границах территориальной зоны;</w:t>
      </w:r>
    </w:p>
    <w:p w:rsidR="00EF66C2" w:rsidRPr="00C84AFA" w:rsidRDefault="00EF66C2" w:rsidP="00EF66C2">
      <w:pPr>
        <w:pStyle w:val="af7"/>
        <w:rPr>
          <w:rFonts w:cs="Arial"/>
          <w:lang w:val="ru-RU"/>
        </w:rPr>
      </w:pPr>
      <w:r w:rsidRPr="00C84AFA">
        <w:rPr>
          <w:rFonts w:cs="Arial"/>
          <w:lang w:val="ru-RU"/>
        </w:rPr>
        <w:lastRenderedPageBreak/>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F66C2" w:rsidRPr="00C84AFA" w:rsidRDefault="00EF66C2" w:rsidP="00EF66C2">
      <w:pPr>
        <w:pStyle w:val="af7"/>
        <w:rPr>
          <w:rFonts w:cs="Arial"/>
          <w:lang w:val="ru-RU"/>
        </w:rPr>
      </w:pPr>
      <w:r w:rsidRPr="00C84AFA">
        <w:rPr>
          <w:rFonts w:cs="Arial"/>
          <w:lang w:val="ru-RU"/>
        </w:rPr>
        <w:t>3) 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EF66C2" w:rsidRPr="00C84AFA" w:rsidRDefault="00EF66C2" w:rsidP="00EF66C2">
      <w:pPr>
        <w:pStyle w:val="af7"/>
        <w:rPr>
          <w:rFonts w:cs="Arial"/>
          <w:lang w:val="ru-RU"/>
        </w:rPr>
      </w:pPr>
      <w:r w:rsidRPr="00C84AFA">
        <w:rPr>
          <w:rFonts w:cs="Arial"/>
          <w:lang w:val="ru-RU"/>
        </w:rPr>
        <w:t>4) видов территориальных зон;</w:t>
      </w:r>
    </w:p>
    <w:p w:rsidR="00EF66C2" w:rsidRPr="00C84AFA" w:rsidRDefault="00EF66C2" w:rsidP="00EF66C2">
      <w:pPr>
        <w:pStyle w:val="af7"/>
        <w:rPr>
          <w:rFonts w:cs="Arial"/>
          <w:lang w:val="ru-RU"/>
        </w:rPr>
      </w:pPr>
      <w:r w:rsidRPr="00C84AFA">
        <w:rPr>
          <w:rFonts w:cs="Arial"/>
          <w:lang w:val="ru-RU"/>
        </w:rPr>
        <w:t>5) требований охраны объектов культурного наследия, а также особо охраняемых природных территорий, иных природных объектов.</w:t>
      </w:r>
    </w:p>
    <w:p w:rsidR="00EF66C2" w:rsidRPr="00C84AFA" w:rsidRDefault="00EF66C2" w:rsidP="00EF66C2">
      <w:pPr>
        <w:pStyle w:val="af7"/>
        <w:rPr>
          <w:rFonts w:cs="Arial"/>
          <w:lang w:val="ru-RU"/>
        </w:rPr>
      </w:pPr>
      <w:r w:rsidRPr="00C84AFA">
        <w:rPr>
          <w:rFonts w:cs="Arial"/>
          <w:lang w:val="ru-RU"/>
        </w:rPr>
        <w:t>1.4.3.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независимо от форм собственности.</w:t>
      </w:r>
    </w:p>
    <w:p w:rsidR="00EF66C2" w:rsidRPr="00C84AFA" w:rsidRDefault="00EF66C2" w:rsidP="00EF66C2">
      <w:pPr>
        <w:pStyle w:val="af7"/>
        <w:rPr>
          <w:rFonts w:cs="Arial"/>
          <w:lang w:val="ru-RU"/>
        </w:rPr>
      </w:pPr>
      <w:r w:rsidRPr="00C84AFA">
        <w:rPr>
          <w:rFonts w:cs="Arial"/>
          <w:lang w:val="ru-RU"/>
        </w:rPr>
        <w:t>Действие градостроительного регламента не распространяется на земельные участки:</w:t>
      </w:r>
    </w:p>
    <w:p w:rsidR="00EF66C2" w:rsidRPr="00C84AFA" w:rsidRDefault="00EF66C2" w:rsidP="00EF66C2">
      <w:pPr>
        <w:pStyle w:val="af7"/>
        <w:rPr>
          <w:rFonts w:cs="Arial"/>
          <w:lang w:val="ru-RU"/>
        </w:rPr>
      </w:pPr>
      <w:bookmarkStart w:id="19" w:name="p1022"/>
      <w:bookmarkEnd w:id="19"/>
      <w:r w:rsidRPr="00C84AFA">
        <w:rPr>
          <w:rFonts w:cs="Arial"/>
          <w:lang w:val="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EF66C2" w:rsidRPr="00C84AFA" w:rsidRDefault="00EF66C2" w:rsidP="00EF66C2">
      <w:pPr>
        <w:pStyle w:val="af7"/>
        <w:rPr>
          <w:rFonts w:cs="Arial"/>
          <w:lang w:val="ru-RU"/>
        </w:rPr>
      </w:pPr>
      <w:bookmarkStart w:id="20" w:name="p1023"/>
      <w:bookmarkEnd w:id="20"/>
      <w:r w:rsidRPr="00C84AFA">
        <w:rPr>
          <w:rFonts w:cs="Arial"/>
          <w:lang w:val="ru-RU"/>
        </w:rPr>
        <w:t>2) в границах территорий общего пользования;</w:t>
      </w:r>
    </w:p>
    <w:p w:rsidR="00EF66C2" w:rsidRPr="00C84AFA" w:rsidRDefault="00EF66C2" w:rsidP="00EF66C2">
      <w:pPr>
        <w:pStyle w:val="af7"/>
        <w:rPr>
          <w:rFonts w:cs="Arial"/>
          <w:lang w:val="ru-RU"/>
        </w:rPr>
      </w:pPr>
      <w:bookmarkStart w:id="21" w:name="p1024"/>
      <w:bookmarkEnd w:id="21"/>
      <w:r w:rsidRPr="00C84AFA">
        <w:rPr>
          <w:rFonts w:cs="Arial"/>
          <w:lang w:val="ru-RU"/>
        </w:rPr>
        <w:t>3) предназначенные для размещения линейных объектов и (или) занятые линейными объектами;</w:t>
      </w:r>
    </w:p>
    <w:p w:rsidR="00EF66C2" w:rsidRPr="00C84AFA" w:rsidRDefault="00EF66C2" w:rsidP="00EF66C2">
      <w:pPr>
        <w:pStyle w:val="af7"/>
        <w:rPr>
          <w:rFonts w:cs="Arial"/>
          <w:lang w:val="ru-RU"/>
        </w:rPr>
      </w:pPr>
      <w:bookmarkStart w:id="22" w:name="p1025"/>
      <w:bookmarkStart w:id="23" w:name="p1027"/>
      <w:bookmarkEnd w:id="22"/>
      <w:bookmarkEnd w:id="23"/>
      <w:r w:rsidRPr="00C84AFA">
        <w:rPr>
          <w:rFonts w:cs="Arial"/>
          <w:lang w:val="ru-RU"/>
        </w:rPr>
        <w:t>4) предоставленные для добычи полезных ископаемых.</w:t>
      </w:r>
    </w:p>
    <w:p w:rsidR="00EF66C2" w:rsidRPr="00C84AFA" w:rsidRDefault="00EF66C2" w:rsidP="00EF66C2">
      <w:pPr>
        <w:pStyle w:val="af7"/>
        <w:rPr>
          <w:rFonts w:cs="Arial"/>
          <w:lang w:val="ru-RU"/>
        </w:rPr>
      </w:pPr>
      <w:r w:rsidRPr="00C84AFA">
        <w:rPr>
          <w:rFonts w:cs="Arial"/>
          <w:lang w:val="ru-RU"/>
        </w:rPr>
        <w:t>1.4.4. Градостроительный регламент в части видов разрешенного использования недвижимости включает:</w:t>
      </w:r>
    </w:p>
    <w:p w:rsidR="00EF66C2" w:rsidRPr="00C84AFA" w:rsidRDefault="00EF66C2" w:rsidP="00912128">
      <w:pPr>
        <w:pStyle w:val="af7"/>
        <w:numPr>
          <w:ilvl w:val="0"/>
          <w:numId w:val="47"/>
        </w:numPr>
        <w:ind w:left="567" w:hanging="283"/>
        <w:rPr>
          <w:rFonts w:cs="Arial"/>
          <w:lang w:val="ru-RU"/>
        </w:rPr>
      </w:pPr>
      <w:r w:rsidRPr="00C84AFA">
        <w:rPr>
          <w:rFonts w:cs="Arial"/>
          <w:lang w:val="ru-RU"/>
        </w:rPr>
        <w:t xml:space="preserve">основные виды разрешенного использования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 </w:t>
      </w:r>
    </w:p>
    <w:p w:rsidR="00EF66C2" w:rsidRPr="00C84AFA" w:rsidRDefault="00EF66C2" w:rsidP="00912128">
      <w:pPr>
        <w:pStyle w:val="af7"/>
        <w:numPr>
          <w:ilvl w:val="0"/>
          <w:numId w:val="47"/>
        </w:numPr>
        <w:ind w:left="567" w:hanging="283"/>
        <w:rPr>
          <w:rFonts w:cs="Arial"/>
          <w:lang w:val="ru-RU"/>
        </w:rPr>
      </w:pPr>
      <w:r w:rsidRPr="00C84AFA">
        <w:rPr>
          <w:rFonts w:cs="Arial"/>
          <w:lang w:val="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EF66C2" w:rsidRPr="00C84AFA" w:rsidRDefault="00EF66C2" w:rsidP="00912128">
      <w:pPr>
        <w:pStyle w:val="af7"/>
        <w:numPr>
          <w:ilvl w:val="0"/>
          <w:numId w:val="47"/>
        </w:numPr>
        <w:ind w:left="567" w:hanging="283"/>
        <w:rPr>
          <w:rFonts w:cs="Arial"/>
          <w:lang w:val="ru-RU"/>
        </w:rPr>
      </w:pPr>
      <w:r w:rsidRPr="00C84AFA">
        <w:rPr>
          <w:rFonts w:cs="Arial"/>
          <w:lang w:val="ru-RU"/>
        </w:rPr>
        <w:t>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 публичных слушаний.</w:t>
      </w:r>
    </w:p>
    <w:p w:rsidR="00EF66C2" w:rsidRPr="00C84AFA" w:rsidRDefault="00EF66C2" w:rsidP="00EF66C2">
      <w:pPr>
        <w:pStyle w:val="af7"/>
        <w:rPr>
          <w:rFonts w:cs="Arial"/>
          <w:lang w:val="ru-RU"/>
        </w:rPr>
      </w:pPr>
      <w:r w:rsidRPr="00C84AFA">
        <w:rPr>
          <w:rFonts w:cs="Arial"/>
          <w:lang w:val="ru-RU"/>
        </w:rPr>
        <w:t>Основные и вспомогательные виды разрешенного использования земельных участков и объектов капитального строительства их правообладателями выбираются самостоятельно без дополнительных разрешений и согласований.</w:t>
      </w:r>
    </w:p>
    <w:p w:rsidR="00EF66C2" w:rsidRPr="00C84AFA" w:rsidRDefault="00EF66C2" w:rsidP="00EF66C2">
      <w:pPr>
        <w:pStyle w:val="af7"/>
        <w:rPr>
          <w:rFonts w:cs="Arial"/>
          <w:lang w:val="ru-RU"/>
        </w:rPr>
      </w:pPr>
      <w:r w:rsidRPr="00C84AFA">
        <w:rPr>
          <w:rFonts w:cs="Arial"/>
          <w:lang w:val="ru-RU"/>
        </w:rPr>
        <w:t xml:space="preserve">1.4.5.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w:t>
      </w:r>
      <w:hyperlink r:id="rId9" w:tooltip="Ссылка на список документов: Федеральный закон от 22.07.2005 N 116-ФЗ (ред. от 07.11.2011) &quot;Об особых экономических зонах в Российской Федерации&quot; --------------------  Приказ Минэкономразвития РФ от 29.06.2010 N 260 &quot;О Порядке передачи отдельных полномочий по " w:history="1">
        <w:r w:rsidRPr="00C84AFA">
          <w:rPr>
            <w:lang w:val="ru-RU"/>
          </w:rPr>
          <w:t>органами управления</w:t>
        </w:r>
      </w:hyperlink>
      <w:r w:rsidRPr="00C84AFA">
        <w:rPr>
          <w:rFonts w:cs="Arial"/>
          <w:lang w:val="ru-RU"/>
        </w:rPr>
        <w:t xml:space="preserve"> особыми экономическими зонами.</w:t>
      </w:r>
    </w:p>
    <w:p w:rsidR="00EF66C2" w:rsidRPr="00C84AFA" w:rsidRDefault="00EF66C2" w:rsidP="00EF66C2">
      <w:pPr>
        <w:pStyle w:val="af7"/>
        <w:rPr>
          <w:rFonts w:cs="Arial"/>
          <w:lang w:val="ru-RU"/>
        </w:rPr>
      </w:pPr>
      <w:r w:rsidRPr="00C84AFA">
        <w:rPr>
          <w:rFonts w:cs="Arial"/>
          <w:lang w:val="ru-RU"/>
        </w:rPr>
        <w:t xml:space="preserve">1.4.6.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w:t>
      </w:r>
      <w:r w:rsidRPr="00C84AFA">
        <w:rPr>
          <w:rFonts w:cs="Arial"/>
          <w:lang w:val="ru-RU"/>
        </w:rPr>
        <w:lastRenderedPageBreak/>
        <w:t>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EF66C2" w:rsidRPr="00C84AFA" w:rsidRDefault="00EF66C2" w:rsidP="00EF66C2">
      <w:pPr>
        <w:pStyle w:val="af7"/>
        <w:rPr>
          <w:rFonts w:cs="Arial"/>
          <w:lang w:val="ru-RU"/>
        </w:rPr>
      </w:pPr>
      <w:r w:rsidRPr="00C84AFA">
        <w:rPr>
          <w:rFonts w:cs="Arial"/>
          <w:lang w:val="ru-RU"/>
        </w:rPr>
        <w:t>1.4.7. Реконструкция указанных в подпункте 1.4.6 настоящего пункта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F66C2" w:rsidRPr="00C84AFA" w:rsidRDefault="00EF66C2" w:rsidP="00EF66C2">
      <w:pPr>
        <w:pStyle w:val="af7"/>
        <w:rPr>
          <w:rFonts w:cs="Arial"/>
          <w:lang w:val="ru-RU"/>
        </w:rPr>
      </w:pPr>
      <w:r w:rsidRPr="00C84AFA">
        <w:rPr>
          <w:rFonts w:cs="Arial"/>
          <w:lang w:val="ru-RU"/>
        </w:rPr>
        <w:t>1.4.8. В случае если использование указанных в подпункте 1.4.6.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C84AFA">
        <w:rPr>
          <w:rFonts w:cs="Arial"/>
          <w:vertAlign w:val="superscript"/>
          <w:lang w:val="ru-RU"/>
        </w:rPr>
        <w:footnoteReference w:id="43"/>
      </w:r>
    </w:p>
    <w:p w:rsidR="00EF66C2" w:rsidRPr="00622245" w:rsidRDefault="00EF66C2" w:rsidP="00EF66C2">
      <w:pPr>
        <w:pStyle w:val="3"/>
        <w:rPr>
          <w:rFonts w:ascii="Times New Roman" w:hAnsi="Times New Roman" w:cs="Times New Roman"/>
          <w:color w:val="auto"/>
          <w:szCs w:val="24"/>
          <w:lang w:val="ru-RU" w:eastAsia="ar-SA"/>
        </w:rPr>
      </w:pPr>
      <w:bookmarkStart w:id="24" w:name="_Toc196878883"/>
      <w:bookmarkStart w:id="25" w:name="_Toc312188778"/>
      <w:r w:rsidRPr="00622245">
        <w:rPr>
          <w:rFonts w:ascii="Times New Roman" w:hAnsi="Times New Roman" w:cs="Times New Roman"/>
          <w:color w:val="auto"/>
          <w:szCs w:val="24"/>
          <w:lang w:val="ru-RU" w:eastAsia="ar-SA"/>
        </w:rPr>
        <w:t>Статья 1.5. Открытость и доступность информации о землепользовании и застройке</w:t>
      </w:r>
      <w:bookmarkEnd w:id="24"/>
      <w:bookmarkEnd w:id="25"/>
    </w:p>
    <w:p w:rsidR="00EF66C2" w:rsidRPr="00C84AFA" w:rsidRDefault="00EF66C2" w:rsidP="00EF66C2">
      <w:pPr>
        <w:pStyle w:val="af7"/>
        <w:rPr>
          <w:rFonts w:cs="Arial"/>
          <w:lang w:val="ru-RU"/>
        </w:rPr>
      </w:pPr>
      <w:r w:rsidRPr="00C84AFA">
        <w:rPr>
          <w:rFonts w:cs="Arial"/>
          <w:lang w:val="ru-RU"/>
        </w:rPr>
        <w:t>1.5.1.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в сети «Интернет».</w:t>
      </w:r>
      <w:r w:rsidRPr="00C84AFA">
        <w:rPr>
          <w:rFonts w:cs="Arial"/>
          <w:vertAlign w:val="superscript"/>
          <w:lang w:val="ru-RU"/>
        </w:rPr>
        <w:footnoteReference w:id="44"/>
      </w:r>
    </w:p>
    <w:p w:rsidR="00EF66C2" w:rsidRPr="00C84AFA" w:rsidRDefault="00EF66C2" w:rsidP="00EF66C2">
      <w:pPr>
        <w:pStyle w:val="af7"/>
        <w:rPr>
          <w:rFonts w:cs="Arial"/>
          <w:lang w:val="ru-RU"/>
        </w:rPr>
      </w:pPr>
      <w:r w:rsidRPr="00C84AFA">
        <w:rPr>
          <w:rFonts w:cs="Arial"/>
          <w:lang w:val="ru-RU"/>
        </w:rPr>
        <w:t>1.5.2.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EF66C2" w:rsidRPr="00C84AFA" w:rsidRDefault="00EF66C2" w:rsidP="00EF66C2">
      <w:pPr>
        <w:pStyle w:val="af7"/>
        <w:rPr>
          <w:rFonts w:cs="Arial"/>
          <w:lang w:val="ru-RU"/>
        </w:rPr>
      </w:pPr>
      <w:r w:rsidRPr="00C84AFA">
        <w:rPr>
          <w:rFonts w:cs="Arial"/>
          <w:lang w:val="ru-RU"/>
        </w:rPr>
        <w:t xml:space="preserve">Администрация </w:t>
      </w:r>
      <w:r>
        <w:rPr>
          <w:rFonts w:cs="Arial"/>
          <w:lang w:val="ru-RU"/>
        </w:rPr>
        <w:t xml:space="preserve">Малоекатериновского </w:t>
      </w:r>
      <w:r w:rsidRPr="00C84AFA">
        <w:rPr>
          <w:rFonts w:cs="Arial"/>
          <w:lang w:val="ru-RU"/>
        </w:rPr>
        <w:t xml:space="preserve"> муниципального образования обеспечивает возможность ознакомиться с настоящими Правилами всем желающим путем:</w:t>
      </w:r>
    </w:p>
    <w:p w:rsidR="00EF66C2" w:rsidRPr="00C84AFA" w:rsidRDefault="00EF66C2" w:rsidP="00912128">
      <w:pPr>
        <w:pStyle w:val="af7"/>
        <w:numPr>
          <w:ilvl w:val="0"/>
          <w:numId w:val="47"/>
        </w:numPr>
        <w:ind w:left="567" w:hanging="283"/>
        <w:rPr>
          <w:rFonts w:cs="Arial"/>
          <w:lang w:val="ru-RU"/>
        </w:rPr>
      </w:pPr>
      <w:r w:rsidRPr="00C84AFA">
        <w:rPr>
          <w:rFonts w:cs="Arial"/>
          <w:lang w:val="ru-RU"/>
        </w:rPr>
        <w:t>публикации Правил и открытой продаже их копий;</w:t>
      </w:r>
    </w:p>
    <w:p w:rsidR="00EF66C2" w:rsidRPr="00C84AFA" w:rsidRDefault="00EF66C2" w:rsidP="00912128">
      <w:pPr>
        <w:pStyle w:val="af7"/>
        <w:numPr>
          <w:ilvl w:val="0"/>
          <w:numId w:val="47"/>
        </w:numPr>
        <w:ind w:left="567" w:hanging="283"/>
        <w:rPr>
          <w:rFonts w:cs="Arial"/>
          <w:lang w:val="ru-RU"/>
        </w:rPr>
      </w:pPr>
      <w:r w:rsidRPr="00C84AFA">
        <w:rPr>
          <w:rFonts w:cs="Arial"/>
          <w:lang w:val="ru-RU"/>
        </w:rPr>
        <w:t>помещения Правил в сети « Интернет»;</w:t>
      </w:r>
    </w:p>
    <w:p w:rsidR="00EF66C2" w:rsidRPr="00C84AFA" w:rsidRDefault="00EF66C2" w:rsidP="00912128">
      <w:pPr>
        <w:pStyle w:val="af7"/>
        <w:numPr>
          <w:ilvl w:val="0"/>
          <w:numId w:val="47"/>
        </w:numPr>
        <w:ind w:left="567" w:hanging="283"/>
        <w:rPr>
          <w:rFonts w:cs="Arial"/>
          <w:lang w:val="ru-RU"/>
        </w:rPr>
      </w:pPr>
      <w:r w:rsidRPr="00C84AFA">
        <w:rPr>
          <w:rFonts w:cs="Arial"/>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w:t>
      </w:r>
      <w:r>
        <w:rPr>
          <w:rFonts w:cs="Arial"/>
          <w:lang w:val="ru-RU"/>
        </w:rPr>
        <w:t>Малоекатериновском</w:t>
      </w:r>
      <w:r w:rsidRPr="00C84AFA">
        <w:rPr>
          <w:rFonts w:cs="Arial"/>
          <w:lang w:val="ru-RU"/>
        </w:rPr>
        <w:t xml:space="preserve"> муниципальном образовании.</w:t>
      </w:r>
    </w:p>
    <w:p w:rsidR="00EF66C2" w:rsidRPr="00C84AFA" w:rsidRDefault="00EF66C2" w:rsidP="00912128">
      <w:pPr>
        <w:pStyle w:val="af7"/>
        <w:numPr>
          <w:ilvl w:val="0"/>
          <w:numId w:val="47"/>
        </w:numPr>
        <w:ind w:left="567" w:hanging="283"/>
        <w:rPr>
          <w:rFonts w:cs="Arial"/>
          <w:lang w:val="ru-RU"/>
        </w:rPr>
      </w:pPr>
      <w:r w:rsidRPr="00C84AFA">
        <w:rPr>
          <w:rFonts w:cs="Arial"/>
          <w:lang w:val="ru-RU"/>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EF66C2" w:rsidRPr="00C84AFA" w:rsidRDefault="00EF66C2" w:rsidP="00EF66C2">
      <w:pPr>
        <w:pStyle w:val="af7"/>
        <w:rPr>
          <w:rFonts w:cs="Arial"/>
          <w:lang w:val="ru-RU"/>
        </w:rPr>
      </w:pPr>
      <w:r w:rsidRPr="00C84AFA">
        <w:rPr>
          <w:rFonts w:cs="Arial"/>
          <w:lang w:val="ru-RU"/>
        </w:rPr>
        <w:t>Стоимость указанных услуг не может превышать стоимость затрат на изготовление копий соответствующих материалов.</w:t>
      </w:r>
    </w:p>
    <w:p w:rsidR="00EF66C2" w:rsidRPr="00C84AFA" w:rsidRDefault="00EF66C2" w:rsidP="00EF66C2">
      <w:pPr>
        <w:pStyle w:val="af7"/>
        <w:rPr>
          <w:rFonts w:cs="Arial"/>
          <w:lang w:val="ru-RU"/>
        </w:rPr>
      </w:pPr>
      <w:r w:rsidRPr="00C84AFA">
        <w:rPr>
          <w:rFonts w:cs="Arial"/>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раздела 6 настоящих Правил.</w:t>
      </w:r>
    </w:p>
    <w:p w:rsidR="00EF66C2" w:rsidRPr="00622245" w:rsidRDefault="00EF66C2" w:rsidP="00EF66C2">
      <w:pPr>
        <w:pStyle w:val="2"/>
        <w:rPr>
          <w:rFonts w:ascii="Times New Roman" w:hAnsi="Times New Roman" w:cs="Times New Roman"/>
          <w:color w:val="auto"/>
          <w:szCs w:val="24"/>
          <w:lang w:val="ru-RU" w:eastAsia="ar-SA"/>
        </w:rPr>
      </w:pPr>
      <w:bookmarkStart w:id="26" w:name="_Toc196878884"/>
      <w:bookmarkStart w:id="27" w:name="_Toc312188779"/>
      <w:r w:rsidRPr="00622245">
        <w:rPr>
          <w:rFonts w:ascii="Times New Roman" w:hAnsi="Times New Roman" w:cs="Times New Roman"/>
          <w:color w:val="auto"/>
          <w:szCs w:val="24"/>
          <w:lang w:val="ru-RU" w:eastAsia="ar-SA"/>
        </w:rPr>
        <w:lastRenderedPageBreak/>
        <w:t>РАЗДЕЛ 2. ПОЛОЖЕНИЕ О РЕГУЛИРОВАНИИ ЗЕМЛЕПОЛЬЗОВАНИЯ И ЗАСТРОЙКИ ОРГАНАМИ МЕСТНОГО САМОУПРАВЛЕНИЯ И ИХ ПОЛНОМОЧИЯ В ОБЛАСТИ ГРАДОСТРОИТЕЛЬНЫХ ОТНОШЕНИЙ</w:t>
      </w:r>
      <w:bookmarkEnd w:id="26"/>
      <w:bookmarkEnd w:id="27"/>
    </w:p>
    <w:p w:rsidR="00EF66C2" w:rsidRPr="00622245" w:rsidRDefault="00EF66C2" w:rsidP="00EF66C2">
      <w:pPr>
        <w:pStyle w:val="3"/>
        <w:rPr>
          <w:rFonts w:ascii="Times New Roman" w:hAnsi="Times New Roman" w:cs="Times New Roman"/>
          <w:color w:val="auto"/>
          <w:szCs w:val="24"/>
          <w:lang w:val="ru-RU" w:eastAsia="ar-SA"/>
        </w:rPr>
      </w:pPr>
      <w:bookmarkStart w:id="28" w:name="_Toc196878885"/>
      <w:bookmarkStart w:id="29" w:name="_Toc312188780"/>
      <w:r w:rsidRPr="00622245">
        <w:rPr>
          <w:rFonts w:ascii="Times New Roman" w:hAnsi="Times New Roman" w:cs="Times New Roman"/>
          <w:color w:val="auto"/>
          <w:szCs w:val="24"/>
          <w:lang w:val="ru-RU" w:eastAsia="ar-SA"/>
        </w:rPr>
        <w:t>Статья 2.1. Полномочия органов местного самоуправления в области градостроительных отношений</w:t>
      </w:r>
      <w:bookmarkEnd w:id="28"/>
      <w:bookmarkEnd w:id="29"/>
    </w:p>
    <w:p w:rsidR="00EF66C2" w:rsidRPr="00C84AFA" w:rsidRDefault="00EF66C2" w:rsidP="00EF66C2">
      <w:pPr>
        <w:pStyle w:val="af7"/>
        <w:rPr>
          <w:rFonts w:cs="Arial"/>
          <w:lang w:val="ru-RU"/>
        </w:rPr>
      </w:pPr>
      <w:r w:rsidRPr="00C84AFA">
        <w:rPr>
          <w:rFonts w:cs="Arial"/>
          <w:lang w:val="ru-RU"/>
        </w:rPr>
        <w:t xml:space="preserve">2.1.1. Структуру органов местного самоуправления </w:t>
      </w:r>
      <w:r>
        <w:rPr>
          <w:rFonts w:cs="Arial"/>
          <w:lang w:val="ru-RU"/>
        </w:rPr>
        <w:t xml:space="preserve">Малоекатериновского </w:t>
      </w:r>
      <w:r w:rsidRPr="00C84AFA">
        <w:rPr>
          <w:rFonts w:cs="Arial"/>
          <w:lang w:val="ru-RU"/>
        </w:rPr>
        <w:t xml:space="preserve"> муниципального образования, согласно Уставу </w:t>
      </w:r>
      <w:r>
        <w:rPr>
          <w:rFonts w:cs="Arial"/>
          <w:lang w:val="ru-RU"/>
        </w:rPr>
        <w:t xml:space="preserve">Малоекатериновского </w:t>
      </w:r>
      <w:r w:rsidRPr="00C84AFA">
        <w:rPr>
          <w:rFonts w:cs="Arial"/>
          <w:lang w:val="ru-RU"/>
        </w:rPr>
        <w:t xml:space="preserve"> муниципального образования, составляют:</w:t>
      </w:r>
    </w:p>
    <w:p w:rsidR="00EF66C2" w:rsidRPr="00C84AFA" w:rsidRDefault="00EF66C2" w:rsidP="00912128">
      <w:pPr>
        <w:pStyle w:val="af7"/>
        <w:numPr>
          <w:ilvl w:val="0"/>
          <w:numId w:val="47"/>
        </w:numPr>
        <w:ind w:left="567" w:hanging="283"/>
        <w:rPr>
          <w:rFonts w:cs="Arial"/>
          <w:lang w:val="ru-RU"/>
        </w:rPr>
      </w:pPr>
      <w:r w:rsidRPr="00C84AFA">
        <w:rPr>
          <w:rFonts w:cs="Arial"/>
          <w:lang w:val="ru-RU"/>
        </w:rPr>
        <w:t>предста</w:t>
      </w:r>
      <w:r w:rsidR="00EC356A">
        <w:rPr>
          <w:rFonts w:cs="Arial"/>
          <w:lang w:val="ru-RU"/>
        </w:rPr>
        <w:t xml:space="preserve">вительный орган – совет </w:t>
      </w:r>
      <w:r w:rsidRPr="00C84AFA">
        <w:rPr>
          <w:rFonts w:cs="Arial"/>
          <w:lang w:val="ru-RU"/>
        </w:rPr>
        <w:t xml:space="preserve"> депутатов </w:t>
      </w:r>
      <w:r>
        <w:rPr>
          <w:rFonts w:cs="Arial"/>
          <w:lang w:val="ru-RU"/>
        </w:rPr>
        <w:t xml:space="preserve">Малоекатериновского </w:t>
      </w:r>
      <w:r w:rsidRPr="00C84AFA">
        <w:rPr>
          <w:rFonts w:cs="Arial"/>
          <w:lang w:val="ru-RU"/>
        </w:rPr>
        <w:t xml:space="preserve"> муниципального образования </w:t>
      </w:r>
      <w:r>
        <w:rPr>
          <w:rFonts w:cs="Arial"/>
          <w:lang w:val="ru-RU"/>
        </w:rPr>
        <w:t>Калининского  муниципального района</w:t>
      </w:r>
      <w:r w:rsidRPr="00C84AFA">
        <w:rPr>
          <w:rFonts w:cs="Arial"/>
          <w:lang w:val="ru-RU"/>
        </w:rPr>
        <w:t xml:space="preserve"> Саратовской области;</w:t>
      </w:r>
    </w:p>
    <w:p w:rsidR="00EF66C2" w:rsidRPr="00C84AFA" w:rsidRDefault="00EF66C2" w:rsidP="00912128">
      <w:pPr>
        <w:pStyle w:val="af7"/>
        <w:numPr>
          <w:ilvl w:val="0"/>
          <w:numId w:val="47"/>
        </w:numPr>
        <w:ind w:left="567" w:hanging="283"/>
        <w:rPr>
          <w:rFonts w:cs="Arial"/>
          <w:lang w:val="ru-RU"/>
        </w:rPr>
      </w:pPr>
      <w:r>
        <w:rPr>
          <w:rFonts w:cs="Arial"/>
          <w:lang w:val="ru-RU"/>
        </w:rPr>
        <w:t>Глава администрации Малоекатериновского  муниципального образования</w:t>
      </w:r>
      <w:r w:rsidRPr="00C84AFA">
        <w:rPr>
          <w:rFonts w:cs="Arial"/>
          <w:lang w:val="ru-RU"/>
        </w:rPr>
        <w:t>;</w:t>
      </w:r>
    </w:p>
    <w:p w:rsidR="00EF66C2" w:rsidRPr="00C84AFA" w:rsidRDefault="00EF66C2" w:rsidP="00912128">
      <w:pPr>
        <w:pStyle w:val="af7"/>
        <w:numPr>
          <w:ilvl w:val="0"/>
          <w:numId w:val="47"/>
        </w:numPr>
        <w:ind w:left="567" w:hanging="283"/>
        <w:rPr>
          <w:rFonts w:cs="Arial"/>
          <w:lang w:val="ru-RU"/>
        </w:rPr>
      </w:pPr>
      <w:r w:rsidRPr="00C84AFA">
        <w:rPr>
          <w:rFonts w:cs="Arial"/>
          <w:lang w:val="ru-RU"/>
        </w:rPr>
        <w:t xml:space="preserve">исполнительно-распорядительный орган – Администрация </w:t>
      </w:r>
      <w:r>
        <w:rPr>
          <w:rFonts w:cs="Arial"/>
          <w:lang w:val="ru-RU"/>
        </w:rPr>
        <w:t xml:space="preserve">Малоекатериновского </w:t>
      </w:r>
      <w:r w:rsidRPr="00C84AFA">
        <w:rPr>
          <w:rFonts w:cs="Arial"/>
          <w:lang w:val="ru-RU"/>
        </w:rPr>
        <w:t xml:space="preserve"> муниципального образования;</w:t>
      </w:r>
    </w:p>
    <w:p w:rsidR="00EF66C2" w:rsidRPr="00C84AFA" w:rsidRDefault="00EF66C2" w:rsidP="00912128">
      <w:pPr>
        <w:pStyle w:val="af7"/>
        <w:numPr>
          <w:ilvl w:val="0"/>
          <w:numId w:val="47"/>
        </w:numPr>
        <w:ind w:left="567" w:hanging="283"/>
        <w:rPr>
          <w:rFonts w:cs="Arial"/>
          <w:lang w:val="ru-RU"/>
        </w:rPr>
      </w:pPr>
      <w:r w:rsidRPr="00C84AFA">
        <w:rPr>
          <w:rFonts w:cs="Arial"/>
          <w:lang w:val="ru-RU"/>
        </w:rPr>
        <w:t xml:space="preserve">контрольный орган – ревизионная комиссия </w:t>
      </w:r>
      <w:r>
        <w:rPr>
          <w:rFonts w:cs="Arial"/>
          <w:lang w:val="ru-RU"/>
        </w:rPr>
        <w:t xml:space="preserve">Малоекатериновского </w:t>
      </w:r>
      <w:r w:rsidRPr="00C84AFA">
        <w:rPr>
          <w:rFonts w:cs="Arial"/>
          <w:lang w:val="ru-RU"/>
        </w:rPr>
        <w:t xml:space="preserve"> муниципального образования;</w:t>
      </w:r>
    </w:p>
    <w:p w:rsidR="00EF66C2" w:rsidRPr="00C84AFA" w:rsidRDefault="00EF66C2" w:rsidP="00912128">
      <w:pPr>
        <w:pStyle w:val="af7"/>
        <w:numPr>
          <w:ilvl w:val="0"/>
          <w:numId w:val="47"/>
        </w:numPr>
        <w:ind w:left="567" w:hanging="283"/>
        <w:rPr>
          <w:rFonts w:cs="Arial"/>
          <w:lang w:val="ru-RU"/>
        </w:rPr>
      </w:pPr>
      <w:r w:rsidRPr="00C84AFA">
        <w:rPr>
          <w:rFonts w:cs="Arial"/>
          <w:lang w:val="ru-RU"/>
        </w:rPr>
        <w:t xml:space="preserve">избирательная комиссия </w:t>
      </w:r>
      <w:r>
        <w:rPr>
          <w:rFonts w:cs="Arial"/>
          <w:lang w:val="ru-RU"/>
        </w:rPr>
        <w:t xml:space="preserve">Малоекатериновского </w:t>
      </w:r>
      <w:r w:rsidRPr="00C84AFA">
        <w:rPr>
          <w:rFonts w:cs="Arial"/>
          <w:lang w:val="ru-RU"/>
        </w:rPr>
        <w:t xml:space="preserve"> муниципального образования </w:t>
      </w:r>
      <w:r>
        <w:rPr>
          <w:rFonts w:cs="Arial"/>
          <w:lang w:val="ru-RU"/>
        </w:rPr>
        <w:t>Калининского  муниципального района</w:t>
      </w:r>
      <w:r w:rsidRPr="00C84AFA">
        <w:rPr>
          <w:rFonts w:cs="Arial"/>
          <w:lang w:val="ru-RU"/>
        </w:rPr>
        <w:t>.</w:t>
      </w:r>
    </w:p>
    <w:p w:rsidR="00EF66C2" w:rsidRPr="0020392E" w:rsidRDefault="00EF66C2" w:rsidP="00EF66C2">
      <w:pPr>
        <w:pStyle w:val="af7"/>
        <w:rPr>
          <w:rFonts w:cs="Arial"/>
          <w:lang w:val="ru-RU"/>
        </w:rPr>
      </w:pPr>
      <w:r w:rsidRPr="00C84AFA">
        <w:rPr>
          <w:rFonts w:cs="Arial"/>
          <w:lang w:val="ru-RU"/>
        </w:rPr>
        <w:t xml:space="preserve">2.1.2. </w:t>
      </w:r>
      <w:r w:rsidRPr="0020392E">
        <w:rPr>
          <w:rFonts w:cs="Arial"/>
          <w:lang w:val="ru-RU"/>
        </w:rPr>
        <w:t>Регулировать и контролировать землепользование и застройку уполномочены отдел архитектуры и градостроительства, отдел по управлению муниципальным имуществом Администрации Калининского  муниципального района, Управление Росреестра по Саратовской области.</w:t>
      </w:r>
    </w:p>
    <w:p w:rsidR="00EF66C2" w:rsidRPr="00C84AFA" w:rsidRDefault="00EF66C2" w:rsidP="00EF66C2">
      <w:pPr>
        <w:pStyle w:val="af7"/>
        <w:rPr>
          <w:rFonts w:cs="Arial"/>
          <w:lang w:val="ru-RU"/>
        </w:rPr>
      </w:pPr>
      <w:r w:rsidRPr="00C84AFA">
        <w:rPr>
          <w:rFonts w:cs="Arial"/>
          <w:lang w:val="ru-RU"/>
        </w:rPr>
        <w:t xml:space="preserve">2.1.3. К полномочиям органов местного самоуправления сельского поселения в области градостроительной деятельности относятся: </w:t>
      </w:r>
    </w:p>
    <w:p w:rsidR="00EF66C2" w:rsidRPr="00C84AFA" w:rsidRDefault="00EF66C2" w:rsidP="00EF66C2">
      <w:pPr>
        <w:pStyle w:val="af7"/>
        <w:rPr>
          <w:rFonts w:cs="Arial"/>
          <w:lang w:val="ru-RU"/>
        </w:rPr>
      </w:pPr>
      <w:r w:rsidRPr="00C84AFA">
        <w:rPr>
          <w:rFonts w:cs="Arial"/>
          <w:lang w:val="ru-RU"/>
        </w:rPr>
        <w:t>1) подготовка и утверждение документов территориального планирования сельского поселения;</w:t>
      </w:r>
    </w:p>
    <w:p w:rsidR="00EF66C2" w:rsidRPr="00C84AFA" w:rsidRDefault="00EF66C2" w:rsidP="00EF66C2">
      <w:pPr>
        <w:pStyle w:val="af7"/>
        <w:rPr>
          <w:rFonts w:cs="Arial"/>
          <w:lang w:val="ru-RU"/>
        </w:rPr>
      </w:pPr>
      <w:bookmarkStart w:id="30" w:name="p227"/>
      <w:bookmarkEnd w:id="30"/>
      <w:r w:rsidRPr="00C84AFA">
        <w:rPr>
          <w:rFonts w:cs="Arial"/>
          <w:lang w:val="ru-RU"/>
        </w:rPr>
        <w:t>2) утверждение местных нормативов градостроительного проектирования сельского поселения;</w:t>
      </w:r>
    </w:p>
    <w:p w:rsidR="00EF66C2" w:rsidRPr="00C84AFA" w:rsidRDefault="00EF66C2" w:rsidP="00EF66C2">
      <w:pPr>
        <w:pStyle w:val="af7"/>
        <w:rPr>
          <w:rFonts w:cs="Arial"/>
          <w:lang w:val="ru-RU"/>
        </w:rPr>
      </w:pPr>
      <w:bookmarkStart w:id="31" w:name="p228"/>
      <w:bookmarkEnd w:id="31"/>
      <w:r w:rsidRPr="00C84AFA">
        <w:rPr>
          <w:rFonts w:cs="Arial"/>
          <w:lang w:val="ru-RU"/>
        </w:rPr>
        <w:t>3) утверждение правил землепользования и застройки сельского поселения;</w:t>
      </w:r>
    </w:p>
    <w:p w:rsidR="00EF66C2" w:rsidRPr="00C84AFA" w:rsidRDefault="00EF66C2" w:rsidP="00EF66C2">
      <w:pPr>
        <w:pStyle w:val="af7"/>
        <w:rPr>
          <w:rFonts w:cs="Arial"/>
          <w:lang w:val="ru-RU"/>
        </w:rPr>
      </w:pPr>
      <w:bookmarkStart w:id="32" w:name="p229"/>
      <w:bookmarkEnd w:id="32"/>
      <w:r w:rsidRPr="00C84AFA">
        <w:rPr>
          <w:rFonts w:cs="Arial"/>
          <w:lang w:val="ru-RU"/>
        </w:rPr>
        <w:t>4) утверждение подготовленной на основании документов территориального планирования сельского поселения документации по планировке территории, за исключением случаев, предусмотренных Градостроительным кодексом;</w:t>
      </w:r>
    </w:p>
    <w:p w:rsidR="00EF66C2" w:rsidRPr="00C84AFA" w:rsidRDefault="00EF66C2" w:rsidP="00EF66C2">
      <w:pPr>
        <w:pStyle w:val="af7"/>
        <w:rPr>
          <w:rFonts w:cs="Arial"/>
          <w:lang w:val="ru-RU"/>
        </w:rPr>
      </w:pPr>
      <w:bookmarkStart w:id="33" w:name="p230"/>
      <w:bookmarkEnd w:id="33"/>
      <w:r w:rsidRPr="00C84AFA">
        <w:rPr>
          <w:rFonts w:cs="Arial"/>
          <w:lang w:val="ru-RU"/>
        </w:rP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сельского поселения;</w:t>
      </w:r>
    </w:p>
    <w:p w:rsidR="00EF66C2" w:rsidRPr="00C84AFA" w:rsidRDefault="00EF66C2" w:rsidP="00EF66C2">
      <w:pPr>
        <w:pStyle w:val="af7"/>
        <w:rPr>
          <w:rFonts w:cs="Arial"/>
          <w:lang w:val="ru-RU"/>
        </w:rPr>
      </w:pPr>
      <w:bookmarkStart w:id="34" w:name="p231"/>
      <w:bookmarkEnd w:id="34"/>
      <w:r w:rsidRPr="00C84AFA">
        <w:rPr>
          <w:rFonts w:cs="Arial"/>
          <w:lang w:val="ru-RU"/>
        </w:rPr>
        <w:t>6) принятие решений о развитии застроенных территорий;</w:t>
      </w:r>
      <w:r w:rsidRPr="00C84AFA">
        <w:rPr>
          <w:rStyle w:val="aff8"/>
          <w:rFonts w:cs="Arial"/>
          <w:lang w:val="ru-RU"/>
        </w:rPr>
        <w:footnoteReference w:id="45"/>
      </w:r>
    </w:p>
    <w:p w:rsidR="00EF66C2" w:rsidRPr="00C84AFA" w:rsidRDefault="00EF66C2" w:rsidP="00EF66C2">
      <w:pPr>
        <w:pStyle w:val="af7"/>
        <w:rPr>
          <w:lang w:val="ru-RU"/>
        </w:rPr>
      </w:pPr>
      <w:r w:rsidRPr="00C84AFA">
        <w:rPr>
          <w:lang w:val="ru-RU"/>
        </w:rPr>
        <w:t>7) информирование населения о возможном или предстоящем предоставлении земельных участков для строительства.</w:t>
      </w:r>
      <w:r w:rsidRPr="00C84AFA">
        <w:rPr>
          <w:vertAlign w:val="superscript"/>
          <w:lang w:val="ru-RU"/>
        </w:rPr>
        <w:footnoteReference w:id="46"/>
      </w:r>
    </w:p>
    <w:p w:rsidR="00EF66C2" w:rsidRPr="00C84AFA" w:rsidRDefault="00EF66C2" w:rsidP="00EF66C2">
      <w:pPr>
        <w:pStyle w:val="af7"/>
        <w:rPr>
          <w:lang w:val="ru-RU"/>
        </w:rPr>
      </w:pPr>
      <w:r w:rsidRPr="00C84AFA">
        <w:rPr>
          <w:lang w:val="ru-RU"/>
        </w:rPr>
        <w:t>Также к вопросам местного значения относится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r w:rsidRPr="00C84AFA">
        <w:rPr>
          <w:vertAlign w:val="superscript"/>
          <w:lang w:val="ru-RU"/>
        </w:rPr>
        <w:footnoteReference w:id="47"/>
      </w:r>
    </w:p>
    <w:p w:rsidR="00EF66C2" w:rsidRPr="00C84AFA" w:rsidRDefault="00EF66C2" w:rsidP="00EF66C2">
      <w:pPr>
        <w:pStyle w:val="af7"/>
        <w:rPr>
          <w:bCs/>
          <w:lang w:val="ru-RU"/>
        </w:rPr>
      </w:pPr>
      <w:r w:rsidRPr="00C84AFA">
        <w:rPr>
          <w:bCs/>
          <w:lang w:val="ru-RU"/>
        </w:rPr>
        <w:t xml:space="preserve">2.1.4.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w:t>
      </w:r>
      <w:r w:rsidRPr="0020392E">
        <w:rPr>
          <w:bCs/>
          <w:lang w:val="ru-RU"/>
        </w:rPr>
        <w:t>относятся соответствующие структурные подразделения Администрации Калининского  района в рамках своей компетенции осуществляют отраслевые органы Администрации района</w:t>
      </w:r>
      <w:r w:rsidRPr="00C84AFA">
        <w:rPr>
          <w:bCs/>
          <w:lang w:val="ru-RU"/>
        </w:rPr>
        <w:t xml:space="preserve"> и территориальные органы </w:t>
      </w:r>
      <w:r w:rsidRPr="00C84AFA">
        <w:rPr>
          <w:bCs/>
          <w:lang w:val="ru-RU"/>
        </w:rPr>
        <w:lastRenderedPageBreak/>
        <w:t>областных органов государственного контроля и надзора, а при их отсутствии – областные органы государственного контроля и надзора.</w:t>
      </w:r>
    </w:p>
    <w:p w:rsidR="00EF66C2" w:rsidRPr="00622245" w:rsidRDefault="00EF66C2" w:rsidP="00EF66C2">
      <w:pPr>
        <w:pStyle w:val="3"/>
        <w:rPr>
          <w:rFonts w:ascii="Times New Roman" w:hAnsi="Times New Roman" w:cs="Times New Roman"/>
          <w:color w:val="auto"/>
          <w:szCs w:val="24"/>
          <w:lang w:val="ru-RU" w:eastAsia="ar-SA"/>
        </w:rPr>
      </w:pPr>
      <w:bookmarkStart w:id="35" w:name="_Toc196878886"/>
      <w:bookmarkStart w:id="36" w:name="_Toc312188781"/>
      <w:r w:rsidRPr="00622245">
        <w:rPr>
          <w:rFonts w:ascii="Times New Roman" w:hAnsi="Times New Roman" w:cs="Times New Roman"/>
          <w:color w:val="auto"/>
          <w:szCs w:val="24"/>
          <w:lang w:val="ru-RU" w:eastAsia="ar-SA"/>
        </w:rPr>
        <w:t>Статья 2.2. Комиссия по землепользованию и застройке</w:t>
      </w:r>
      <w:bookmarkEnd w:id="35"/>
      <w:bookmarkEnd w:id="36"/>
    </w:p>
    <w:p w:rsidR="00EF66C2" w:rsidRPr="00C84AFA" w:rsidRDefault="00EF66C2" w:rsidP="00EF66C2">
      <w:pPr>
        <w:pStyle w:val="af7"/>
        <w:rPr>
          <w:lang w:val="ru-RU"/>
        </w:rPr>
      </w:pPr>
      <w:r w:rsidRPr="00C84AFA">
        <w:rPr>
          <w:lang w:val="ru-RU"/>
        </w:rPr>
        <w:t xml:space="preserve">2.2.1.Одновременно с принятием решения о подготовке проекта правил землепользования и застройки </w:t>
      </w:r>
      <w:r>
        <w:rPr>
          <w:lang w:val="ru-RU"/>
        </w:rPr>
        <w:t xml:space="preserve">Главой администрации Малоекатериновского  </w:t>
      </w:r>
      <w:r w:rsidRPr="00C84AFA">
        <w:rPr>
          <w:lang w:val="ru-RU"/>
        </w:rPr>
        <w:t xml:space="preserve">муниципального образования утверждаются состав и </w:t>
      </w:r>
      <w:r w:rsidRPr="00C84AFA">
        <w:rPr>
          <w:bCs/>
          <w:lang w:val="ru-RU"/>
        </w:rPr>
        <w:t>порядок</w:t>
      </w:r>
      <w:r w:rsidRPr="00C84AFA">
        <w:rPr>
          <w:lang w:val="ru-RU"/>
        </w:rPr>
        <w:t xml:space="preserve"> деятельности комиссии по подготовке проекта и реализации правил землепользования и застройки (далее – Комиссия).</w:t>
      </w:r>
      <w:r w:rsidRPr="00C84AFA">
        <w:rPr>
          <w:vertAlign w:val="superscript"/>
          <w:lang w:val="ru-RU"/>
        </w:rPr>
        <w:footnoteReference w:id="48"/>
      </w:r>
    </w:p>
    <w:p w:rsidR="00EF66C2" w:rsidRPr="00C84AFA" w:rsidRDefault="00EF66C2" w:rsidP="00EF66C2">
      <w:pPr>
        <w:pStyle w:val="af7"/>
        <w:rPr>
          <w:lang w:val="ru-RU"/>
        </w:rPr>
      </w:pPr>
      <w:r w:rsidRPr="00C84AFA">
        <w:rPr>
          <w:lang w:val="ru-RU"/>
        </w:rPr>
        <w:t xml:space="preserve">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w:t>
      </w:r>
      <w:r>
        <w:rPr>
          <w:lang w:val="ru-RU"/>
        </w:rPr>
        <w:t xml:space="preserve">Малоекатериновского </w:t>
      </w:r>
      <w:r w:rsidRPr="00C84AFA">
        <w:rPr>
          <w:lang w:val="ru-RU"/>
        </w:rPr>
        <w:t xml:space="preserve"> муниципального образования.</w:t>
      </w:r>
      <w:r w:rsidRPr="00C84AFA">
        <w:rPr>
          <w:vertAlign w:val="superscript"/>
          <w:lang w:val="ru-RU"/>
        </w:rPr>
        <w:footnoteReference w:id="49"/>
      </w:r>
    </w:p>
    <w:p w:rsidR="00EF66C2" w:rsidRPr="00C84AFA" w:rsidRDefault="00EF66C2" w:rsidP="00EF66C2">
      <w:pPr>
        <w:pStyle w:val="af7"/>
        <w:rPr>
          <w:lang w:val="ru-RU"/>
        </w:rPr>
      </w:pPr>
      <w:r w:rsidRPr="00C84AFA">
        <w:rPr>
          <w:lang w:val="ru-RU"/>
        </w:rPr>
        <w:t xml:space="preserve">Комиссия является постоянно действующим консультативным органом при </w:t>
      </w:r>
      <w:r>
        <w:rPr>
          <w:lang w:val="ru-RU"/>
        </w:rPr>
        <w:t>Главе администрации Малоекатериновского  муниципального образования</w:t>
      </w:r>
      <w:r w:rsidRPr="00C84AFA">
        <w:rPr>
          <w:lang w:val="ru-RU"/>
        </w:rPr>
        <w:t xml:space="preserve"> и формируется для обеспечения реализации настоящих Правил. </w:t>
      </w:r>
    </w:p>
    <w:p w:rsidR="00EF66C2" w:rsidRPr="00C84AFA" w:rsidRDefault="00EF66C2" w:rsidP="00EF66C2">
      <w:pPr>
        <w:pStyle w:val="af7"/>
        <w:rPr>
          <w:lang w:val="ru-RU"/>
        </w:rPr>
      </w:pPr>
      <w:r w:rsidRPr="00C84AFA">
        <w:rPr>
          <w:lang w:val="ru-RU"/>
        </w:rPr>
        <w:t>Комиссия:</w:t>
      </w:r>
    </w:p>
    <w:p w:rsidR="00EF66C2" w:rsidRPr="00C84AFA" w:rsidRDefault="00EF66C2" w:rsidP="00912128">
      <w:pPr>
        <w:pStyle w:val="af7"/>
        <w:numPr>
          <w:ilvl w:val="0"/>
          <w:numId w:val="47"/>
        </w:numPr>
        <w:ind w:left="567" w:hanging="283"/>
        <w:rPr>
          <w:rFonts w:cs="Arial"/>
          <w:lang w:val="ru-RU"/>
        </w:rPr>
      </w:pPr>
      <w:r w:rsidRPr="00C84AFA">
        <w:rPr>
          <w:rFonts w:cs="Arial"/>
          <w:lang w:val="ru-RU"/>
        </w:rPr>
        <w:t>рассматривает заявления на предоставление земельных участков для строительства, требующих получения специальных согласований в порядке статьи 6.4. настоящих Правил;</w:t>
      </w:r>
    </w:p>
    <w:p w:rsidR="00EF66C2" w:rsidRPr="00C84AFA" w:rsidRDefault="00EF66C2" w:rsidP="00912128">
      <w:pPr>
        <w:pStyle w:val="af7"/>
        <w:numPr>
          <w:ilvl w:val="0"/>
          <w:numId w:val="47"/>
        </w:numPr>
        <w:ind w:left="567" w:hanging="283"/>
        <w:rPr>
          <w:rFonts w:cs="Arial"/>
          <w:lang w:val="ru-RU"/>
        </w:rPr>
      </w:pPr>
      <w:r w:rsidRPr="00C84AFA">
        <w:rPr>
          <w:rFonts w:cs="Arial"/>
          <w:lang w:val="ru-RU"/>
        </w:rPr>
        <w:t>рассматривает заявления на изменения видов использования существующих объектов недвижимости, требующих получения специальных согласований в порядке статьи 6.2 настоящих Правил;</w:t>
      </w:r>
    </w:p>
    <w:p w:rsidR="00EF66C2" w:rsidRPr="00C84AFA" w:rsidRDefault="00EF66C2" w:rsidP="00912128">
      <w:pPr>
        <w:pStyle w:val="af7"/>
        <w:numPr>
          <w:ilvl w:val="0"/>
          <w:numId w:val="47"/>
        </w:numPr>
        <w:ind w:left="567" w:hanging="283"/>
        <w:rPr>
          <w:lang w:val="ru-RU"/>
        </w:rPr>
      </w:pPr>
      <w:r w:rsidRPr="00C84AFA">
        <w:rPr>
          <w:rFonts w:cs="Arial"/>
          <w:lang w:val="ru-RU"/>
        </w:rPr>
        <w:t xml:space="preserve">проводит публичные слушания в порядке, определяемом уставом </w:t>
      </w:r>
      <w:r>
        <w:rPr>
          <w:lang w:val="ru-RU"/>
        </w:rPr>
        <w:t xml:space="preserve">Малоекатериновского </w:t>
      </w:r>
      <w:r w:rsidRPr="00C84AFA">
        <w:rPr>
          <w:lang w:val="ru-RU"/>
        </w:rPr>
        <w:t xml:space="preserve"> муниципального образования и нормативными правовыми актами местного уровня;</w:t>
      </w:r>
    </w:p>
    <w:p w:rsidR="00EF66C2" w:rsidRPr="00C84AFA" w:rsidRDefault="00EF66C2" w:rsidP="00912128">
      <w:pPr>
        <w:pStyle w:val="af7"/>
        <w:numPr>
          <w:ilvl w:val="0"/>
          <w:numId w:val="47"/>
        </w:numPr>
        <w:ind w:left="567" w:hanging="283"/>
        <w:rPr>
          <w:rFonts w:cs="Arial"/>
          <w:lang w:val="ru-RU"/>
        </w:rPr>
      </w:pPr>
      <w:r w:rsidRPr="00C84AFA">
        <w:rPr>
          <w:lang w:val="ru-RU"/>
        </w:rPr>
        <w:t xml:space="preserve">подготавливает </w:t>
      </w:r>
      <w:r>
        <w:rPr>
          <w:lang w:val="ru-RU"/>
        </w:rPr>
        <w:t>Главе администрации Малоекатериновского  муниципального образования</w:t>
      </w:r>
      <w:r w:rsidRPr="00C84AFA">
        <w:rPr>
          <w:lang w:val="ru-RU"/>
        </w:rPr>
        <w:t xml:space="preserve"> заключения по</w:t>
      </w:r>
      <w:r w:rsidRPr="00C84AFA">
        <w:rPr>
          <w:rFonts w:cs="Arial"/>
          <w:lang w:val="ru-RU"/>
        </w:rPr>
        <w:t xml:space="preserve"> результатам публичных слушаний, в том числе содержащие предложения о предоставлении специальных согласований и разрешений на отклонения от Правил, предложения по досудебному урегулированию споров в связи с обращениями физических и юридических лиц по поводу решений Администрации </w:t>
      </w:r>
      <w:r>
        <w:rPr>
          <w:lang w:val="ru-RU"/>
        </w:rPr>
        <w:t xml:space="preserve">Малоекатериновского </w:t>
      </w:r>
      <w:r w:rsidRPr="00C84AFA">
        <w:rPr>
          <w:lang w:val="ru-RU"/>
        </w:rPr>
        <w:t xml:space="preserve"> муниципального образования</w:t>
      </w:r>
      <w:r w:rsidRPr="00C84AFA">
        <w:rPr>
          <w:rFonts w:cs="Arial"/>
          <w:lang w:val="ru-RU"/>
        </w:rPr>
        <w:t>, касающихся вопросов землепользования и застройки;</w:t>
      </w:r>
    </w:p>
    <w:p w:rsidR="00EF66C2" w:rsidRPr="00C84AFA" w:rsidRDefault="00EF66C2" w:rsidP="00912128">
      <w:pPr>
        <w:pStyle w:val="af7"/>
        <w:numPr>
          <w:ilvl w:val="0"/>
          <w:numId w:val="47"/>
        </w:numPr>
        <w:ind w:left="567" w:hanging="283"/>
        <w:rPr>
          <w:rFonts w:cs="Arial"/>
          <w:lang w:val="ru-RU"/>
        </w:rPr>
      </w:pPr>
      <w:r w:rsidRPr="00C84AFA">
        <w:rPr>
          <w:rFonts w:cs="Arial"/>
          <w:lang w:val="ru-RU"/>
        </w:rPr>
        <w:t>организует подготовку предложений о внесении изменений в Правила по процедурам в порядке раздела 8 настоящих Правил, а также проектов нормативных правовых актов, иных документов, связанных с реализацией и применением Правил.</w:t>
      </w:r>
    </w:p>
    <w:p w:rsidR="00EF66C2" w:rsidRPr="00C84AFA" w:rsidRDefault="00EF66C2" w:rsidP="00EF66C2">
      <w:pPr>
        <w:pStyle w:val="af7"/>
        <w:rPr>
          <w:lang w:val="ru-RU"/>
        </w:rPr>
      </w:pPr>
      <w:r w:rsidRPr="00C84AFA">
        <w:rPr>
          <w:lang w:val="ru-RU"/>
        </w:rPr>
        <w:t>Председателем Комиссии назначается руководитель органа местного самоуправления, уполномоченного в области градостроительной деятельности.</w:t>
      </w:r>
    </w:p>
    <w:p w:rsidR="00EF66C2" w:rsidRPr="0020392E" w:rsidRDefault="00EF66C2" w:rsidP="00EF66C2">
      <w:pPr>
        <w:pStyle w:val="af7"/>
        <w:rPr>
          <w:lang w:val="ru-RU"/>
        </w:rPr>
      </w:pPr>
      <w:r w:rsidRPr="0020392E">
        <w:rPr>
          <w:lang w:val="ru-RU"/>
        </w:rPr>
        <w:t>По должности в состав Комиссии входят руководители структурных подразделений Администрации Малоекатериновского  муниципального образования, обладающих полномочиями по социально-экономическому и территориальному планированию, регулированию землепользования и застройки.</w:t>
      </w:r>
    </w:p>
    <w:p w:rsidR="00EF66C2" w:rsidRPr="00C84AFA" w:rsidRDefault="00EF66C2" w:rsidP="00EF66C2">
      <w:pPr>
        <w:pStyle w:val="af7"/>
        <w:rPr>
          <w:lang w:val="ru-RU"/>
        </w:rPr>
      </w:pPr>
      <w:r w:rsidRPr="00C84AFA">
        <w:rPr>
          <w:lang w:val="ru-RU"/>
        </w:rPr>
        <w:t>Заседания Комиссии ведет ее председатель или заместитель председателя. Итоги каждого заседания Комиссии оформляются подписанным председателем и секретарем протоколом. Протоколы заседаний Комиссии являются открытыми для всех заинтересованных лиц.</w:t>
      </w:r>
    </w:p>
    <w:p w:rsidR="00EF66C2" w:rsidRPr="00C80043" w:rsidRDefault="00EF66C2" w:rsidP="00EF66C2">
      <w:pPr>
        <w:pStyle w:val="3"/>
        <w:rPr>
          <w:rFonts w:ascii="Times New Roman" w:hAnsi="Times New Roman" w:cs="Times New Roman"/>
          <w:color w:val="auto"/>
          <w:szCs w:val="24"/>
          <w:lang w:val="ru-RU" w:eastAsia="ar-SA"/>
        </w:rPr>
      </w:pPr>
      <w:bookmarkStart w:id="37" w:name="_Toc196878887"/>
      <w:bookmarkStart w:id="38" w:name="_Toc312188782"/>
      <w:r w:rsidRPr="00C80043">
        <w:rPr>
          <w:rFonts w:ascii="Times New Roman" w:hAnsi="Times New Roman" w:cs="Times New Roman"/>
          <w:color w:val="auto"/>
          <w:szCs w:val="24"/>
          <w:lang w:val="ru-RU" w:eastAsia="ar-SA"/>
        </w:rPr>
        <w:lastRenderedPageBreak/>
        <w:t>Статья 2.3. Полномочия органов местного самоуправления в сфере обеспечения и применения правил землепользования и застройки</w:t>
      </w:r>
      <w:bookmarkEnd w:id="37"/>
      <w:bookmarkEnd w:id="38"/>
    </w:p>
    <w:p w:rsidR="00EF66C2" w:rsidRPr="00C84AFA" w:rsidRDefault="00EF66C2" w:rsidP="00EF66C2">
      <w:pPr>
        <w:pStyle w:val="af7"/>
        <w:rPr>
          <w:lang w:val="ru-RU"/>
        </w:rPr>
      </w:pPr>
      <w:r w:rsidRPr="00C84AFA">
        <w:rPr>
          <w:lang w:val="ru-RU"/>
        </w:rPr>
        <w:t>2.3.1. По вопросам применения настоящих Правил органы, уполномоченные регулировать и контролировать землепользование и застройку:</w:t>
      </w:r>
    </w:p>
    <w:p w:rsidR="00EF66C2" w:rsidRPr="00C84AFA" w:rsidRDefault="00EF66C2" w:rsidP="00912128">
      <w:pPr>
        <w:pStyle w:val="af7"/>
        <w:numPr>
          <w:ilvl w:val="0"/>
          <w:numId w:val="47"/>
        </w:numPr>
        <w:ind w:left="567" w:hanging="283"/>
        <w:rPr>
          <w:rFonts w:cs="Arial"/>
          <w:lang w:val="ru-RU"/>
        </w:rPr>
      </w:pPr>
      <w:r w:rsidRPr="00C84AFA">
        <w:rPr>
          <w:lang w:val="ru-RU"/>
        </w:rPr>
        <w:t xml:space="preserve">по запросу Комиссии предоставляют заключения по вопросам, связанным с </w:t>
      </w:r>
      <w:r w:rsidRPr="00C84AFA">
        <w:rPr>
          <w:rFonts w:cs="Arial"/>
          <w:lang w:val="ru-RU"/>
        </w:rPr>
        <w:t>проведением публичных слушаний;</w:t>
      </w:r>
    </w:p>
    <w:p w:rsidR="00EF66C2" w:rsidRPr="00C84AFA" w:rsidRDefault="00EF66C2" w:rsidP="00912128">
      <w:pPr>
        <w:pStyle w:val="af7"/>
        <w:numPr>
          <w:ilvl w:val="0"/>
          <w:numId w:val="47"/>
        </w:numPr>
        <w:ind w:left="567" w:hanging="283"/>
        <w:rPr>
          <w:lang w:val="ru-RU"/>
        </w:rPr>
      </w:pPr>
      <w:r w:rsidRPr="00C84AFA">
        <w:rPr>
          <w:rFonts w:cs="Arial"/>
          <w:lang w:val="ru-RU"/>
        </w:rPr>
        <w:t>участвуют в регулировании и контролировании землепользования и застройки в</w:t>
      </w:r>
      <w:r w:rsidRPr="00C84AFA">
        <w:rPr>
          <w:lang w:val="ru-RU"/>
        </w:rPr>
        <w:t xml:space="preserve"> соответствии с законодательством, настоящими Правилами и на основании Положений об этих органах.</w:t>
      </w:r>
    </w:p>
    <w:p w:rsidR="00EF66C2" w:rsidRPr="00C84AFA" w:rsidRDefault="00EF66C2" w:rsidP="00EF66C2">
      <w:pPr>
        <w:pStyle w:val="af7"/>
        <w:rPr>
          <w:lang w:val="ru-RU"/>
        </w:rPr>
      </w:pPr>
      <w:r w:rsidRPr="00C84AFA">
        <w:rPr>
          <w:lang w:val="ru-RU"/>
        </w:rPr>
        <w:t>2.3.2. 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EF66C2" w:rsidRPr="00C84AFA" w:rsidRDefault="00EF66C2" w:rsidP="00EF66C2">
      <w:pPr>
        <w:pStyle w:val="af7"/>
        <w:rPr>
          <w:lang w:val="ru-RU"/>
        </w:rPr>
      </w:pPr>
      <w:r w:rsidRPr="00C84AFA">
        <w:rPr>
          <w:lang w:val="ru-RU"/>
        </w:rPr>
        <w:t xml:space="preserve">1) подготовка для Главы </w:t>
      </w:r>
      <w:r>
        <w:rPr>
          <w:lang w:val="ru-RU"/>
        </w:rPr>
        <w:t xml:space="preserve">Малоекатериновского </w:t>
      </w:r>
      <w:r w:rsidRPr="00C84AFA">
        <w:rPr>
          <w:lang w:val="ru-RU"/>
        </w:rPr>
        <w:t xml:space="preserve"> муниципальн</w:t>
      </w:r>
      <w:r w:rsidR="004D52A4">
        <w:rPr>
          <w:lang w:val="ru-RU"/>
        </w:rPr>
        <w:t>ого образования, Совета</w:t>
      </w:r>
      <w:r w:rsidRPr="00C84AFA">
        <w:rPr>
          <w:lang w:val="ru-RU"/>
        </w:rPr>
        <w:t xml:space="preserve"> депутатов </w:t>
      </w:r>
      <w:r>
        <w:rPr>
          <w:lang w:val="ru-RU"/>
        </w:rPr>
        <w:t xml:space="preserve">Малоекатериновского </w:t>
      </w:r>
      <w:r w:rsidRPr="00C84AFA">
        <w:rPr>
          <w:lang w:val="ru-RU"/>
        </w:rPr>
        <w:t xml:space="preserve"> муниципального образования </w:t>
      </w:r>
      <w:r>
        <w:rPr>
          <w:lang w:val="ru-RU"/>
        </w:rPr>
        <w:t>Калининского  муниципального района</w:t>
      </w:r>
      <w:r w:rsidRPr="00C84AFA">
        <w:rPr>
          <w:lang w:val="ru-RU"/>
        </w:rPr>
        <w:t xml:space="preserve"> Саратовской области, Комиссии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EF66C2" w:rsidRPr="00C84AFA" w:rsidRDefault="00EF66C2" w:rsidP="00EF66C2">
      <w:pPr>
        <w:pStyle w:val="af7"/>
        <w:rPr>
          <w:lang w:val="ru-RU"/>
        </w:rPr>
      </w:pPr>
      <w:r w:rsidRPr="00C84AFA">
        <w:rPr>
          <w:lang w:val="ru-RU"/>
        </w:rPr>
        <w:t>2)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EF66C2" w:rsidRPr="00C84AFA" w:rsidRDefault="00EF66C2" w:rsidP="00EF66C2">
      <w:pPr>
        <w:pStyle w:val="af7"/>
        <w:rPr>
          <w:lang w:val="ru-RU"/>
        </w:rPr>
      </w:pPr>
      <w:r w:rsidRPr="00C84AFA">
        <w:rPr>
          <w:lang w:val="ru-RU"/>
        </w:rPr>
        <w:t>3) согласование документации по планировке территории на соответствие законодательству, настоящим Правилам;</w:t>
      </w:r>
    </w:p>
    <w:p w:rsidR="00EF66C2" w:rsidRPr="00C84AFA" w:rsidRDefault="00EF66C2" w:rsidP="00EF66C2">
      <w:pPr>
        <w:pStyle w:val="af7"/>
        <w:rPr>
          <w:lang w:val="ru-RU"/>
        </w:rPr>
      </w:pPr>
      <w:r w:rsidRPr="00C84AFA">
        <w:rPr>
          <w:lang w:val="ru-RU"/>
        </w:rPr>
        <w:t>4) подготовка градостроительных планов земельных участков в качестве самостоятельных документов в соответствии со статьей 5.7 настоящих Правил;</w:t>
      </w:r>
    </w:p>
    <w:p w:rsidR="00EF66C2" w:rsidRPr="00C84AFA" w:rsidRDefault="00EF66C2" w:rsidP="00EF66C2">
      <w:pPr>
        <w:pStyle w:val="af7"/>
        <w:rPr>
          <w:lang w:val="ru-RU"/>
        </w:rPr>
      </w:pPr>
      <w:r w:rsidRPr="00C84AFA">
        <w:rPr>
          <w:lang w:val="ru-RU"/>
        </w:rPr>
        <w:t>5) выдача разрешений на строительство, выдача разрешений на ввод объектов в эксплуатацию;</w:t>
      </w:r>
    </w:p>
    <w:p w:rsidR="00EF66C2" w:rsidRPr="00C84AFA" w:rsidRDefault="00EF66C2" w:rsidP="00EF66C2">
      <w:pPr>
        <w:pStyle w:val="af7"/>
        <w:rPr>
          <w:lang w:val="ru-RU"/>
        </w:rPr>
      </w:pPr>
      <w:r w:rsidRPr="00C84AFA">
        <w:rPr>
          <w:lang w:val="ru-RU"/>
        </w:rPr>
        <w:t xml:space="preserve">6) 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 </w:t>
      </w:r>
    </w:p>
    <w:p w:rsidR="00EF66C2" w:rsidRPr="00C84AFA" w:rsidRDefault="00EF66C2" w:rsidP="00EF66C2">
      <w:pPr>
        <w:pStyle w:val="af7"/>
        <w:rPr>
          <w:lang w:val="ru-RU"/>
        </w:rPr>
      </w:pPr>
      <w:r w:rsidRPr="00C84AFA">
        <w:rPr>
          <w:lang w:val="ru-RU"/>
        </w:rPr>
        <w:t xml:space="preserve">7) 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состоянии фонда застройки; </w:t>
      </w:r>
    </w:p>
    <w:p w:rsidR="00EF66C2" w:rsidRPr="00C84AFA" w:rsidRDefault="00EF66C2" w:rsidP="00EF66C2">
      <w:pPr>
        <w:pStyle w:val="af7"/>
        <w:rPr>
          <w:lang w:val="ru-RU"/>
        </w:rPr>
      </w:pPr>
      <w:r w:rsidRPr="00C84AFA">
        <w:rPr>
          <w:lang w:val="ru-RU"/>
        </w:rPr>
        <w:t>8) ведение карты градостроительного зонирования, внесение в нее утвержденных в установленном порядке изменений;</w:t>
      </w:r>
    </w:p>
    <w:p w:rsidR="00EF66C2" w:rsidRPr="00C84AFA" w:rsidRDefault="00EF66C2" w:rsidP="00EF66C2">
      <w:pPr>
        <w:pStyle w:val="af7"/>
        <w:rPr>
          <w:lang w:val="ru-RU"/>
        </w:rPr>
      </w:pPr>
      <w:r w:rsidRPr="00C84AFA">
        <w:rPr>
          <w:lang w:val="ru-RU"/>
        </w:rPr>
        <w:t>9) предоставление заинтересованным лицам информации, которая содержится в Правилах и утвержденной документации по планировке территории.</w:t>
      </w:r>
    </w:p>
    <w:p w:rsidR="00EF66C2" w:rsidRPr="00C84AFA" w:rsidRDefault="00EF66C2" w:rsidP="00EF66C2">
      <w:pPr>
        <w:pStyle w:val="af7"/>
        <w:rPr>
          <w:lang w:val="ru-RU"/>
        </w:rPr>
      </w:pPr>
      <w:r w:rsidRPr="00C84AFA">
        <w:rPr>
          <w:lang w:val="ru-RU"/>
        </w:rPr>
        <w:t>10) другие обязанности, выполняемые в соответствии с законодательством.</w:t>
      </w:r>
    </w:p>
    <w:p w:rsidR="00EF66C2" w:rsidRPr="00C80043" w:rsidRDefault="00EF66C2" w:rsidP="00EF66C2">
      <w:pPr>
        <w:pStyle w:val="3"/>
        <w:rPr>
          <w:rFonts w:ascii="Times New Roman" w:hAnsi="Times New Roman" w:cs="Times New Roman"/>
          <w:color w:val="auto"/>
          <w:szCs w:val="24"/>
          <w:lang w:val="ru-RU" w:eastAsia="ar-SA"/>
        </w:rPr>
      </w:pPr>
      <w:bookmarkStart w:id="39" w:name="_Toc312188783"/>
      <w:r w:rsidRPr="00C80043">
        <w:rPr>
          <w:rFonts w:ascii="Times New Roman" w:hAnsi="Times New Roman" w:cs="Times New Roman"/>
          <w:color w:val="auto"/>
          <w:szCs w:val="24"/>
          <w:lang w:val="ru-RU" w:eastAsia="ar-SA"/>
        </w:rPr>
        <w:t>Статья 2.4. Правила застройки как основа для принятия решений по застройке и землепользованию</w:t>
      </w:r>
      <w:bookmarkEnd w:id="39"/>
    </w:p>
    <w:p w:rsidR="00EF66C2" w:rsidRPr="00C84AFA" w:rsidRDefault="00EF66C2" w:rsidP="00EF66C2">
      <w:pPr>
        <w:pStyle w:val="af7"/>
        <w:rPr>
          <w:lang w:val="ru-RU"/>
        </w:rPr>
      </w:pPr>
      <w:r w:rsidRPr="00C84AFA">
        <w:rPr>
          <w:lang w:val="ru-RU"/>
        </w:rPr>
        <w:t xml:space="preserve">2.4.1. Настоящие Правила застройки являются основанием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EF66C2" w:rsidRPr="00C84AFA" w:rsidRDefault="00EF66C2" w:rsidP="00EF66C2">
      <w:pPr>
        <w:pStyle w:val="af7"/>
        <w:rPr>
          <w:lang w:val="ru-RU"/>
        </w:rPr>
      </w:pPr>
      <w:r w:rsidRPr="00C84AFA">
        <w:rPr>
          <w:lang w:val="ru-RU"/>
        </w:rPr>
        <w:t xml:space="preserve">2.4.2. Соблюдение установленного настоящими Правилами порядка использования и застройки территории </w:t>
      </w:r>
      <w:r>
        <w:rPr>
          <w:lang w:val="ru-RU"/>
        </w:rPr>
        <w:t xml:space="preserve">Малоекатериновского </w:t>
      </w:r>
      <w:r w:rsidRPr="00C84AFA">
        <w:rPr>
          <w:lang w:val="ru-RU"/>
        </w:rPr>
        <w:t xml:space="preserve"> муниципального образования обеспечивается органами исполнительной власти:</w:t>
      </w:r>
    </w:p>
    <w:p w:rsidR="00EF66C2" w:rsidRPr="00C84AFA" w:rsidRDefault="00EF66C2" w:rsidP="00912128">
      <w:pPr>
        <w:pStyle w:val="af7"/>
        <w:numPr>
          <w:ilvl w:val="0"/>
          <w:numId w:val="47"/>
        </w:numPr>
        <w:ind w:left="567" w:hanging="283"/>
        <w:rPr>
          <w:lang w:val="ru-RU"/>
        </w:rPr>
      </w:pPr>
      <w:r w:rsidRPr="00C84AFA">
        <w:rPr>
          <w:lang w:val="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EF66C2" w:rsidRPr="00C84AFA" w:rsidRDefault="00EF66C2" w:rsidP="00912128">
      <w:pPr>
        <w:pStyle w:val="af7"/>
        <w:numPr>
          <w:ilvl w:val="0"/>
          <w:numId w:val="47"/>
        </w:numPr>
        <w:ind w:left="567" w:hanging="283"/>
        <w:rPr>
          <w:lang w:val="ru-RU"/>
        </w:rPr>
      </w:pPr>
      <w:r w:rsidRPr="00C84AFA">
        <w:rPr>
          <w:lang w:val="ru-RU"/>
        </w:rPr>
        <w:t>при выдаче разрешений на строительство;</w:t>
      </w:r>
    </w:p>
    <w:p w:rsidR="00EF66C2" w:rsidRPr="00C84AFA" w:rsidRDefault="00EF66C2" w:rsidP="00912128">
      <w:pPr>
        <w:pStyle w:val="af7"/>
        <w:numPr>
          <w:ilvl w:val="0"/>
          <w:numId w:val="47"/>
        </w:numPr>
        <w:ind w:left="567" w:hanging="283"/>
        <w:rPr>
          <w:lang w:val="ru-RU"/>
        </w:rPr>
      </w:pPr>
      <w:r w:rsidRPr="00C84AFA">
        <w:rPr>
          <w:lang w:val="ru-RU"/>
        </w:rPr>
        <w:t>при выдаче разрешений на ввод объектов в эксплуатацию;</w:t>
      </w:r>
    </w:p>
    <w:p w:rsidR="00EF66C2" w:rsidRPr="00C84AFA" w:rsidRDefault="00EF66C2" w:rsidP="00912128">
      <w:pPr>
        <w:pStyle w:val="af7"/>
        <w:numPr>
          <w:ilvl w:val="0"/>
          <w:numId w:val="47"/>
        </w:numPr>
        <w:ind w:left="567" w:hanging="283"/>
        <w:rPr>
          <w:lang w:val="ru-RU"/>
        </w:rPr>
      </w:pPr>
      <w:r w:rsidRPr="00C84AFA">
        <w:rPr>
          <w:lang w:val="ru-RU"/>
        </w:rPr>
        <w:lastRenderedPageBreak/>
        <w:t>при контроле объектов градостроительной деятельности в процессе их использования;</w:t>
      </w:r>
    </w:p>
    <w:p w:rsidR="00EF66C2" w:rsidRPr="00C84AFA" w:rsidRDefault="00EF66C2" w:rsidP="00912128">
      <w:pPr>
        <w:pStyle w:val="af7"/>
        <w:numPr>
          <w:ilvl w:val="0"/>
          <w:numId w:val="47"/>
        </w:numPr>
        <w:ind w:left="567" w:hanging="283"/>
        <w:rPr>
          <w:lang w:val="ru-RU"/>
        </w:rPr>
      </w:pPr>
      <w:r w:rsidRPr="00C84AFA">
        <w:rPr>
          <w:lang w:val="ru-RU"/>
        </w:rPr>
        <w:t>при выдаче разрешений на условно разрешенный вид использования земельного участка, объекта капитального строительства;</w:t>
      </w:r>
    </w:p>
    <w:p w:rsidR="00EF66C2" w:rsidRPr="00C84AFA" w:rsidRDefault="00EF66C2" w:rsidP="00912128">
      <w:pPr>
        <w:pStyle w:val="af7"/>
        <w:numPr>
          <w:ilvl w:val="0"/>
          <w:numId w:val="47"/>
        </w:numPr>
        <w:ind w:left="567" w:hanging="283"/>
        <w:rPr>
          <w:lang w:val="ru-RU"/>
        </w:rPr>
      </w:pPr>
      <w:r w:rsidRPr="00C84AFA">
        <w:rPr>
          <w:lang w:val="ru-RU"/>
        </w:rPr>
        <w:t>при подготовке и принятии решений о разработке документации по планировке территории;</w:t>
      </w:r>
    </w:p>
    <w:p w:rsidR="00EF66C2" w:rsidRPr="00C84AFA" w:rsidRDefault="00EF66C2" w:rsidP="00912128">
      <w:pPr>
        <w:pStyle w:val="af7"/>
        <w:numPr>
          <w:ilvl w:val="0"/>
          <w:numId w:val="47"/>
        </w:numPr>
        <w:ind w:left="567" w:hanging="283"/>
        <w:rPr>
          <w:lang w:val="ru-RU"/>
        </w:rPr>
      </w:pPr>
      <w:r w:rsidRPr="00C84AFA">
        <w:rPr>
          <w:lang w:val="ru-RU"/>
        </w:rPr>
        <w:t>при согласовании технических заданий на разработку проектов планировки и проектов межевания территорий;</w:t>
      </w:r>
    </w:p>
    <w:p w:rsidR="00EF66C2" w:rsidRPr="00C84AFA" w:rsidRDefault="00EF66C2" w:rsidP="00912128">
      <w:pPr>
        <w:pStyle w:val="af7"/>
        <w:numPr>
          <w:ilvl w:val="0"/>
          <w:numId w:val="47"/>
        </w:numPr>
        <w:ind w:left="567" w:hanging="283"/>
        <w:rPr>
          <w:lang w:val="ru-RU"/>
        </w:rPr>
      </w:pPr>
      <w:r w:rsidRPr="00C84AFA">
        <w:rPr>
          <w:lang w:val="ru-RU"/>
        </w:rPr>
        <w:t>при подготовке и выдаче заинтересованным физическим и юридическим лицам градостроительных планов земельных участков.</w:t>
      </w:r>
    </w:p>
    <w:p w:rsidR="00EF66C2" w:rsidRPr="00622245" w:rsidRDefault="00EF66C2" w:rsidP="00EF66C2">
      <w:pPr>
        <w:pStyle w:val="2"/>
        <w:rPr>
          <w:rFonts w:ascii="Times New Roman" w:hAnsi="Times New Roman" w:cs="Times New Roman"/>
          <w:color w:val="auto"/>
          <w:szCs w:val="24"/>
          <w:lang w:val="ru-RU" w:eastAsia="ar-SA"/>
        </w:rPr>
      </w:pPr>
      <w:bookmarkStart w:id="40" w:name="_Toc196878888"/>
      <w:bookmarkStart w:id="41" w:name="_Toc312188784"/>
      <w:r w:rsidRPr="00622245">
        <w:rPr>
          <w:rFonts w:ascii="Times New Roman" w:hAnsi="Times New Roman" w:cs="Times New Roman"/>
          <w:color w:val="auto"/>
          <w:szCs w:val="24"/>
          <w:lang w:val="ru-RU" w:eastAsia="ar-SA"/>
        </w:rPr>
        <w:t>РАЗДЕЛ 3. ПОЛОЖЕНИЕ О ГРАДОСТРОИТЕЛЬНОЙ ПОДГОТОВКЕ ЗЕМЕЛЬНЫХ УЧАСТКОВ ПОСРЕДСТВОМ ПЛАНИРОВКИ ТЕРРИТОРИИ</w:t>
      </w:r>
      <w:bookmarkEnd w:id="40"/>
      <w:bookmarkEnd w:id="41"/>
    </w:p>
    <w:p w:rsidR="00EF66C2" w:rsidRPr="00622245" w:rsidRDefault="00EF66C2" w:rsidP="00EF66C2">
      <w:pPr>
        <w:pStyle w:val="3"/>
        <w:rPr>
          <w:rFonts w:ascii="Times New Roman" w:hAnsi="Times New Roman" w:cs="Times New Roman"/>
          <w:color w:val="auto"/>
          <w:szCs w:val="24"/>
          <w:lang w:val="ru-RU" w:eastAsia="ar-SA"/>
        </w:rPr>
      </w:pPr>
      <w:bookmarkStart w:id="42" w:name="_Toc196878889"/>
      <w:bookmarkStart w:id="43" w:name="_Toc312188785"/>
      <w:r w:rsidRPr="00622245">
        <w:rPr>
          <w:rFonts w:ascii="Times New Roman" w:hAnsi="Times New Roman" w:cs="Times New Roman"/>
          <w:color w:val="auto"/>
          <w:szCs w:val="24"/>
          <w:lang w:val="ru-RU" w:eastAsia="ar-SA"/>
        </w:rPr>
        <w:t>Статья 3.1. Общие положения о планировке территории</w:t>
      </w:r>
      <w:bookmarkEnd w:id="42"/>
      <w:bookmarkEnd w:id="43"/>
    </w:p>
    <w:p w:rsidR="00EF66C2" w:rsidRPr="00C84AFA" w:rsidRDefault="00EF66C2" w:rsidP="00EF66C2">
      <w:pPr>
        <w:pStyle w:val="af7"/>
        <w:rPr>
          <w:lang w:val="ru-RU"/>
        </w:rPr>
      </w:pPr>
      <w:r w:rsidRPr="00622245">
        <w:rPr>
          <w:lang w:val="ru-RU"/>
        </w:rPr>
        <w:t>3.1.1. Документом территориального планирования Малоекатериновского</w:t>
      </w:r>
      <w:r>
        <w:rPr>
          <w:lang w:val="ru-RU"/>
        </w:rPr>
        <w:t xml:space="preserve"> </w:t>
      </w:r>
      <w:r w:rsidRPr="00C84AFA">
        <w:rPr>
          <w:lang w:val="ru-RU"/>
        </w:rPr>
        <w:t xml:space="preserve"> муниципального образования является генеральный план.</w:t>
      </w:r>
    </w:p>
    <w:p w:rsidR="00EF66C2" w:rsidRPr="00C84AFA" w:rsidRDefault="00EF66C2" w:rsidP="00EF66C2">
      <w:pPr>
        <w:pStyle w:val="af7"/>
        <w:rPr>
          <w:lang w:val="ru-RU"/>
        </w:rPr>
      </w:pPr>
      <w:r w:rsidRPr="00C84AFA">
        <w:rPr>
          <w:lang w:val="ru-RU"/>
        </w:rPr>
        <w:t>Состав, порядок подготовки и реализации данного документа определяется в соответствии со статьями 23-28 Градостроительного кодекса РФ, иными нормативными правовыми актами субъекта РФ, нормативными актами органов местного самоуправления.</w:t>
      </w:r>
    </w:p>
    <w:p w:rsidR="00EF66C2" w:rsidRPr="00C84AFA" w:rsidRDefault="00EF66C2" w:rsidP="00EF66C2">
      <w:pPr>
        <w:pStyle w:val="af7"/>
        <w:rPr>
          <w:lang w:val="ru-RU"/>
        </w:rPr>
      </w:pPr>
      <w:r w:rsidRPr="00C84AFA">
        <w:rPr>
          <w:lang w:val="ru-RU"/>
        </w:rPr>
        <w:t>3.1.2.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субъекта Российской Федерации, настоящими правилами.</w:t>
      </w:r>
    </w:p>
    <w:p w:rsidR="00EF66C2" w:rsidRPr="00C84AFA" w:rsidRDefault="00EF66C2" w:rsidP="00EF66C2">
      <w:pPr>
        <w:pStyle w:val="af7"/>
        <w:rPr>
          <w:lang w:val="ru-RU"/>
        </w:rPr>
      </w:pPr>
      <w:r w:rsidRPr="00C84AFA">
        <w:rPr>
          <w:lang w:val="ru-RU"/>
        </w:rPr>
        <w:t>3.1.3.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EF66C2" w:rsidRPr="00C84AFA" w:rsidRDefault="00EF66C2" w:rsidP="00912128">
      <w:pPr>
        <w:pStyle w:val="af7"/>
        <w:numPr>
          <w:ilvl w:val="0"/>
          <w:numId w:val="47"/>
        </w:numPr>
        <w:ind w:left="567" w:hanging="283"/>
        <w:rPr>
          <w:lang w:val="ru-RU"/>
        </w:rPr>
      </w:pPr>
      <w:r w:rsidRPr="00C84AFA">
        <w:rPr>
          <w:lang w:val="ru-RU"/>
        </w:rPr>
        <w:t>проектов планировки без проектов межевания в их составе;</w:t>
      </w:r>
    </w:p>
    <w:p w:rsidR="00EF66C2" w:rsidRPr="00C84AFA" w:rsidRDefault="00EF66C2" w:rsidP="00912128">
      <w:pPr>
        <w:pStyle w:val="af7"/>
        <w:numPr>
          <w:ilvl w:val="0"/>
          <w:numId w:val="47"/>
        </w:numPr>
        <w:ind w:left="567" w:hanging="283"/>
        <w:rPr>
          <w:lang w:val="ru-RU"/>
        </w:rPr>
      </w:pPr>
      <w:r w:rsidRPr="00C84AFA">
        <w:rPr>
          <w:lang w:val="ru-RU"/>
        </w:rPr>
        <w:t>проектов планировки с проектами межевания в их составе;</w:t>
      </w:r>
    </w:p>
    <w:p w:rsidR="00EF66C2" w:rsidRPr="00C84AFA" w:rsidRDefault="00EF66C2" w:rsidP="00912128">
      <w:pPr>
        <w:pStyle w:val="af7"/>
        <w:numPr>
          <w:ilvl w:val="0"/>
          <w:numId w:val="47"/>
        </w:numPr>
        <w:ind w:left="567" w:hanging="283"/>
        <w:rPr>
          <w:lang w:val="ru-RU"/>
        </w:rPr>
      </w:pPr>
      <w:r w:rsidRPr="00C84AFA">
        <w:rPr>
          <w:lang w:val="ru-RU"/>
        </w:rPr>
        <w:t>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EF66C2" w:rsidRPr="00C84AFA" w:rsidRDefault="00EF66C2" w:rsidP="00912128">
      <w:pPr>
        <w:pStyle w:val="af7"/>
        <w:numPr>
          <w:ilvl w:val="0"/>
          <w:numId w:val="47"/>
        </w:numPr>
        <w:ind w:left="567" w:hanging="283"/>
        <w:rPr>
          <w:lang w:val="ru-RU"/>
        </w:rPr>
      </w:pPr>
      <w:r w:rsidRPr="00C84AFA">
        <w:rPr>
          <w:lang w:val="ru-RU"/>
        </w:rPr>
        <w:t>градостроительных планов земельных участков как самостоятельных документов (вне состава проектов межевания).</w:t>
      </w:r>
    </w:p>
    <w:p w:rsidR="00EF66C2" w:rsidRPr="00C84AFA" w:rsidRDefault="00EF66C2" w:rsidP="00EF66C2">
      <w:pPr>
        <w:pStyle w:val="af7"/>
        <w:rPr>
          <w:lang w:val="ru-RU"/>
        </w:rPr>
      </w:pPr>
      <w:r w:rsidRPr="00C84AFA">
        <w:rPr>
          <w:lang w:val="ru-RU"/>
        </w:rPr>
        <w:t>3.1.4. Решения о разработке того или иного вида документации по планировке территории применительно к различным случаям принимаются с учетом характеристик планируемого развития конкретной территории, а также следующих особенностей:</w:t>
      </w:r>
    </w:p>
    <w:p w:rsidR="00EF66C2" w:rsidRPr="00C84AFA" w:rsidRDefault="00EF66C2" w:rsidP="00EF66C2">
      <w:pPr>
        <w:pStyle w:val="af7"/>
        <w:rPr>
          <w:lang w:val="ru-RU"/>
        </w:rPr>
      </w:pPr>
      <w:r w:rsidRPr="00C84AFA">
        <w:rPr>
          <w:lang w:val="ru-RU"/>
        </w:rPr>
        <w:t>1) проекты планировки (без проектов межевания в их составе) разрабатываются в случаях, когда посредством красных линий необходимо определить, изменить:</w:t>
      </w:r>
    </w:p>
    <w:p w:rsidR="00EF66C2" w:rsidRPr="00C84AFA" w:rsidRDefault="00EF66C2" w:rsidP="00EF66C2">
      <w:pPr>
        <w:pStyle w:val="af7"/>
        <w:rPr>
          <w:lang w:val="ru-RU"/>
        </w:rPr>
      </w:pPr>
      <w:r w:rsidRPr="00C84AFA">
        <w:rPr>
          <w:lang w:val="ru-RU"/>
        </w:rPr>
        <w:t>а) границы планировочных элементов территории (кварталов, микрорайонов);</w:t>
      </w:r>
    </w:p>
    <w:p w:rsidR="00EF66C2" w:rsidRPr="00C84AFA" w:rsidRDefault="00EF66C2" w:rsidP="00EF66C2">
      <w:pPr>
        <w:pStyle w:val="af7"/>
        <w:rPr>
          <w:lang w:val="ru-RU"/>
        </w:rPr>
      </w:pPr>
      <w:r w:rsidRPr="00C84AFA">
        <w:rPr>
          <w:lang w:val="ru-RU"/>
        </w:rPr>
        <w:t>б) границы земельных участков общего пользования и линейных объектов без определения границ иных земельных участков;</w:t>
      </w:r>
    </w:p>
    <w:p w:rsidR="00EF66C2" w:rsidRPr="00C84AFA" w:rsidRDefault="00EF66C2" w:rsidP="00EF66C2">
      <w:pPr>
        <w:pStyle w:val="af7"/>
        <w:rPr>
          <w:lang w:val="ru-RU"/>
        </w:rPr>
      </w:pPr>
      <w:r w:rsidRPr="00C84AFA">
        <w:rPr>
          <w:lang w:val="ru-RU"/>
        </w:rPr>
        <w:t>в) границы зон действия публичных сервитутов для обеспечения проездов, проходов по соответствующей территории;</w:t>
      </w:r>
    </w:p>
    <w:p w:rsidR="00EF66C2" w:rsidRPr="00C84AFA" w:rsidRDefault="00EF66C2" w:rsidP="00EF66C2">
      <w:pPr>
        <w:pStyle w:val="af7"/>
        <w:rPr>
          <w:lang w:val="ru-RU"/>
        </w:rPr>
      </w:pPr>
      <w:r w:rsidRPr="00C84AFA">
        <w:rPr>
          <w:lang w:val="ru-RU"/>
        </w:rPr>
        <w:t>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w:t>
      </w:r>
    </w:p>
    <w:p w:rsidR="00EF66C2" w:rsidRPr="00C84AFA" w:rsidRDefault="00EF66C2" w:rsidP="00EF66C2">
      <w:pPr>
        <w:pStyle w:val="af7"/>
        <w:rPr>
          <w:lang w:val="ru-RU"/>
        </w:rPr>
      </w:pPr>
      <w:r w:rsidRPr="00C84AFA">
        <w:rPr>
          <w:lang w:val="ru-RU"/>
        </w:rPr>
        <w:t>а) определить или изменить границы земельных участков, которые не являются земельными участками общего пользования;</w:t>
      </w:r>
    </w:p>
    <w:p w:rsidR="00EF66C2" w:rsidRPr="00C84AFA" w:rsidRDefault="00EF66C2" w:rsidP="00EF66C2">
      <w:pPr>
        <w:pStyle w:val="af7"/>
        <w:rPr>
          <w:lang w:val="ru-RU"/>
        </w:rPr>
      </w:pPr>
      <w:r w:rsidRPr="00C84AFA">
        <w:rPr>
          <w:lang w:val="ru-RU"/>
        </w:rPr>
        <w:t>б) определить или изменить границы зон действия публичных сервитутов;</w:t>
      </w:r>
    </w:p>
    <w:p w:rsidR="00EF66C2" w:rsidRPr="00C84AFA" w:rsidRDefault="00EF66C2" w:rsidP="00EF66C2">
      <w:pPr>
        <w:pStyle w:val="af7"/>
        <w:rPr>
          <w:lang w:val="ru-RU"/>
        </w:rPr>
      </w:pPr>
      <w:r w:rsidRPr="00C84AFA">
        <w:rPr>
          <w:lang w:val="ru-RU"/>
        </w:rPr>
        <w:lastRenderedPageBreak/>
        <w:t>в) определить или изменить границы зон планируемого размещения объектов капитального строительства для реализации государственных или муниципальных нужд;</w:t>
      </w:r>
    </w:p>
    <w:p w:rsidR="00EF66C2" w:rsidRPr="00C84AFA" w:rsidRDefault="00EF66C2" w:rsidP="00EF66C2">
      <w:pPr>
        <w:pStyle w:val="af7"/>
        <w:rPr>
          <w:lang w:val="ru-RU"/>
        </w:rPr>
      </w:pPr>
      <w:r w:rsidRPr="00C84AFA">
        <w:rPr>
          <w:lang w:val="ru-RU"/>
        </w:rPr>
        <w:t>г) подготовить градостроительные планы вновь образуемых, изменяемых земельных участков;</w:t>
      </w:r>
    </w:p>
    <w:p w:rsidR="00EF66C2" w:rsidRPr="00C84AFA" w:rsidRDefault="00EF66C2" w:rsidP="00EF66C2">
      <w:pPr>
        <w:pStyle w:val="af7"/>
        <w:rPr>
          <w:lang w:val="ru-RU"/>
        </w:rPr>
      </w:pPr>
      <w:r w:rsidRPr="00C84AFA">
        <w:rPr>
          <w:lang w:val="ru-RU"/>
        </w:rPr>
        <w:t>3)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EF66C2" w:rsidRPr="00C84AFA" w:rsidRDefault="00EF66C2" w:rsidP="00EF66C2">
      <w:pPr>
        <w:pStyle w:val="af7"/>
        <w:rPr>
          <w:lang w:val="ru-RU"/>
        </w:rPr>
      </w:pPr>
      <w:r w:rsidRPr="00C84AFA">
        <w:rPr>
          <w:lang w:val="ru-RU"/>
        </w:rPr>
        <w:t>4)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представленными им градостроительными планами земельных участков.</w:t>
      </w:r>
    </w:p>
    <w:p w:rsidR="00EF66C2" w:rsidRPr="00C84AFA" w:rsidRDefault="00EF66C2" w:rsidP="00EF66C2">
      <w:pPr>
        <w:pStyle w:val="af7"/>
        <w:rPr>
          <w:lang w:val="ru-RU"/>
        </w:rPr>
      </w:pPr>
      <w:r w:rsidRPr="00C84AFA">
        <w:rPr>
          <w:lang w:val="ru-RU"/>
        </w:rPr>
        <w:t>3.1.5.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EF66C2" w:rsidRPr="00C80043" w:rsidRDefault="00EF66C2" w:rsidP="00EF66C2">
      <w:pPr>
        <w:pStyle w:val="3"/>
        <w:rPr>
          <w:rFonts w:ascii="Times New Roman" w:hAnsi="Times New Roman" w:cs="Times New Roman"/>
          <w:color w:val="auto"/>
          <w:szCs w:val="24"/>
          <w:lang w:val="ru-RU" w:eastAsia="ar-SA"/>
        </w:rPr>
      </w:pPr>
      <w:bookmarkStart w:id="44" w:name="_Toc196878890"/>
      <w:bookmarkStart w:id="45" w:name="_Toc312188786"/>
      <w:r w:rsidRPr="00C80043">
        <w:rPr>
          <w:rFonts w:ascii="Times New Roman" w:hAnsi="Times New Roman" w:cs="Times New Roman"/>
          <w:color w:val="auto"/>
          <w:szCs w:val="24"/>
          <w:lang w:val="ru-RU" w:eastAsia="ar-SA"/>
        </w:rPr>
        <w:t>Статья 3.2. Особенности подготовки документации по планировке территории</w:t>
      </w:r>
      <w:bookmarkEnd w:id="44"/>
      <w:bookmarkEnd w:id="45"/>
    </w:p>
    <w:p w:rsidR="00EF66C2" w:rsidRPr="00C84AFA" w:rsidRDefault="00EF66C2" w:rsidP="00EF66C2">
      <w:pPr>
        <w:pStyle w:val="af7"/>
        <w:rPr>
          <w:lang w:val="ru-RU"/>
        </w:rPr>
      </w:pPr>
      <w:r w:rsidRPr="00C84AFA">
        <w:rPr>
          <w:lang w:val="ru-RU"/>
        </w:rPr>
        <w:t>3.2.1. Решение о подготовке документации по планировке территории принимается органом местного самоуправления сельского поселения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w:t>
      </w:r>
    </w:p>
    <w:p w:rsidR="00EF66C2" w:rsidRPr="00C84AFA" w:rsidRDefault="00EF66C2" w:rsidP="00EF66C2">
      <w:pPr>
        <w:pStyle w:val="af7"/>
        <w:rPr>
          <w:lang w:val="ru-RU"/>
        </w:rPr>
      </w:pPr>
      <w:r w:rsidRPr="00C84AFA">
        <w:rPr>
          <w:lang w:val="ru-RU"/>
        </w:rPr>
        <w:t>Указанное решение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w:t>
      </w:r>
    </w:p>
    <w:p w:rsidR="00EF66C2" w:rsidRPr="00C84AFA" w:rsidRDefault="00EF66C2" w:rsidP="00EF66C2">
      <w:pPr>
        <w:pStyle w:val="af7"/>
        <w:rPr>
          <w:lang w:val="ru-RU"/>
        </w:rPr>
      </w:pPr>
      <w:r w:rsidRPr="00C84AFA">
        <w:rPr>
          <w:lang w:val="ru-RU"/>
        </w:rPr>
        <w:t>3.2.2.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w:t>
      </w:r>
    </w:p>
    <w:p w:rsidR="00EF66C2" w:rsidRPr="00C84AFA" w:rsidRDefault="00EF66C2" w:rsidP="00EF66C2">
      <w:pPr>
        <w:pStyle w:val="af7"/>
        <w:rPr>
          <w:lang w:val="ru-RU"/>
        </w:rPr>
      </w:pPr>
      <w:r w:rsidRPr="0020392E">
        <w:rPr>
          <w:lang w:val="ru-RU"/>
        </w:rPr>
        <w:t>Администрация Калининского  муниципального района Саратовской области осуществляет проверку документации по планировке территории</w:t>
      </w:r>
      <w:r w:rsidRPr="00C84AFA">
        <w:rPr>
          <w:lang w:val="ru-RU"/>
        </w:rPr>
        <w:t xml:space="preserve"> на соответствие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границ территорий вновь выявленных объектов культурного наследия, границ зон с особыми условиями использования территорий. По результатам проверки указанные органы принимают соответствующее решение о направлении </w:t>
      </w:r>
      <w:r w:rsidRPr="0020392E">
        <w:rPr>
          <w:lang w:val="ru-RU"/>
        </w:rPr>
        <w:t>документации Главе Калининского  муниципального района</w:t>
      </w:r>
      <w:r w:rsidRPr="00C84AFA">
        <w:rPr>
          <w:lang w:val="ru-RU"/>
        </w:rPr>
        <w:t xml:space="preserve"> Саратовской области или об отклонении такой документации и о направлении ее на доработку.</w:t>
      </w:r>
    </w:p>
    <w:p w:rsidR="00EF66C2" w:rsidRPr="00C84AFA" w:rsidRDefault="00EF66C2" w:rsidP="00EF66C2">
      <w:pPr>
        <w:pStyle w:val="af7"/>
        <w:rPr>
          <w:lang w:val="ru-RU"/>
        </w:rPr>
      </w:pPr>
      <w:r w:rsidRPr="00C84AFA">
        <w:rPr>
          <w:lang w:val="ru-RU"/>
        </w:rPr>
        <w:t>3.2.3.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w:t>
      </w:r>
    </w:p>
    <w:p w:rsidR="00EF66C2" w:rsidRPr="00C84AFA" w:rsidRDefault="00EF66C2" w:rsidP="00EF66C2">
      <w:pPr>
        <w:pStyle w:val="af7"/>
        <w:rPr>
          <w:lang w:val="ru-RU"/>
        </w:rPr>
      </w:pPr>
      <w:r w:rsidRPr="00C84AFA">
        <w:rPr>
          <w:lang w:val="ru-RU"/>
        </w:rPr>
        <w:t xml:space="preserve">Порядок организации и проведения публичных слушаний определяется Уставом </w:t>
      </w:r>
      <w:r>
        <w:rPr>
          <w:lang w:val="ru-RU"/>
        </w:rPr>
        <w:t xml:space="preserve">Малоекатериновского </w:t>
      </w:r>
      <w:r w:rsidRPr="00C84AFA">
        <w:rPr>
          <w:lang w:val="ru-RU"/>
        </w:rPr>
        <w:t xml:space="preserve"> муниципального образования.</w:t>
      </w:r>
    </w:p>
    <w:p w:rsidR="00EF66C2" w:rsidRPr="00C84AFA" w:rsidRDefault="00EF66C2" w:rsidP="00EF66C2">
      <w:pPr>
        <w:pStyle w:val="af7"/>
        <w:rPr>
          <w:lang w:val="ru-RU"/>
        </w:rPr>
      </w:pPr>
      <w:r w:rsidRPr="00C84AFA">
        <w:rPr>
          <w:lang w:val="ru-RU"/>
        </w:rPr>
        <w:t xml:space="preserve">3.2.4.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 </w:t>
      </w:r>
    </w:p>
    <w:p w:rsidR="00EF66C2" w:rsidRPr="00C84AFA" w:rsidRDefault="00EF66C2" w:rsidP="00EF66C2">
      <w:pPr>
        <w:pStyle w:val="af7"/>
        <w:rPr>
          <w:lang w:val="ru-RU"/>
        </w:rPr>
      </w:pPr>
      <w:r w:rsidRPr="00C84AFA">
        <w:rPr>
          <w:lang w:val="ru-RU"/>
        </w:rPr>
        <w:lastRenderedPageBreak/>
        <w:t>3.2.5. Срок проведения публичных слушаний определяется уставом муниципального образования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EF66C2" w:rsidRPr="00C84AFA" w:rsidRDefault="00EF66C2" w:rsidP="00EF66C2">
      <w:pPr>
        <w:pStyle w:val="af7"/>
        <w:rPr>
          <w:lang w:val="ru-RU"/>
        </w:rPr>
      </w:pPr>
      <w:r w:rsidRPr="00C84AFA">
        <w:rPr>
          <w:lang w:val="ru-RU"/>
        </w:rPr>
        <w:t xml:space="preserve">3.2.6. </w:t>
      </w:r>
      <w:r w:rsidRPr="0020392E">
        <w:rPr>
          <w:lang w:val="ru-RU"/>
        </w:rPr>
        <w:t xml:space="preserve">Орган местного самоуправления направляет соответственно Главе Калининского  муниципального района Саратовской области </w:t>
      </w:r>
      <w:r w:rsidRPr="00C84AFA">
        <w:rPr>
          <w:lang w:val="ru-RU"/>
        </w:rPr>
        <w:t>подготовленную документацию по планировке территории, протокол публичных слушаний и заключение о результатах публичных слушаний не позднее чем через пятнадцать дней со дня проведения публичных слушаний.</w:t>
      </w:r>
    </w:p>
    <w:p w:rsidR="00EF66C2" w:rsidRPr="0020392E" w:rsidRDefault="00EF66C2" w:rsidP="00EF66C2">
      <w:pPr>
        <w:pStyle w:val="af7"/>
        <w:rPr>
          <w:lang w:val="ru-RU"/>
        </w:rPr>
      </w:pPr>
      <w:r w:rsidRPr="00C84AFA">
        <w:rPr>
          <w:lang w:val="ru-RU"/>
        </w:rPr>
        <w:t xml:space="preserve">3.2.7. </w:t>
      </w:r>
      <w:r w:rsidRPr="0020392E">
        <w:rPr>
          <w:lang w:val="ru-RU"/>
        </w:rPr>
        <w:t>Глава Администрации Калининского  муниципального района Саратовской области с учетом протокола публичных слушаний по проекту планировки и проекту межевания территории и заключения о результатах публичных слушаний принимает решение об утверждении документации или об отклонении и о направлении ее на доработку с учетом указанных замечаний.</w:t>
      </w:r>
    </w:p>
    <w:p w:rsidR="00EF66C2" w:rsidRPr="00C84AFA" w:rsidRDefault="00EF66C2" w:rsidP="00EF66C2">
      <w:pPr>
        <w:pStyle w:val="af7"/>
        <w:rPr>
          <w:lang w:val="ru-RU"/>
        </w:rPr>
      </w:pPr>
      <w:r w:rsidRPr="00C84AFA">
        <w:rPr>
          <w:lang w:val="ru-RU"/>
        </w:rPr>
        <w:t>3.2.8. На основании документации по планировке территории, утвержденной Главой муниципаль</w:t>
      </w:r>
      <w:r w:rsidR="00657405">
        <w:rPr>
          <w:lang w:val="ru-RU"/>
        </w:rPr>
        <w:t>ного образования, Совет</w:t>
      </w:r>
      <w:r w:rsidRPr="00C84AFA">
        <w:rPr>
          <w:lang w:val="ru-RU"/>
        </w:rPr>
        <w:t xml:space="preserve"> депутатов </w:t>
      </w:r>
      <w:r>
        <w:rPr>
          <w:lang w:val="ru-RU"/>
        </w:rPr>
        <w:t xml:space="preserve">Малоекатериновского </w:t>
      </w:r>
      <w:r w:rsidRPr="00C84AFA">
        <w:rPr>
          <w:lang w:val="ru-RU"/>
        </w:rPr>
        <w:t xml:space="preserve"> муниципального образования вправе вносить изменения в правила землепользования и застройки в части уточнения установленных градостроительным регламентом параметров разрешенного строительства и реконструкции объектов капитального строительства.</w:t>
      </w:r>
    </w:p>
    <w:p w:rsidR="00EF66C2" w:rsidRPr="00C84AFA" w:rsidRDefault="00EF66C2" w:rsidP="00EF66C2">
      <w:pPr>
        <w:tabs>
          <w:tab w:val="left" w:pos="9333"/>
        </w:tabs>
        <w:suppressAutoHyphens/>
        <w:spacing w:line="240" w:lineRule="atLeast"/>
        <w:ind w:firstLine="709"/>
        <w:jc w:val="both"/>
        <w:rPr>
          <w:szCs w:val="24"/>
          <w:lang w:val="ru-RU"/>
        </w:rPr>
      </w:pPr>
      <w:r w:rsidRPr="00C84AFA">
        <w:rPr>
          <w:szCs w:val="24"/>
          <w:lang w:val="ru-RU"/>
        </w:rPr>
        <w:t xml:space="preserve">3.2.9. В случае если физическое или юридическое лицо обращается в орган местного самоуправления о выдаче ему градостроительного плана земельного участка, проведение процедур, предусмотренных частями 3.2.1-3.2.8 настоящей статьи, не требуется. </w:t>
      </w:r>
      <w:r w:rsidRPr="0020392E">
        <w:rPr>
          <w:szCs w:val="24"/>
          <w:lang w:val="ru-RU"/>
        </w:rPr>
        <w:t xml:space="preserve">Администрация Калининского  муниципального района в </w:t>
      </w:r>
      <w:r w:rsidRPr="00C84AFA">
        <w:rPr>
          <w:szCs w:val="24"/>
          <w:lang w:val="ru-RU"/>
        </w:rPr>
        <w:t>течение тридцати дней со дня поступления указанного обращения осуществляет подготовку градостроительного плана земельного участка и утверждает его. Предоставление градостроительного плана земельного участка осуществляется без взимания платы.</w:t>
      </w:r>
    </w:p>
    <w:p w:rsidR="00EF66C2" w:rsidRPr="00C84AFA" w:rsidRDefault="00EF66C2" w:rsidP="00EF66C2">
      <w:pPr>
        <w:tabs>
          <w:tab w:val="left" w:pos="9333"/>
        </w:tabs>
        <w:suppressAutoHyphens/>
        <w:spacing w:line="240" w:lineRule="atLeast"/>
        <w:ind w:firstLine="709"/>
        <w:jc w:val="both"/>
        <w:rPr>
          <w:szCs w:val="24"/>
          <w:lang w:val="ru-RU"/>
        </w:rPr>
      </w:pPr>
      <w:r w:rsidRPr="00C84AFA">
        <w:rPr>
          <w:szCs w:val="24"/>
          <w:lang w:val="ru-RU"/>
        </w:rPr>
        <w:t>3.2.10. В случае если подготовка градостроительного плана земельного участка осуществлялась органом местного самоуправления на основании заявления физического или юридического лица, границы и размер земельного участка определяются с учетом требований Градостроительного и Земельного кодекса. Границы земельного участка устанавливаются с учетом красных линий, границ смежных земельных участков (при их наличии), естественных границ земельных участков.</w:t>
      </w:r>
    </w:p>
    <w:p w:rsidR="00EF66C2" w:rsidRPr="00622245" w:rsidRDefault="00EF66C2" w:rsidP="00EF66C2">
      <w:pPr>
        <w:pStyle w:val="2"/>
        <w:rPr>
          <w:rFonts w:ascii="Times New Roman" w:hAnsi="Times New Roman" w:cs="Times New Roman"/>
          <w:color w:val="auto"/>
          <w:szCs w:val="24"/>
          <w:lang w:val="ru-RU" w:eastAsia="ar-SA"/>
        </w:rPr>
      </w:pPr>
      <w:bookmarkStart w:id="46" w:name="_Toc196878891"/>
      <w:bookmarkStart w:id="47" w:name="_Toc312188787"/>
      <w:r w:rsidRPr="00622245">
        <w:rPr>
          <w:rFonts w:ascii="Times New Roman" w:hAnsi="Times New Roman" w:cs="Times New Roman"/>
          <w:color w:val="auto"/>
          <w:szCs w:val="24"/>
          <w:lang w:val="ru-RU" w:eastAsia="ar-SA"/>
        </w:rPr>
        <w:t>РАЗДЕЛ 4. ПОЛОЖЕНИЕ ОБ ИЗМЕНЕНИИ ВИДОВ И ПАРАМЕТРОВ РАЗРЕШЕННОГО ИСПОЛЬЗОВАНИЯ ЗЕМЕЛЬНЫХ УЧАСТКОВ И ОБЪЕКТОВ КАПИТАЛЬНОГО СТРОИТЕЛЬСТВА</w:t>
      </w:r>
      <w:bookmarkEnd w:id="46"/>
      <w:bookmarkEnd w:id="47"/>
    </w:p>
    <w:p w:rsidR="00EF66C2" w:rsidRPr="00622245" w:rsidRDefault="00EF66C2" w:rsidP="00EF66C2">
      <w:pPr>
        <w:pStyle w:val="3"/>
        <w:rPr>
          <w:rFonts w:ascii="Times New Roman" w:hAnsi="Times New Roman" w:cs="Times New Roman"/>
          <w:color w:val="auto"/>
          <w:szCs w:val="24"/>
          <w:lang w:val="ru-RU" w:eastAsia="ar-SA"/>
        </w:rPr>
      </w:pPr>
      <w:bookmarkStart w:id="48" w:name="_Toc196878892"/>
      <w:bookmarkStart w:id="49" w:name="_Toc312188788"/>
      <w:r w:rsidRPr="00622245">
        <w:rPr>
          <w:rFonts w:ascii="Times New Roman" w:hAnsi="Times New Roman" w:cs="Times New Roman"/>
          <w:color w:val="auto"/>
          <w:szCs w:val="24"/>
          <w:lang w:val="ru-RU" w:eastAsia="ar-SA"/>
        </w:rPr>
        <w:t>Статья 4.1. Виды разрешенного использования земельных участков и объектов капитального строительства</w:t>
      </w:r>
      <w:bookmarkEnd w:id="48"/>
      <w:bookmarkEnd w:id="49"/>
    </w:p>
    <w:p w:rsidR="00EF66C2" w:rsidRPr="00C84AFA" w:rsidRDefault="00EF66C2" w:rsidP="00EF66C2">
      <w:pPr>
        <w:pStyle w:val="af7"/>
        <w:rPr>
          <w:lang w:val="ru-RU"/>
        </w:rPr>
      </w:pPr>
      <w:r w:rsidRPr="00C84AFA">
        <w:rPr>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r w:rsidRPr="00C84AFA">
        <w:rPr>
          <w:vertAlign w:val="superscript"/>
          <w:lang w:val="ru-RU"/>
        </w:rPr>
        <w:footnoteReference w:id="50"/>
      </w:r>
    </w:p>
    <w:p w:rsidR="00EF66C2" w:rsidRPr="00C84AFA" w:rsidRDefault="00EF66C2" w:rsidP="00EF66C2">
      <w:pPr>
        <w:pStyle w:val="af7"/>
        <w:rPr>
          <w:lang w:val="ru-RU"/>
        </w:rPr>
      </w:pPr>
      <w:r w:rsidRPr="00C84AFA">
        <w:rPr>
          <w:lang w:val="ru-RU"/>
        </w:rPr>
        <w:t>Виды разрешенного использования – виды деятельности, осуществление которых на земельном участке и в расположенных на нем объектах разрешено при соблюдении иных установленных в соответствии с законодательством требований, включая сервитуты.</w:t>
      </w:r>
    </w:p>
    <w:p w:rsidR="00EF66C2" w:rsidRPr="00C84AFA" w:rsidRDefault="00EF66C2" w:rsidP="00EF66C2">
      <w:pPr>
        <w:pStyle w:val="af7"/>
        <w:rPr>
          <w:lang w:val="ru-RU"/>
        </w:rPr>
      </w:pPr>
      <w:r w:rsidRPr="00C84AFA">
        <w:rPr>
          <w:lang w:val="ru-RU"/>
        </w:rPr>
        <w:t>4.1.1. Разрешенным считается такое использование недвижимости, которое соответствует:</w:t>
      </w:r>
    </w:p>
    <w:p w:rsidR="00EF66C2" w:rsidRPr="00C84AFA" w:rsidRDefault="00EF66C2" w:rsidP="00912128">
      <w:pPr>
        <w:pStyle w:val="af7"/>
        <w:numPr>
          <w:ilvl w:val="0"/>
          <w:numId w:val="47"/>
        </w:numPr>
        <w:ind w:left="567" w:hanging="283"/>
        <w:rPr>
          <w:lang w:val="ru-RU"/>
        </w:rPr>
      </w:pPr>
      <w:r w:rsidRPr="00C84AFA">
        <w:rPr>
          <w:lang w:val="ru-RU"/>
        </w:rPr>
        <w:t>градостроительным регламентам по видам разрешенного использования недвижимости для соответствующей зоны, обозначенной на карте градостроительного зонирования.</w:t>
      </w:r>
    </w:p>
    <w:p w:rsidR="00EF66C2" w:rsidRPr="00C84AFA" w:rsidRDefault="00EF66C2" w:rsidP="00912128">
      <w:pPr>
        <w:pStyle w:val="af7"/>
        <w:numPr>
          <w:ilvl w:val="0"/>
          <w:numId w:val="47"/>
        </w:numPr>
        <w:ind w:left="567" w:hanging="283"/>
        <w:rPr>
          <w:lang w:val="ru-RU"/>
        </w:rPr>
      </w:pPr>
      <w:r w:rsidRPr="00C84AFA">
        <w:rPr>
          <w:lang w:val="ru-RU"/>
        </w:rPr>
        <w:lastRenderedPageBreak/>
        <w:t>обязательным требованиям надежности и безопасности объектов, содержащимся в строительных, противопожарных, иных нормах и правилах;</w:t>
      </w:r>
    </w:p>
    <w:p w:rsidR="00EF66C2" w:rsidRPr="00C84AFA" w:rsidRDefault="00EF66C2" w:rsidP="00912128">
      <w:pPr>
        <w:pStyle w:val="af7"/>
        <w:numPr>
          <w:ilvl w:val="0"/>
          <w:numId w:val="47"/>
        </w:numPr>
        <w:ind w:left="567" w:hanging="283"/>
        <w:rPr>
          <w:lang w:val="ru-RU"/>
        </w:rPr>
      </w:pPr>
      <w:r w:rsidRPr="00C84AFA">
        <w:rPr>
          <w:lang w:val="ru-RU"/>
        </w:rPr>
        <w:t>публичным сервитутам, иным документально зафиксированным ограничениям на использование недвижимости (включая договоры об установлении сервитутов, иные документы).</w:t>
      </w:r>
    </w:p>
    <w:p w:rsidR="00EF66C2" w:rsidRPr="00C84AFA" w:rsidRDefault="00EF66C2" w:rsidP="00EF66C2">
      <w:pPr>
        <w:pStyle w:val="af7"/>
        <w:rPr>
          <w:lang w:val="ru-RU"/>
        </w:rPr>
      </w:pPr>
      <w:r w:rsidRPr="00C84AFA">
        <w:rPr>
          <w:lang w:val="ru-RU"/>
        </w:rPr>
        <w:t>Списки разрешенного использования включают те виды деятельности, которые не конфликтуют между собой, не нарушают интересов соседства и не приводят к снижению стоимости соседней недвижимости или к осложнению деятельности (проживания) на соседнем участке.</w:t>
      </w:r>
    </w:p>
    <w:p w:rsidR="00EF66C2" w:rsidRPr="00C84AFA" w:rsidRDefault="00EF66C2" w:rsidP="00EF66C2">
      <w:pPr>
        <w:pStyle w:val="af7"/>
        <w:rPr>
          <w:lang w:val="ru-RU"/>
        </w:rPr>
      </w:pPr>
      <w:r w:rsidRPr="00C84AFA">
        <w:rPr>
          <w:lang w:val="ru-RU"/>
        </w:rPr>
        <w:t>4.1.2. Виды разрешенного использования земельных участков и объектов капитального строительства включают:</w:t>
      </w:r>
    </w:p>
    <w:p w:rsidR="00EF66C2" w:rsidRPr="00C84AFA" w:rsidRDefault="00EF66C2" w:rsidP="00EF66C2">
      <w:pPr>
        <w:pStyle w:val="af7"/>
        <w:rPr>
          <w:lang w:val="ru-RU"/>
        </w:rPr>
      </w:pPr>
      <w:r w:rsidRPr="00C84AFA">
        <w:rPr>
          <w:lang w:val="ru-RU"/>
        </w:rPr>
        <w:t>1) основные виды разрешенного использования;</w:t>
      </w:r>
    </w:p>
    <w:p w:rsidR="00EF66C2" w:rsidRPr="00C84AFA" w:rsidRDefault="00EF66C2" w:rsidP="00EF66C2">
      <w:pPr>
        <w:pStyle w:val="af7"/>
        <w:rPr>
          <w:lang w:val="ru-RU"/>
        </w:rPr>
      </w:pPr>
      <w:r w:rsidRPr="00C84AFA">
        <w:rPr>
          <w:lang w:val="ru-RU"/>
        </w:rPr>
        <w:t>2) условно разрешенные виды использования;</w:t>
      </w:r>
    </w:p>
    <w:p w:rsidR="00EF66C2" w:rsidRPr="00C84AFA" w:rsidRDefault="00EF66C2" w:rsidP="00EF66C2">
      <w:pPr>
        <w:pStyle w:val="af7"/>
        <w:rPr>
          <w:lang w:val="ru-RU"/>
        </w:rPr>
      </w:pPr>
      <w:r w:rsidRPr="00C84AFA">
        <w:rPr>
          <w:lang w:val="ru-RU"/>
        </w:rPr>
        <w:t>3) вспомогательные виды разрешенного использования.</w:t>
      </w:r>
      <w:r w:rsidRPr="00C84AFA">
        <w:rPr>
          <w:vertAlign w:val="superscript"/>
          <w:lang w:val="ru-RU"/>
        </w:rPr>
        <w:footnoteReference w:id="51"/>
      </w:r>
    </w:p>
    <w:p w:rsidR="00EF66C2" w:rsidRPr="00C84AFA" w:rsidRDefault="00EF66C2" w:rsidP="00EF66C2">
      <w:pPr>
        <w:pStyle w:val="af7"/>
        <w:rPr>
          <w:lang w:val="ru-RU"/>
        </w:rPr>
      </w:pPr>
      <w:r w:rsidRPr="00C84AFA">
        <w:rPr>
          <w:lang w:val="ru-RU"/>
        </w:rPr>
        <w:t>Основные виды разрешенного использования недвижимости – те, которые при условии соблюдения строительных норм и стандартов безопасности, правил пожарной безопасности, иных обязательных требований не могут быть запрещены.</w:t>
      </w:r>
    </w:p>
    <w:p w:rsidR="00EF66C2" w:rsidRPr="00C84AFA" w:rsidRDefault="00EF66C2" w:rsidP="00EF66C2">
      <w:pPr>
        <w:pStyle w:val="af7"/>
        <w:rPr>
          <w:lang w:val="ru-RU"/>
        </w:rPr>
      </w:pPr>
      <w:r w:rsidRPr="00C84AFA">
        <w:rPr>
          <w:lang w:val="ru-RU"/>
        </w:rPr>
        <w:t>Условно разрешенные виды использования – те виды использования, для которых необходимо получение специальных согласований посредством публичных слушаний в порядке, установленном правилами землепользования и застройки.</w:t>
      </w:r>
    </w:p>
    <w:p w:rsidR="00EF66C2" w:rsidRPr="00C84AFA" w:rsidRDefault="00EF66C2" w:rsidP="00EF66C2">
      <w:pPr>
        <w:pStyle w:val="af7"/>
        <w:rPr>
          <w:lang w:val="ru-RU"/>
        </w:rPr>
      </w:pPr>
      <w:r w:rsidRPr="00C84AFA">
        <w:rPr>
          <w:lang w:val="ru-RU"/>
        </w:rPr>
        <w:t>Вспомогательные виды разрешенного использования – допустимые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вида использования сопутствующий вид использования не разрешается.</w:t>
      </w:r>
    </w:p>
    <w:p w:rsidR="00EF66C2" w:rsidRPr="00C84AFA" w:rsidRDefault="00EF66C2" w:rsidP="00EF66C2">
      <w:pPr>
        <w:pStyle w:val="af7"/>
        <w:rPr>
          <w:lang w:val="ru-RU"/>
        </w:rPr>
      </w:pPr>
      <w:r w:rsidRPr="00C84AFA">
        <w:rPr>
          <w:lang w:val="ru-RU"/>
        </w:rPr>
        <w:t>4.1.3.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r w:rsidRPr="00C84AFA">
        <w:rPr>
          <w:vertAlign w:val="superscript"/>
          <w:lang w:val="ru-RU"/>
        </w:rPr>
        <w:footnoteReference w:id="52"/>
      </w:r>
    </w:p>
    <w:p w:rsidR="00EF66C2" w:rsidRPr="00C84AFA" w:rsidRDefault="00EF66C2" w:rsidP="00EF66C2">
      <w:pPr>
        <w:pStyle w:val="af7"/>
        <w:rPr>
          <w:lang w:val="ru-RU"/>
        </w:rPr>
      </w:pPr>
      <w:r w:rsidRPr="00C84AFA">
        <w:rPr>
          <w:lang w:val="ru-RU"/>
        </w:rPr>
        <w:t>Для условно разрешенных видов использования необходимо получение специальных согласований в порядке публичных слушаний.</w:t>
      </w:r>
    </w:p>
    <w:p w:rsidR="00EF66C2" w:rsidRPr="00C84AFA" w:rsidRDefault="00EF66C2" w:rsidP="00EF66C2">
      <w:pPr>
        <w:pStyle w:val="af7"/>
        <w:rPr>
          <w:lang w:val="ru-RU"/>
        </w:rPr>
      </w:pPr>
      <w:r w:rsidRPr="00C84AFA">
        <w:rPr>
          <w:lang w:val="ru-RU"/>
        </w:rPr>
        <w:t>Виды использования недвижимости, отсутствующие в списках разрешенных, являются неразрешенными для соответствующей зоны и не могут быть разрешены, в том числе и по процедурам специальных согласований посредством публичных слушаний.</w:t>
      </w:r>
    </w:p>
    <w:p w:rsidR="00EF66C2" w:rsidRPr="00C84AFA" w:rsidRDefault="00EF66C2" w:rsidP="00EF66C2">
      <w:pPr>
        <w:pStyle w:val="af7"/>
        <w:rPr>
          <w:lang w:val="ru-RU"/>
        </w:rPr>
      </w:pPr>
      <w:r w:rsidRPr="00C84AFA">
        <w:rPr>
          <w:lang w:val="ru-RU"/>
        </w:rPr>
        <w:t>Для каждой зоны устанавливаются, как правило, несколько видов разрешенного использования недвижимости.</w:t>
      </w:r>
    </w:p>
    <w:p w:rsidR="00EF66C2" w:rsidRPr="00C84AFA" w:rsidRDefault="00EF66C2" w:rsidP="00EF66C2">
      <w:pPr>
        <w:pStyle w:val="af7"/>
        <w:rPr>
          <w:lang w:val="ru-RU"/>
        </w:rPr>
      </w:pPr>
      <w:r w:rsidRPr="00C84AFA">
        <w:rPr>
          <w:lang w:val="ru-RU"/>
        </w:rPr>
        <w:t>Инженерно-технические объекты, сооружения и коммуникации, обеспечивающие реализацию разрешенного использования для отдельных земельных участков (электр</w:t>
      </w:r>
      <w:r w:rsidR="00F75C08" w:rsidRPr="00C84AFA">
        <w:rPr>
          <w:lang w:val="ru-RU"/>
        </w:rPr>
        <w:t>о -</w:t>
      </w:r>
      <w:r w:rsidRPr="00C84AFA">
        <w:rPr>
          <w:lang w:val="ru-RU"/>
        </w:rPr>
        <w:t>, водообеспечение, канализование,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EF66C2" w:rsidRPr="00C84AFA" w:rsidRDefault="00EF66C2" w:rsidP="00EF66C2">
      <w:pPr>
        <w:pStyle w:val="af7"/>
        <w:rPr>
          <w:lang w:val="ru-RU"/>
        </w:rPr>
      </w:pPr>
      <w:r w:rsidRPr="00C84AFA">
        <w:rPr>
          <w:lang w:val="ru-RU"/>
        </w:rPr>
        <w:t>Объекты, сооружения, предназначенные для инженерно-технического обеспечения функционирования объектов недвижимости в масштабах одного или нескольких кварталов застройки, расположение которых требует отдельного земельного участка, являются объектами, для которых необходимо получение специальных согласований посредством публичных слушаний.</w:t>
      </w:r>
    </w:p>
    <w:p w:rsidR="00EF66C2" w:rsidRPr="00622245" w:rsidRDefault="00EF66C2" w:rsidP="00EF66C2">
      <w:pPr>
        <w:pStyle w:val="3"/>
        <w:rPr>
          <w:rFonts w:ascii="Times New Roman" w:hAnsi="Times New Roman" w:cs="Times New Roman"/>
          <w:color w:val="auto"/>
          <w:szCs w:val="24"/>
          <w:lang w:val="ru-RU" w:eastAsia="ar-SA"/>
        </w:rPr>
      </w:pPr>
      <w:bookmarkStart w:id="50" w:name="_Toc196878893"/>
      <w:bookmarkStart w:id="51" w:name="_Toc312188789"/>
      <w:r w:rsidRPr="00622245">
        <w:rPr>
          <w:rFonts w:ascii="Times New Roman" w:hAnsi="Times New Roman" w:cs="Times New Roman"/>
          <w:color w:val="auto"/>
          <w:szCs w:val="24"/>
          <w:lang w:val="ru-RU" w:eastAsia="ar-SA"/>
        </w:rPr>
        <w:lastRenderedPageBreak/>
        <w:t>Статья 4.2. Изменение одного вида разрешенного использования на другой вид разрешенного использования земельных участков и других объектов недвижимости</w:t>
      </w:r>
      <w:bookmarkEnd w:id="50"/>
      <w:bookmarkEnd w:id="51"/>
    </w:p>
    <w:p w:rsidR="00EF66C2" w:rsidRPr="00C84AFA" w:rsidRDefault="00EF66C2" w:rsidP="00EF66C2">
      <w:pPr>
        <w:pStyle w:val="af7"/>
        <w:rPr>
          <w:lang w:val="ru-RU"/>
        </w:rPr>
      </w:pPr>
      <w:r w:rsidRPr="00C84AFA">
        <w:rPr>
          <w:rFonts w:cs="Arial"/>
          <w:lang w:val="ru-RU"/>
        </w:rPr>
        <w:t>4.2.1.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Pr="00C84AFA">
        <w:rPr>
          <w:rFonts w:cs="Arial"/>
          <w:vertAlign w:val="superscript"/>
          <w:lang w:val="ru-RU"/>
        </w:rPr>
        <w:footnoteReference w:id="53"/>
      </w:r>
    </w:p>
    <w:p w:rsidR="00EF66C2" w:rsidRPr="00C84AFA" w:rsidRDefault="00EF66C2" w:rsidP="00EF66C2">
      <w:pPr>
        <w:pStyle w:val="af7"/>
        <w:rPr>
          <w:lang w:val="ru-RU"/>
        </w:rPr>
      </w:pPr>
      <w:r w:rsidRPr="00C84AFA">
        <w:rPr>
          <w:lang w:val="ru-RU"/>
        </w:rPr>
        <w:t xml:space="preserve">Решение об изменении одного вида разрешенного использования земельных </w:t>
      </w:r>
      <w:r w:rsidRPr="00C84AFA">
        <w:rPr>
          <w:rFonts w:cs="Arial"/>
          <w:lang w:val="ru-RU"/>
        </w:rPr>
        <w:t xml:space="preserve">участков и объектов капитального строительства на другой вид такого использования принимается </w:t>
      </w:r>
      <w:r>
        <w:rPr>
          <w:rFonts w:cs="Arial"/>
          <w:lang w:val="ru-RU"/>
        </w:rPr>
        <w:t xml:space="preserve">Главой администрации Малоекатериновского  </w:t>
      </w:r>
      <w:r w:rsidRPr="00C84AFA">
        <w:rPr>
          <w:rFonts w:cs="Arial"/>
          <w:lang w:val="ru-RU"/>
        </w:rPr>
        <w:t>муниципального образования с учетом</w:t>
      </w:r>
      <w:r w:rsidRPr="00C84AFA">
        <w:rPr>
          <w:lang w:val="ru-RU"/>
        </w:rPr>
        <w:t xml:space="preserve"> публичных слушаний.</w:t>
      </w:r>
    </w:p>
    <w:p w:rsidR="00EF66C2" w:rsidRPr="00C84AFA" w:rsidRDefault="00EF66C2" w:rsidP="00EF66C2">
      <w:pPr>
        <w:pStyle w:val="af7"/>
        <w:rPr>
          <w:lang w:val="ru-RU"/>
        </w:rPr>
      </w:pPr>
      <w:r w:rsidRPr="00C84AFA">
        <w:rPr>
          <w:lang w:val="ru-RU"/>
        </w:rPr>
        <w:t>4.2.2. Правом на изменение одного вида на другой вид разрешенного использования земельных участков и иных объектов недвижимости обладают:</w:t>
      </w:r>
    </w:p>
    <w:p w:rsidR="00EF66C2" w:rsidRPr="00C84AFA" w:rsidRDefault="00EF66C2" w:rsidP="00EF66C2">
      <w:pPr>
        <w:pStyle w:val="af7"/>
        <w:rPr>
          <w:lang w:val="ru-RU"/>
        </w:rPr>
      </w:pPr>
      <w:r w:rsidRPr="00C84AFA">
        <w:rPr>
          <w:lang w:val="ru-RU"/>
        </w:rPr>
        <w:t>1) собственники земельных участков, являющиеся одновременно собственниками расположенных на этих участках зданий, строений, сооружений;</w:t>
      </w:r>
    </w:p>
    <w:p w:rsidR="00EF66C2" w:rsidRPr="00C84AFA" w:rsidRDefault="00EF66C2" w:rsidP="00EF66C2">
      <w:pPr>
        <w:pStyle w:val="af7"/>
        <w:rPr>
          <w:lang w:val="ru-RU"/>
        </w:rPr>
      </w:pPr>
      <w:r w:rsidRPr="00C84AFA">
        <w:rPr>
          <w:lang w:val="ru-RU"/>
        </w:rPr>
        <w:t>2) собственники зданий, строений, сооружений, владеющие земельными участками на праве аренды;</w:t>
      </w:r>
    </w:p>
    <w:p w:rsidR="00EF66C2" w:rsidRPr="00C84AFA" w:rsidRDefault="00EF66C2" w:rsidP="00EF66C2">
      <w:pPr>
        <w:pStyle w:val="af7"/>
        <w:rPr>
          <w:lang w:val="ru-RU"/>
        </w:rPr>
      </w:pPr>
      <w:r w:rsidRPr="00C84AFA">
        <w:rPr>
          <w:lang w:val="ru-RU"/>
        </w:rPr>
        <w:t xml:space="preserve">3)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 </w:t>
      </w:r>
    </w:p>
    <w:p w:rsidR="00EF66C2" w:rsidRPr="00C84AFA" w:rsidRDefault="00EF66C2" w:rsidP="00EF66C2">
      <w:pPr>
        <w:pStyle w:val="af7"/>
        <w:rPr>
          <w:lang w:val="ru-RU"/>
        </w:rPr>
      </w:pPr>
      <w:r w:rsidRPr="00C84AFA">
        <w:rPr>
          <w:lang w:val="ru-RU"/>
        </w:rPr>
        <w:t>4)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rsidR="00EF66C2" w:rsidRPr="00C84AFA" w:rsidRDefault="00EF66C2" w:rsidP="00EF66C2">
      <w:pPr>
        <w:pStyle w:val="af7"/>
        <w:rPr>
          <w:lang w:val="ru-RU"/>
        </w:rPr>
      </w:pPr>
      <w:r w:rsidRPr="00C84AFA">
        <w:rPr>
          <w:lang w:val="ru-RU"/>
        </w:rPr>
        <w:t xml:space="preserve">5)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 </w:t>
      </w:r>
    </w:p>
    <w:p w:rsidR="00EF66C2" w:rsidRPr="00C84AFA" w:rsidRDefault="00EF66C2" w:rsidP="00EF66C2">
      <w:pPr>
        <w:pStyle w:val="af7"/>
        <w:rPr>
          <w:lang w:val="ru-RU"/>
        </w:rPr>
      </w:pPr>
      <w:r w:rsidRPr="00C84AFA">
        <w:rPr>
          <w:lang w:val="ru-RU"/>
        </w:rPr>
        <w:t xml:space="preserve">6) собственники квартир в многоквартирных домах – в случаях, когда одновременно имеются следующие условия и соблюдаются следующие требования: </w:t>
      </w:r>
    </w:p>
    <w:p w:rsidR="00EF66C2" w:rsidRPr="00C84AFA" w:rsidRDefault="00EF66C2" w:rsidP="00EF66C2">
      <w:pPr>
        <w:pStyle w:val="af7"/>
        <w:rPr>
          <w:lang w:val="ru-RU"/>
        </w:rPr>
      </w:pPr>
      <w:r w:rsidRPr="00C84AFA">
        <w:rPr>
          <w:lang w:val="ru-RU"/>
        </w:rPr>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EF66C2" w:rsidRPr="00C84AFA" w:rsidRDefault="00EF66C2" w:rsidP="00EF66C2">
      <w:pPr>
        <w:pStyle w:val="af7"/>
        <w:rPr>
          <w:lang w:val="ru-RU"/>
        </w:rPr>
      </w:pPr>
      <w:r w:rsidRPr="00C84AFA">
        <w:rPr>
          <w:lang w:val="ru-RU"/>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EF66C2" w:rsidRPr="00C84AFA" w:rsidRDefault="00EF66C2" w:rsidP="00EF66C2">
      <w:pPr>
        <w:pStyle w:val="af7"/>
        <w:rPr>
          <w:lang w:val="ru-RU"/>
        </w:rPr>
      </w:pPr>
      <w:r w:rsidRPr="00C84AFA">
        <w:rPr>
          <w:lang w:val="ru-RU"/>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EF66C2" w:rsidRPr="00C84AFA" w:rsidRDefault="00EF66C2" w:rsidP="00EF66C2">
      <w:pPr>
        <w:pStyle w:val="af7"/>
        <w:rPr>
          <w:lang w:val="ru-RU"/>
        </w:rPr>
      </w:pPr>
      <w:r w:rsidRPr="00C84AFA">
        <w:rPr>
          <w:lang w:val="ru-RU"/>
        </w:rPr>
        <w:t>4.2.3. Изменение одного вида на другой вид разрешенного использования земельных участков и иных объектов недвижимости осуществляется при условии:</w:t>
      </w:r>
    </w:p>
    <w:p w:rsidR="00EF66C2" w:rsidRPr="00C84AFA" w:rsidRDefault="00EF66C2" w:rsidP="00EF66C2">
      <w:pPr>
        <w:pStyle w:val="af7"/>
        <w:rPr>
          <w:lang w:val="ru-RU"/>
        </w:rPr>
      </w:pPr>
      <w:r w:rsidRPr="00C84AFA">
        <w:rPr>
          <w:lang w:val="ru-RU"/>
        </w:rPr>
        <w:t xml:space="preserve">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 </w:t>
      </w:r>
    </w:p>
    <w:p w:rsidR="00EF66C2" w:rsidRPr="00C84AFA" w:rsidRDefault="00EF66C2" w:rsidP="00EF66C2">
      <w:pPr>
        <w:pStyle w:val="af7"/>
        <w:rPr>
          <w:lang w:val="ru-RU"/>
        </w:rPr>
      </w:pPr>
      <w:r w:rsidRPr="00C84AFA">
        <w:rPr>
          <w:lang w:val="ru-RU"/>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EF66C2" w:rsidRPr="00C84AFA" w:rsidRDefault="00EF66C2" w:rsidP="00EF66C2">
      <w:pPr>
        <w:pStyle w:val="af7"/>
        <w:rPr>
          <w:lang w:val="ru-RU"/>
        </w:rPr>
      </w:pPr>
      <w:r w:rsidRPr="00C84AFA">
        <w:rPr>
          <w:lang w:val="ru-RU"/>
        </w:rPr>
        <w:lastRenderedPageBreak/>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w:t>
      </w:r>
    </w:p>
    <w:p w:rsidR="00EF66C2" w:rsidRPr="00C80043" w:rsidRDefault="00EF66C2" w:rsidP="00EF66C2">
      <w:pPr>
        <w:pStyle w:val="3"/>
        <w:rPr>
          <w:rFonts w:ascii="Times New Roman" w:hAnsi="Times New Roman" w:cs="Times New Roman"/>
          <w:color w:val="auto"/>
          <w:szCs w:val="24"/>
          <w:lang w:val="ru-RU" w:eastAsia="ar-SA"/>
        </w:rPr>
      </w:pPr>
      <w:bookmarkStart w:id="52" w:name="_Toc196878894"/>
      <w:bookmarkStart w:id="53" w:name="_Toc312188790"/>
      <w:r w:rsidRPr="00C80043">
        <w:rPr>
          <w:rFonts w:ascii="Times New Roman" w:hAnsi="Times New Roman" w:cs="Times New Roman"/>
          <w:color w:val="auto"/>
          <w:szCs w:val="24"/>
          <w:lang w:val="ru-RU" w:eastAsia="ar-SA"/>
        </w:rPr>
        <w:t>Статья 4.3.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52"/>
      <w:bookmarkEnd w:id="53"/>
    </w:p>
    <w:p w:rsidR="00EF66C2" w:rsidRPr="00C84AFA" w:rsidRDefault="00EF66C2" w:rsidP="00EF66C2">
      <w:pPr>
        <w:pStyle w:val="af7"/>
        <w:rPr>
          <w:lang w:val="ru-RU"/>
        </w:rPr>
      </w:pPr>
      <w:r w:rsidRPr="00C84AFA">
        <w:rPr>
          <w:lang w:val="ru-RU"/>
        </w:rPr>
        <w:t>4.3.1.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EF66C2" w:rsidRPr="00C84AFA" w:rsidRDefault="00EF66C2" w:rsidP="00912128">
      <w:pPr>
        <w:pStyle w:val="af7"/>
        <w:numPr>
          <w:ilvl w:val="0"/>
          <w:numId w:val="47"/>
        </w:numPr>
        <w:ind w:left="567" w:hanging="283"/>
        <w:rPr>
          <w:lang w:val="ru-RU"/>
        </w:rPr>
      </w:pPr>
      <w:r w:rsidRPr="00C84AFA">
        <w:rPr>
          <w:lang w:val="ru-RU"/>
        </w:rPr>
        <w:t>предельные (минимальные и (или) максимальные) размеры земельных участков, в том числе их площадь;</w:t>
      </w:r>
    </w:p>
    <w:p w:rsidR="00EF66C2" w:rsidRPr="00C84AFA" w:rsidRDefault="00EF66C2" w:rsidP="00912128">
      <w:pPr>
        <w:pStyle w:val="af7"/>
        <w:numPr>
          <w:ilvl w:val="0"/>
          <w:numId w:val="47"/>
        </w:numPr>
        <w:ind w:left="567" w:hanging="283"/>
        <w:rPr>
          <w:lang w:val="ru-RU"/>
        </w:rPr>
      </w:pPr>
      <w:r w:rsidRPr="00C84AFA">
        <w:rPr>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F66C2" w:rsidRPr="00C84AFA" w:rsidRDefault="00EF66C2" w:rsidP="00912128">
      <w:pPr>
        <w:pStyle w:val="af7"/>
        <w:numPr>
          <w:ilvl w:val="0"/>
          <w:numId w:val="47"/>
        </w:numPr>
        <w:ind w:left="567" w:hanging="283"/>
        <w:rPr>
          <w:lang w:val="ru-RU"/>
        </w:rPr>
      </w:pPr>
      <w:r w:rsidRPr="00C84AFA">
        <w:rPr>
          <w:lang w:val="ru-RU"/>
        </w:rPr>
        <w:t>предельное количество этажей или предельную высоту зданий, строений, сооружений;</w:t>
      </w:r>
    </w:p>
    <w:p w:rsidR="00EF66C2" w:rsidRPr="00C84AFA" w:rsidRDefault="00EF66C2" w:rsidP="00912128">
      <w:pPr>
        <w:pStyle w:val="af7"/>
        <w:numPr>
          <w:ilvl w:val="0"/>
          <w:numId w:val="47"/>
        </w:numPr>
        <w:ind w:left="567" w:hanging="283"/>
        <w:rPr>
          <w:lang w:val="ru-RU"/>
        </w:rPr>
      </w:pPr>
      <w:r w:rsidRPr="00C84AFA">
        <w:rPr>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F66C2" w:rsidRPr="00C84AFA" w:rsidRDefault="00EF66C2" w:rsidP="00912128">
      <w:pPr>
        <w:pStyle w:val="af7"/>
        <w:numPr>
          <w:ilvl w:val="0"/>
          <w:numId w:val="47"/>
        </w:numPr>
        <w:ind w:left="567" w:hanging="283"/>
        <w:rPr>
          <w:lang w:val="ru-RU"/>
        </w:rPr>
      </w:pPr>
      <w:r w:rsidRPr="00C84AFA">
        <w:rPr>
          <w:lang w:val="ru-RU"/>
        </w:rPr>
        <w:t>иные показатели.</w:t>
      </w:r>
    </w:p>
    <w:p w:rsidR="00EF66C2" w:rsidRPr="00C84AFA" w:rsidRDefault="00EF66C2" w:rsidP="00EF66C2">
      <w:pPr>
        <w:pStyle w:val="af7"/>
        <w:rPr>
          <w:lang w:val="ru-RU"/>
        </w:rPr>
      </w:pPr>
      <w:r w:rsidRPr="00C84AFA">
        <w:rPr>
          <w:lang w:val="ru-RU"/>
        </w:rPr>
        <w:t>4.3.2. Применительно к каждой территориальной зоне устанавливаются указанные в подпункте 4.3.1 настоящей статьи размеры и параметры, их сочетания.</w:t>
      </w:r>
    </w:p>
    <w:p w:rsidR="00EF66C2" w:rsidRPr="00C84AFA" w:rsidRDefault="00EF66C2" w:rsidP="00EF66C2">
      <w:pPr>
        <w:pStyle w:val="af7"/>
        <w:rPr>
          <w:rFonts w:cs="Arial"/>
          <w:lang w:val="ru-RU"/>
        </w:rPr>
      </w:pPr>
      <w:r w:rsidRPr="00C84AFA">
        <w:rPr>
          <w:lang w:val="ru-RU"/>
        </w:rPr>
        <w:t>4.3.3.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w:t>
      </w:r>
      <w:r w:rsidRPr="00C84AFA">
        <w:rPr>
          <w:rFonts w:cs="Arial"/>
          <w:lang w:val="ru-RU"/>
        </w:rPr>
        <w:t xml:space="preserve"> реконструкции объектов капитального строительства и сочетаниями таких размеров и параметров.</w:t>
      </w:r>
      <w:r w:rsidRPr="00C84AFA">
        <w:rPr>
          <w:iCs/>
          <w:vertAlign w:val="superscript"/>
          <w:lang w:val="ru-RU"/>
        </w:rPr>
        <w:footnoteReference w:id="54"/>
      </w:r>
    </w:p>
    <w:p w:rsidR="00EF66C2" w:rsidRPr="00C80043" w:rsidRDefault="00EF66C2" w:rsidP="00EF66C2">
      <w:pPr>
        <w:pStyle w:val="3"/>
        <w:rPr>
          <w:rFonts w:ascii="Times New Roman" w:hAnsi="Times New Roman" w:cs="Times New Roman"/>
          <w:color w:val="auto"/>
          <w:szCs w:val="24"/>
          <w:lang w:val="ru-RU" w:eastAsia="ar-SA"/>
        </w:rPr>
      </w:pPr>
      <w:bookmarkStart w:id="54" w:name="_Toc196878895"/>
      <w:bookmarkStart w:id="55" w:name="_Toc312188791"/>
      <w:r w:rsidRPr="00C80043">
        <w:rPr>
          <w:rFonts w:ascii="Times New Roman" w:hAnsi="Times New Roman" w:cs="Times New Roman"/>
          <w:color w:val="auto"/>
          <w:szCs w:val="24"/>
          <w:lang w:val="ru-RU" w:eastAsia="ar-SA"/>
        </w:rPr>
        <w:t>Статья 4.4. Порядок предоставления разрешения на условно разрешенный вид использования земельного участка или объекта капитального строительства</w:t>
      </w:r>
      <w:bookmarkEnd w:id="54"/>
      <w:bookmarkEnd w:id="55"/>
    </w:p>
    <w:p w:rsidR="00EF66C2" w:rsidRPr="00C84AFA" w:rsidRDefault="00EF66C2" w:rsidP="00EF66C2">
      <w:pPr>
        <w:pStyle w:val="af7"/>
        <w:rPr>
          <w:rFonts w:cs="Arial"/>
          <w:lang w:val="ru-RU"/>
        </w:rPr>
      </w:pPr>
      <w:r w:rsidRPr="00C84AFA">
        <w:rPr>
          <w:rFonts w:cs="Arial"/>
          <w:lang w:val="ru-RU"/>
        </w:rPr>
        <w:t>4.4.1.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EF66C2" w:rsidRPr="00C84AFA" w:rsidRDefault="00EF66C2" w:rsidP="00EF66C2">
      <w:pPr>
        <w:pStyle w:val="af7"/>
        <w:rPr>
          <w:rFonts w:cs="Arial"/>
          <w:lang w:val="ru-RU"/>
        </w:rPr>
      </w:pPr>
      <w:r w:rsidRPr="00C84AFA">
        <w:rPr>
          <w:rFonts w:cs="Arial"/>
          <w:lang w:val="ru-RU"/>
        </w:rPr>
        <w:t xml:space="preserve">4.4.2.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w:t>
      </w:r>
      <w:r>
        <w:rPr>
          <w:lang w:val="ru-RU"/>
        </w:rPr>
        <w:t xml:space="preserve">Малоекатериновского </w:t>
      </w:r>
      <w:r w:rsidRPr="00C84AFA">
        <w:rPr>
          <w:lang w:val="ru-RU"/>
        </w:rPr>
        <w:t xml:space="preserve"> муниципального образования </w:t>
      </w:r>
      <w:r w:rsidRPr="00C84AFA">
        <w:rPr>
          <w:rFonts w:cs="Arial"/>
          <w:lang w:val="ru-RU"/>
        </w:rPr>
        <w:t>или нормативными правовыми актами представительного органа сельского поселения с учетом положений настоящей статьи.</w:t>
      </w:r>
    </w:p>
    <w:p w:rsidR="00EF66C2" w:rsidRPr="00C84AFA" w:rsidRDefault="00EF66C2" w:rsidP="00EF66C2">
      <w:pPr>
        <w:pStyle w:val="af7"/>
        <w:rPr>
          <w:rFonts w:cs="Arial"/>
          <w:lang w:val="ru-RU"/>
        </w:rPr>
      </w:pPr>
      <w:r w:rsidRPr="00C84AFA">
        <w:rPr>
          <w:rFonts w:cs="Arial"/>
          <w:lang w:val="ru-RU"/>
        </w:rPr>
        <w:t xml:space="preserve">4.4.3.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 В случае если условно разрешенный вид использования земельного участка </w:t>
      </w:r>
      <w:r w:rsidRPr="00C84AFA">
        <w:rPr>
          <w:rFonts w:cs="Arial"/>
          <w:lang w:val="ru-RU"/>
        </w:rPr>
        <w:lastRenderedPageBreak/>
        <w:t>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F66C2" w:rsidRPr="00C84AFA" w:rsidRDefault="00EF66C2" w:rsidP="00EF66C2">
      <w:pPr>
        <w:pStyle w:val="af7"/>
        <w:rPr>
          <w:rFonts w:cs="Arial"/>
          <w:lang w:val="ru-RU"/>
        </w:rPr>
      </w:pPr>
      <w:r w:rsidRPr="00C84AFA">
        <w:rPr>
          <w:lang w:val="ru-RU"/>
        </w:rPr>
        <w:t xml:space="preserve">4.4.4. На основании заключения о результатах публичных слушаний по вопросу о </w:t>
      </w:r>
      <w:r w:rsidRPr="00C84AFA">
        <w:rPr>
          <w:rFonts w:cs="Arial"/>
          <w:lang w:val="ru-RU"/>
        </w:rPr>
        <w:t xml:space="preserve">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принятия такого решения и направляет их Главе </w:t>
      </w:r>
      <w:r>
        <w:rPr>
          <w:lang w:val="ru-RU"/>
        </w:rPr>
        <w:t>Калининского  муниципального района</w:t>
      </w:r>
      <w:r w:rsidRPr="00C84AFA">
        <w:rPr>
          <w:rFonts w:cs="Arial"/>
          <w:lang w:val="ru-RU"/>
        </w:rPr>
        <w:t xml:space="preserve"> Саратовской области.</w:t>
      </w:r>
    </w:p>
    <w:p w:rsidR="00EF66C2" w:rsidRPr="0020392E" w:rsidRDefault="00EF66C2" w:rsidP="00EF66C2">
      <w:pPr>
        <w:pStyle w:val="af7"/>
        <w:rPr>
          <w:rFonts w:cs="Arial"/>
          <w:lang w:val="ru-RU"/>
        </w:rPr>
      </w:pPr>
      <w:r w:rsidRPr="00C84AFA">
        <w:rPr>
          <w:rFonts w:cs="Arial"/>
          <w:lang w:val="ru-RU"/>
        </w:rPr>
        <w:t xml:space="preserve">4.4.5. </w:t>
      </w:r>
      <w:r w:rsidRPr="0020392E">
        <w:rPr>
          <w:rFonts w:cs="Arial"/>
          <w:lang w:val="ru-RU"/>
        </w:rPr>
        <w:t>Глава Администрации Калининского  муниципального района Саратовской области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EF66C2" w:rsidRPr="00C84AFA" w:rsidRDefault="00EF66C2" w:rsidP="00EF66C2">
      <w:pPr>
        <w:pStyle w:val="af7"/>
        <w:rPr>
          <w:rFonts w:cs="Arial"/>
          <w:lang w:val="ru-RU"/>
        </w:rPr>
      </w:pPr>
      <w:r w:rsidRPr="00C84AFA">
        <w:rPr>
          <w:rFonts w:cs="Arial"/>
          <w:lang w:val="ru-RU"/>
        </w:rPr>
        <w:t>4.4.6.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EF66C2" w:rsidRPr="00C84AFA" w:rsidRDefault="00EF66C2" w:rsidP="00EF66C2">
      <w:pPr>
        <w:pStyle w:val="af7"/>
        <w:rPr>
          <w:lang w:val="ru-RU"/>
        </w:rPr>
      </w:pPr>
      <w:r w:rsidRPr="00C84AFA">
        <w:rPr>
          <w:rFonts w:cs="Arial"/>
          <w:lang w:val="ru-RU"/>
        </w:rPr>
        <w:t>4.4.7. Физическое или юридическое лицо вправе оспорить в судебном порядке решение о</w:t>
      </w:r>
      <w:r w:rsidRPr="00C84AFA">
        <w:rPr>
          <w:lang w:val="ru-RU"/>
        </w:rPr>
        <w:t xml:space="preserve"> предоставлении разрешения на условно разрешенный вид использования или об отказе в предоставлении такого разрешения.</w:t>
      </w:r>
      <w:r w:rsidRPr="00C84AFA">
        <w:rPr>
          <w:iCs/>
          <w:vertAlign w:val="superscript"/>
          <w:lang w:val="ru-RU"/>
        </w:rPr>
        <w:footnoteReference w:id="55"/>
      </w:r>
    </w:p>
    <w:p w:rsidR="00EF66C2" w:rsidRPr="00C80043" w:rsidRDefault="00EF66C2" w:rsidP="00EF66C2">
      <w:pPr>
        <w:pStyle w:val="3"/>
        <w:rPr>
          <w:rFonts w:ascii="Times New Roman" w:hAnsi="Times New Roman" w:cs="Times New Roman"/>
          <w:color w:val="auto"/>
          <w:szCs w:val="24"/>
          <w:lang w:val="ru-RU" w:eastAsia="ar-SA"/>
        </w:rPr>
      </w:pPr>
      <w:bookmarkStart w:id="56" w:name="_Toc196878896"/>
      <w:bookmarkStart w:id="57" w:name="_Toc312188792"/>
      <w:r w:rsidRPr="00C80043">
        <w:rPr>
          <w:rFonts w:ascii="Times New Roman" w:hAnsi="Times New Roman" w:cs="Times New Roman"/>
          <w:color w:val="auto"/>
          <w:szCs w:val="24"/>
          <w:lang w:val="ru-RU" w:eastAsia="ar-SA"/>
        </w:rPr>
        <w:t>Статья 4.5. Отклонение от предельных параметров разрешенного строительства, реконструкции объектов капитального строительства</w:t>
      </w:r>
      <w:bookmarkEnd w:id="56"/>
      <w:bookmarkEnd w:id="57"/>
    </w:p>
    <w:p w:rsidR="00EF66C2" w:rsidRPr="00C84AFA" w:rsidRDefault="00EF66C2" w:rsidP="00EF66C2">
      <w:pPr>
        <w:pStyle w:val="af7"/>
        <w:rPr>
          <w:lang w:val="ru-RU"/>
        </w:rPr>
      </w:pPr>
      <w:r w:rsidRPr="00C84AFA">
        <w:rPr>
          <w:lang w:val="ru-RU"/>
        </w:rPr>
        <w:t>4.5.1.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EF66C2" w:rsidRPr="00C84AFA" w:rsidRDefault="00EF66C2" w:rsidP="00EF66C2">
      <w:pPr>
        <w:pStyle w:val="af7"/>
        <w:rPr>
          <w:lang w:val="ru-RU"/>
        </w:rPr>
      </w:pPr>
      <w:r w:rsidRPr="00C84AFA">
        <w:rPr>
          <w:lang w:val="ru-RU"/>
        </w:rPr>
        <w:t>4.5.2.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EF66C2" w:rsidRPr="00C84AFA" w:rsidRDefault="00EF66C2" w:rsidP="00EF66C2">
      <w:pPr>
        <w:pStyle w:val="af7"/>
        <w:rPr>
          <w:lang w:val="ru-RU"/>
        </w:rPr>
      </w:pPr>
      <w:r w:rsidRPr="00C84AFA">
        <w:rPr>
          <w:lang w:val="ru-RU"/>
        </w:rPr>
        <w:t>4.5.3.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Вопрос о предоставлении разрешения на отклонение от предельных параметров разрешенного строительства, реконструкции капитального строительства подлежит обсуждению на публичных слушаниях.</w:t>
      </w:r>
    </w:p>
    <w:p w:rsidR="00EF66C2" w:rsidRPr="0020392E" w:rsidRDefault="00EF66C2" w:rsidP="00EF66C2">
      <w:pPr>
        <w:pStyle w:val="af7"/>
        <w:rPr>
          <w:lang w:val="ru-RU"/>
        </w:rPr>
      </w:pPr>
      <w:r w:rsidRPr="00C84AFA">
        <w:rPr>
          <w:lang w:val="ru-RU"/>
        </w:rPr>
        <w:t>4.5.4</w:t>
      </w:r>
      <w:r w:rsidRPr="00FB386C">
        <w:rPr>
          <w:color w:val="FF0000"/>
          <w:lang w:val="ru-RU"/>
        </w:rPr>
        <w:t xml:space="preserve">. </w:t>
      </w:r>
      <w:r w:rsidRPr="0020392E">
        <w:rPr>
          <w:lang w:val="ru-RU"/>
        </w:rPr>
        <w:t>Глава Администрации Калининского  муниципального района</w:t>
      </w:r>
      <w:r w:rsidRPr="0020392E">
        <w:rPr>
          <w:rFonts w:cs="Arial"/>
          <w:lang w:val="ru-RU"/>
        </w:rPr>
        <w:t xml:space="preserve"> Саратовской области</w:t>
      </w:r>
      <w:r w:rsidRPr="0020392E">
        <w:rPr>
          <w:lang w:val="ru-RU"/>
        </w:rPr>
        <w:t xml:space="preserve">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принятия решения.</w:t>
      </w:r>
    </w:p>
    <w:p w:rsidR="00EF66C2" w:rsidRPr="00C84AFA" w:rsidRDefault="00EF66C2" w:rsidP="00EF66C2">
      <w:pPr>
        <w:pStyle w:val="af7"/>
        <w:rPr>
          <w:lang w:val="ru-RU"/>
        </w:rPr>
      </w:pPr>
      <w:r w:rsidRPr="00C84AFA">
        <w:rPr>
          <w:lang w:val="ru-RU"/>
        </w:rPr>
        <w:t xml:space="preserve">4.5.5. Физическое или юридическое лицо вправе оспорить в судебном порядке решение о предоставлении разрешения на отклонение от предельных параметров </w:t>
      </w:r>
      <w:r w:rsidRPr="00C84AFA">
        <w:rPr>
          <w:lang w:val="ru-RU"/>
        </w:rPr>
        <w:lastRenderedPageBreak/>
        <w:t>разрешенного строительства, реконструкции объектов капитального строительства или об отказе в предоставлении такого разрешения.</w:t>
      </w:r>
      <w:r w:rsidRPr="00C84AFA">
        <w:rPr>
          <w:iCs/>
          <w:vertAlign w:val="superscript"/>
          <w:lang w:val="ru-RU"/>
        </w:rPr>
        <w:footnoteReference w:id="56"/>
      </w:r>
    </w:p>
    <w:p w:rsidR="00EF66C2" w:rsidRPr="00C80043" w:rsidRDefault="00EF66C2" w:rsidP="00EF66C2">
      <w:pPr>
        <w:pStyle w:val="3"/>
        <w:rPr>
          <w:rFonts w:ascii="Times New Roman" w:hAnsi="Times New Roman" w:cs="Times New Roman"/>
          <w:color w:val="auto"/>
          <w:szCs w:val="24"/>
          <w:lang w:val="ru-RU" w:eastAsia="ar-SA"/>
        </w:rPr>
      </w:pPr>
      <w:bookmarkStart w:id="58" w:name="_Toc196878897"/>
      <w:bookmarkStart w:id="59" w:name="_Toc312188793"/>
      <w:r w:rsidRPr="00C80043">
        <w:rPr>
          <w:rFonts w:ascii="Times New Roman" w:hAnsi="Times New Roman" w:cs="Times New Roman"/>
          <w:color w:val="auto"/>
          <w:szCs w:val="24"/>
          <w:lang w:val="ru-RU" w:eastAsia="ar-SA"/>
        </w:rPr>
        <w:t>Статья 4.6. Установление публичных сервитутов</w:t>
      </w:r>
      <w:bookmarkEnd w:id="58"/>
      <w:bookmarkEnd w:id="59"/>
    </w:p>
    <w:p w:rsidR="00EF66C2" w:rsidRPr="00C84AFA" w:rsidRDefault="00EF66C2" w:rsidP="00EF66C2">
      <w:pPr>
        <w:pStyle w:val="af7"/>
        <w:rPr>
          <w:lang w:val="ru-RU"/>
        </w:rPr>
      </w:pPr>
      <w:r w:rsidRPr="00C84AFA">
        <w:rPr>
          <w:lang w:val="ru-RU"/>
        </w:rPr>
        <w:t>4.6.1</w:t>
      </w:r>
      <w:r w:rsidRPr="00FB386C">
        <w:rPr>
          <w:color w:val="FF0000"/>
          <w:lang w:val="ru-RU"/>
        </w:rPr>
        <w:t xml:space="preserve">. </w:t>
      </w:r>
      <w:r w:rsidRPr="0020392E">
        <w:rPr>
          <w:lang w:val="ru-RU"/>
        </w:rPr>
        <w:t>Органы местного самоуправления Калининского  муниципального района</w:t>
      </w:r>
      <w:r w:rsidRPr="0020392E">
        <w:rPr>
          <w:rFonts w:cs="Arial"/>
          <w:lang w:val="ru-RU"/>
        </w:rPr>
        <w:t xml:space="preserve"> Саратовской области</w:t>
      </w:r>
      <w:r w:rsidRPr="0020392E">
        <w:rPr>
          <w:lang w:val="ru-RU"/>
        </w:rPr>
        <w:t xml:space="preserve"> имеют право устанавливать применительно к земельным участкам и иным объектам недвижимости, принадлежащим физическим и юридическим лицам,</w:t>
      </w:r>
      <w:r w:rsidRPr="00FB386C">
        <w:rPr>
          <w:color w:val="FF0000"/>
          <w:lang w:val="ru-RU"/>
        </w:rPr>
        <w:t xml:space="preserve"> </w:t>
      </w:r>
      <w:r w:rsidRPr="00FB386C">
        <w:rPr>
          <w:lang w:val="ru-RU"/>
        </w:rPr>
        <w:t>публичный</w:t>
      </w:r>
      <w:r w:rsidRPr="00FB386C">
        <w:rPr>
          <w:color w:val="FF0000"/>
          <w:lang w:val="ru-RU"/>
        </w:rPr>
        <w:t xml:space="preserve"> </w:t>
      </w:r>
      <w:r w:rsidRPr="00C84AFA">
        <w:rPr>
          <w:lang w:val="ru-RU"/>
        </w:rPr>
        <w:t>сервитут – ограниченное право пользования объектом недвижимости для третьих лиц в связи с обеспечением общественных нужд:</w:t>
      </w:r>
    </w:p>
    <w:p w:rsidR="00EF66C2" w:rsidRPr="00C84AFA" w:rsidRDefault="00EF66C2" w:rsidP="00912128">
      <w:pPr>
        <w:pStyle w:val="af7"/>
        <w:numPr>
          <w:ilvl w:val="0"/>
          <w:numId w:val="47"/>
        </w:numPr>
        <w:ind w:left="567" w:hanging="283"/>
        <w:rPr>
          <w:lang w:val="ru-RU"/>
        </w:rPr>
      </w:pPr>
      <w:r w:rsidRPr="00C84AFA">
        <w:rPr>
          <w:lang w:val="ru-RU"/>
        </w:rPr>
        <w:t>проезда, прохода через земельный участок;</w:t>
      </w:r>
    </w:p>
    <w:p w:rsidR="00EF66C2" w:rsidRPr="00C84AFA" w:rsidRDefault="00EF66C2" w:rsidP="00912128">
      <w:pPr>
        <w:pStyle w:val="af7"/>
        <w:numPr>
          <w:ilvl w:val="0"/>
          <w:numId w:val="47"/>
        </w:numPr>
        <w:ind w:left="567" w:hanging="283"/>
        <w:rPr>
          <w:lang w:val="ru-RU"/>
        </w:rPr>
      </w:pPr>
      <w:r w:rsidRPr="00C84AFA">
        <w:rPr>
          <w:lang w:val="ru-RU"/>
        </w:rPr>
        <w:t>прокладки, эксплуатации и ремонта коммунальных, электрических и других линий и сетей, а также объектов транспортной инфраструктуры;</w:t>
      </w:r>
    </w:p>
    <w:p w:rsidR="00EF66C2" w:rsidRPr="00C84AFA" w:rsidRDefault="00EF66C2" w:rsidP="00912128">
      <w:pPr>
        <w:pStyle w:val="af7"/>
        <w:numPr>
          <w:ilvl w:val="0"/>
          <w:numId w:val="47"/>
        </w:numPr>
        <w:ind w:left="567" w:hanging="283"/>
        <w:rPr>
          <w:lang w:val="ru-RU"/>
        </w:rPr>
      </w:pPr>
      <w:r w:rsidRPr="00C84AFA">
        <w:rPr>
          <w:lang w:val="ru-RU"/>
        </w:rPr>
        <w:t>размещение межевых и геодезических знаков и подъездов к ним;</w:t>
      </w:r>
    </w:p>
    <w:p w:rsidR="00EF66C2" w:rsidRPr="00C84AFA" w:rsidRDefault="00EF66C2" w:rsidP="00912128">
      <w:pPr>
        <w:pStyle w:val="af7"/>
        <w:numPr>
          <w:ilvl w:val="0"/>
          <w:numId w:val="47"/>
        </w:numPr>
        <w:ind w:left="567" w:hanging="283"/>
        <w:rPr>
          <w:lang w:val="ru-RU"/>
        </w:rPr>
      </w:pPr>
      <w:r w:rsidRPr="00C84AFA">
        <w:rPr>
          <w:lang w:val="ru-RU"/>
        </w:rPr>
        <w:t>проведения топографо-геодезических работ на время их проведения;</w:t>
      </w:r>
    </w:p>
    <w:p w:rsidR="00EF66C2" w:rsidRPr="00C84AFA" w:rsidRDefault="00EF66C2" w:rsidP="00912128">
      <w:pPr>
        <w:pStyle w:val="af7"/>
        <w:numPr>
          <w:ilvl w:val="0"/>
          <w:numId w:val="47"/>
        </w:numPr>
        <w:ind w:left="567" w:hanging="283"/>
        <w:rPr>
          <w:lang w:val="ru-RU"/>
        </w:rPr>
      </w:pPr>
      <w:r w:rsidRPr="00C84AFA">
        <w:rPr>
          <w:lang w:val="ru-RU"/>
        </w:rPr>
        <w:t>открытого доступа к прибрежной полосе;</w:t>
      </w:r>
    </w:p>
    <w:p w:rsidR="00EF66C2" w:rsidRPr="00C84AFA" w:rsidRDefault="00EF66C2" w:rsidP="00912128">
      <w:pPr>
        <w:pStyle w:val="af7"/>
        <w:numPr>
          <w:ilvl w:val="0"/>
          <w:numId w:val="47"/>
        </w:numPr>
        <w:ind w:left="567" w:hanging="283"/>
        <w:rPr>
          <w:lang w:val="ru-RU"/>
        </w:rPr>
      </w:pPr>
      <w:r w:rsidRPr="00C84AFA">
        <w:rPr>
          <w:lang w:val="ru-RU"/>
        </w:rPr>
        <w:t>проведения дренажных работ;</w:t>
      </w:r>
    </w:p>
    <w:p w:rsidR="00EF66C2" w:rsidRPr="00C84AFA" w:rsidRDefault="00EF66C2" w:rsidP="00912128">
      <w:pPr>
        <w:pStyle w:val="af7"/>
        <w:numPr>
          <w:ilvl w:val="0"/>
          <w:numId w:val="47"/>
        </w:numPr>
        <w:ind w:left="567" w:hanging="283"/>
        <w:rPr>
          <w:lang w:val="ru-RU"/>
        </w:rPr>
      </w:pPr>
      <w:r w:rsidRPr="00C84AFA">
        <w:rPr>
          <w:lang w:val="ru-RU"/>
        </w:rPr>
        <w:t>забора (изъятия) водных ресурсов из водных объектов и водопоя;</w:t>
      </w:r>
    </w:p>
    <w:p w:rsidR="00EF66C2" w:rsidRPr="00C84AFA" w:rsidRDefault="00EF66C2" w:rsidP="00912128">
      <w:pPr>
        <w:pStyle w:val="af7"/>
        <w:numPr>
          <w:ilvl w:val="0"/>
          <w:numId w:val="47"/>
        </w:numPr>
        <w:ind w:left="567" w:hanging="283"/>
        <w:rPr>
          <w:lang w:val="ru-RU"/>
        </w:rPr>
      </w:pPr>
      <w:r w:rsidRPr="00C84AFA">
        <w:rPr>
          <w:lang w:val="ru-RU"/>
        </w:rPr>
        <w:t>прогона сельскохозяйственных животных через земельный участок;</w:t>
      </w:r>
    </w:p>
    <w:p w:rsidR="00EF66C2" w:rsidRPr="00C84AFA" w:rsidRDefault="00EF66C2" w:rsidP="00912128">
      <w:pPr>
        <w:pStyle w:val="af7"/>
        <w:numPr>
          <w:ilvl w:val="0"/>
          <w:numId w:val="47"/>
        </w:numPr>
        <w:ind w:left="567" w:hanging="283"/>
        <w:rPr>
          <w:lang w:val="ru-RU"/>
        </w:rPr>
      </w:pPr>
      <w:r w:rsidRPr="00C84AFA">
        <w:rPr>
          <w:lang w:val="ru-RU"/>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r w:rsidRPr="00C84AFA">
        <w:rPr>
          <w:vertAlign w:val="superscript"/>
          <w:lang w:val="ru-RU"/>
        </w:rPr>
        <w:footnoteReference w:id="57"/>
      </w:r>
    </w:p>
    <w:p w:rsidR="00EF66C2" w:rsidRPr="00C84AFA" w:rsidRDefault="00EF66C2" w:rsidP="00EF66C2">
      <w:pPr>
        <w:pStyle w:val="af7"/>
        <w:rPr>
          <w:lang w:val="ru-RU"/>
        </w:rPr>
      </w:pPr>
      <w:r w:rsidRPr="00C84AFA">
        <w:rPr>
          <w:lang w:val="ru-RU"/>
        </w:rPr>
        <w:t>4.6.2. Осуществление сервитута должно быть наименее обременительным для земельного участка, в отношении которого он установлен.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местного самоуправления, установившим публичный сервитут, убытков или предоставления равноценного земельного участка с возмещением убытков.</w:t>
      </w:r>
    </w:p>
    <w:p w:rsidR="00EF66C2" w:rsidRPr="00C84AFA" w:rsidRDefault="00EF66C2" w:rsidP="00EF66C2">
      <w:pPr>
        <w:pStyle w:val="af7"/>
        <w:rPr>
          <w:lang w:val="ru-RU"/>
        </w:rPr>
      </w:pPr>
      <w:r w:rsidRPr="00C84AFA">
        <w:rPr>
          <w:lang w:val="ru-RU"/>
        </w:rPr>
        <w:t>Сервитуты подлежат государственной регистрации в соответствии с ФЗ «О государственной регистрации прав на недвижимое имущество».</w:t>
      </w:r>
    </w:p>
    <w:p w:rsidR="00EF66C2" w:rsidRPr="00C84AFA" w:rsidRDefault="00EF66C2" w:rsidP="00EF66C2">
      <w:pPr>
        <w:pStyle w:val="af7"/>
        <w:rPr>
          <w:lang w:val="ru-RU"/>
        </w:rPr>
      </w:pPr>
      <w:r w:rsidRPr="00C84AFA">
        <w:rPr>
          <w:lang w:val="ru-RU"/>
        </w:rPr>
        <w:t>Сервитут может быть прекращен в виду отпадения оснований, по которому был установлен, путем принятия постановления об отмене сервитута.</w:t>
      </w:r>
    </w:p>
    <w:p w:rsidR="00EF66C2" w:rsidRPr="00C80043" w:rsidRDefault="00EF66C2" w:rsidP="00EF66C2">
      <w:pPr>
        <w:pStyle w:val="2"/>
        <w:rPr>
          <w:rFonts w:ascii="Times New Roman" w:hAnsi="Times New Roman" w:cs="Times New Roman"/>
          <w:color w:val="auto"/>
          <w:szCs w:val="24"/>
          <w:lang w:val="ru-RU"/>
        </w:rPr>
      </w:pPr>
      <w:bookmarkStart w:id="60" w:name="_Toc196878898"/>
      <w:bookmarkStart w:id="61" w:name="_Toc312188794"/>
      <w:r w:rsidRPr="00C80043">
        <w:rPr>
          <w:rFonts w:ascii="Times New Roman" w:hAnsi="Times New Roman" w:cs="Times New Roman"/>
          <w:color w:val="auto"/>
          <w:szCs w:val="24"/>
          <w:lang w:val="ru-RU"/>
        </w:rPr>
        <w:t>РАЗДЕЛ 5. ФОРМИРОВАНИЕ ЗЕМЕЛЬНЫХ УЧАСТКОВ КАК ОБЪЕКТОВ НЕДВИЖИМОСТИ ПРИ ИХ ПРЕДОСТАВЛЕНИИ ДЛЯ СТРОИТЕЛЬСТВА</w:t>
      </w:r>
      <w:bookmarkEnd w:id="60"/>
      <w:bookmarkEnd w:id="61"/>
    </w:p>
    <w:p w:rsidR="00EF66C2" w:rsidRPr="00C80043" w:rsidRDefault="00EF66C2" w:rsidP="00EF66C2">
      <w:pPr>
        <w:pStyle w:val="3"/>
        <w:rPr>
          <w:rFonts w:ascii="Times New Roman" w:hAnsi="Times New Roman" w:cs="Times New Roman"/>
          <w:color w:val="auto"/>
          <w:szCs w:val="24"/>
          <w:lang w:val="ru-RU" w:eastAsia="ar-SA"/>
        </w:rPr>
      </w:pPr>
      <w:bookmarkStart w:id="62" w:name="_Toc196878899"/>
      <w:bookmarkStart w:id="63" w:name="_Toc312188795"/>
      <w:r w:rsidRPr="00C80043">
        <w:rPr>
          <w:rFonts w:ascii="Times New Roman" w:hAnsi="Times New Roman" w:cs="Times New Roman"/>
          <w:color w:val="auto"/>
          <w:szCs w:val="24"/>
          <w:lang w:val="ru-RU" w:eastAsia="ar-SA"/>
        </w:rPr>
        <w:t>Статья 5.1. Работы по формированию земельных участков</w:t>
      </w:r>
      <w:bookmarkEnd w:id="62"/>
      <w:bookmarkEnd w:id="63"/>
    </w:p>
    <w:p w:rsidR="00EF66C2" w:rsidRPr="00C84AFA" w:rsidRDefault="00EF66C2" w:rsidP="00EF66C2">
      <w:pPr>
        <w:pStyle w:val="af7"/>
        <w:rPr>
          <w:lang w:val="ru-RU"/>
        </w:rPr>
      </w:pPr>
      <w:r w:rsidRPr="00C84AFA">
        <w:rPr>
          <w:lang w:val="ru-RU"/>
        </w:rPr>
        <w:t>5.1.1. Земельные участки могут быть предоставлены физическим и юридическим лицам для целей строительства из земель муниципальной собственности при условии, что на момент передачи эти земельные участки являются сформированными как объекты недвижимости.</w:t>
      </w:r>
    </w:p>
    <w:p w:rsidR="00EF66C2" w:rsidRPr="00C84AFA" w:rsidRDefault="00EF66C2" w:rsidP="00EF66C2">
      <w:pPr>
        <w:pStyle w:val="af7"/>
        <w:rPr>
          <w:lang w:val="ru-RU"/>
        </w:rPr>
      </w:pPr>
      <w:r w:rsidRPr="00C84AFA">
        <w:rPr>
          <w:lang w:val="ru-RU"/>
        </w:rPr>
        <w:t>Земельные участки являются сформированными как объекты недвижимости, если они свободны от прав третьих лиц (за исключением тех, которые определены посредством сервитутов) и для них установлены:</w:t>
      </w:r>
    </w:p>
    <w:p w:rsidR="00EF66C2" w:rsidRPr="00C84AFA" w:rsidRDefault="00EF66C2" w:rsidP="00912128">
      <w:pPr>
        <w:pStyle w:val="af7"/>
        <w:numPr>
          <w:ilvl w:val="0"/>
          <w:numId w:val="47"/>
        </w:numPr>
        <w:ind w:left="567" w:hanging="283"/>
        <w:rPr>
          <w:lang w:val="ru-RU"/>
        </w:rPr>
      </w:pPr>
      <w:r w:rsidRPr="00C84AFA">
        <w:rPr>
          <w:lang w:val="ru-RU"/>
        </w:rPr>
        <w:t>границы;</w:t>
      </w:r>
    </w:p>
    <w:p w:rsidR="00EF66C2" w:rsidRPr="00C84AFA" w:rsidRDefault="00EF66C2" w:rsidP="00912128">
      <w:pPr>
        <w:pStyle w:val="af7"/>
        <w:numPr>
          <w:ilvl w:val="0"/>
          <w:numId w:val="47"/>
        </w:numPr>
        <w:ind w:left="567" w:hanging="283"/>
        <w:rPr>
          <w:lang w:val="ru-RU"/>
        </w:rPr>
      </w:pPr>
      <w:r w:rsidRPr="00C84AFA">
        <w:rPr>
          <w:lang w:val="ru-RU"/>
        </w:rPr>
        <w:t>разрешенные виды использования;</w:t>
      </w:r>
    </w:p>
    <w:p w:rsidR="00EF66C2" w:rsidRPr="00C84AFA" w:rsidRDefault="00EF66C2" w:rsidP="00912128">
      <w:pPr>
        <w:pStyle w:val="af7"/>
        <w:numPr>
          <w:ilvl w:val="0"/>
          <w:numId w:val="47"/>
        </w:numPr>
        <w:ind w:left="567" w:hanging="283"/>
        <w:rPr>
          <w:lang w:val="ru-RU"/>
        </w:rPr>
      </w:pPr>
      <w:r w:rsidRPr="00C84AFA">
        <w:rPr>
          <w:lang w:val="ru-RU"/>
        </w:rPr>
        <w:t>параметры разрешенных строительных преобразований объектов недвижимости;</w:t>
      </w:r>
    </w:p>
    <w:p w:rsidR="00EF66C2" w:rsidRPr="00C84AFA" w:rsidRDefault="00EF66C2" w:rsidP="00912128">
      <w:pPr>
        <w:pStyle w:val="af7"/>
        <w:numPr>
          <w:ilvl w:val="0"/>
          <w:numId w:val="47"/>
        </w:numPr>
        <w:ind w:left="567" w:hanging="283"/>
        <w:rPr>
          <w:lang w:val="ru-RU"/>
        </w:rPr>
      </w:pPr>
      <w:r w:rsidRPr="00C84AFA">
        <w:rPr>
          <w:lang w:val="ru-RU"/>
        </w:rPr>
        <w:t>сведения о сервитутах (ограничениях).</w:t>
      </w:r>
    </w:p>
    <w:p w:rsidR="00EF66C2" w:rsidRPr="00C84AFA" w:rsidRDefault="00EF66C2" w:rsidP="00EF66C2">
      <w:pPr>
        <w:pStyle w:val="af7"/>
        <w:rPr>
          <w:lang w:val="ru-RU"/>
        </w:rPr>
      </w:pPr>
      <w:r w:rsidRPr="00C84AFA">
        <w:rPr>
          <w:lang w:val="ru-RU"/>
        </w:rPr>
        <w:lastRenderedPageBreak/>
        <w:t>5.1.2. Комплект сведений и документов о сформированных земельных участках включает:</w:t>
      </w:r>
    </w:p>
    <w:p w:rsidR="00EF66C2" w:rsidRPr="00C84AFA" w:rsidRDefault="00EF66C2" w:rsidP="00912128">
      <w:pPr>
        <w:pStyle w:val="af7"/>
        <w:numPr>
          <w:ilvl w:val="0"/>
          <w:numId w:val="47"/>
        </w:numPr>
        <w:ind w:left="567" w:hanging="283"/>
        <w:rPr>
          <w:lang w:val="ru-RU"/>
        </w:rPr>
      </w:pPr>
      <w:r w:rsidRPr="00C84AFA">
        <w:rPr>
          <w:lang w:val="ru-RU"/>
        </w:rPr>
        <w:t>проект границ земельного участка, согласованный с владельцами соседних земельных участков (в случае размещения в сложившейся застройке);</w:t>
      </w:r>
    </w:p>
    <w:p w:rsidR="00EF66C2" w:rsidRPr="00C84AFA" w:rsidRDefault="00EF66C2" w:rsidP="00912128">
      <w:pPr>
        <w:pStyle w:val="af7"/>
        <w:numPr>
          <w:ilvl w:val="0"/>
          <w:numId w:val="47"/>
        </w:numPr>
        <w:ind w:left="567" w:hanging="283"/>
        <w:rPr>
          <w:lang w:val="ru-RU"/>
        </w:rPr>
      </w:pPr>
      <w:r w:rsidRPr="00C84AFA">
        <w:rPr>
          <w:lang w:val="ru-RU"/>
        </w:rPr>
        <w:t>материалы выноса границ земельных участков в натуру;</w:t>
      </w:r>
    </w:p>
    <w:p w:rsidR="00EF66C2" w:rsidRPr="00C84AFA" w:rsidRDefault="00EF66C2" w:rsidP="00912128">
      <w:pPr>
        <w:pStyle w:val="af7"/>
        <w:numPr>
          <w:ilvl w:val="0"/>
          <w:numId w:val="47"/>
        </w:numPr>
        <w:ind w:left="567" w:hanging="283"/>
        <w:rPr>
          <w:lang w:val="ru-RU"/>
        </w:rPr>
      </w:pPr>
      <w:r w:rsidRPr="00C84AFA">
        <w:rPr>
          <w:lang w:val="ru-RU"/>
        </w:rPr>
        <w:t>описание градостроительных регламентов о разрешенных видах использования и параметрах разрешенных строительных преобразований недвижимости, сведений о сервитутах и дополнительных ограничениях в использовании земельного участка в связи с размещением в охранных и защитных зонах;</w:t>
      </w:r>
    </w:p>
    <w:p w:rsidR="00EF66C2" w:rsidRPr="00C84AFA" w:rsidRDefault="00EF66C2" w:rsidP="00912128">
      <w:pPr>
        <w:pStyle w:val="af7"/>
        <w:numPr>
          <w:ilvl w:val="0"/>
          <w:numId w:val="47"/>
        </w:numPr>
        <w:ind w:left="567" w:hanging="283"/>
        <w:rPr>
          <w:lang w:val="ru-RU"/>
        </w:rPr>
      </w:pPr>
      <w:r w:rsidRPr="00C84AFA">
        <w:rPr>
          <w:lang w:val="ru-RU"/>
        </w:rPr>
        <w:t>технические условия на подключение объекта к сетям инженерно-технического обеспечения;</w:t>
      </w:r>
    </w:p>
    <w:p w:rsidR="00EF66C2" w:rsidRPr="0020392E" w:rsidRDefault="00EF66C2" w:rsidP="00912128">
      <w:pPr>
        <w:pStyle w:val="af7"/>
        <w:numPr>
          <w:ilvl w:val="0"/>
          <w:numId w:val="47"/>
        </w:numPr>
        <w:ind w:left="567" w:hanging="283"/>
        <w:rPr>
          <w:lang w:val="ru-RU"/>
        </w:rPr>
      </w:pPr>
      <w:r w:rsidRPr="0020392E">
        <w:rPr>
          <w:lang w:val="ru-RU"/>
        </w:rPr>
        <w:t>решение Администрации Калининского  муниципального района</w:t>
      </w:r>
      <w:r w:rsidRPr="0020392E">
        <w:rPr>
          <w:rFonts w:cs="Arial"/>
          <w:lang w:val="ru-RU"/>
        </w:rPr>
        <w:t xml:space="preserve"> Саратовской области</w:t>
      </w:r>
      <w:r w:rsidRPr="0020392E">
        <w:rPr>
          <w:lang w:val="ru-RU"/>
        </w:rPr>
        <w:t xml:space="preserve"> о проведении торгов (конкурсов, аукционов) или о предоставлении земельных участков без проведения торгов;</w:t>
      </w:r>
    </w:p>
    <w:p w:rsidR="00EF66C2" w:rsidRPr="00C84AFA" w:rsidRDefault="00EF66C2" w:rsidP="00912128">
      <w:pPr>
        <w:pStyle w:val="af7"/>
        <w:numPr>
          <w:ilvl w:val="0"/>
          <w:numId w:val="47"/>
        </w:numPr>
        <w:ind w:left="567" w:hanging="283"/>
        <w:rPr>
          <w:lang w:val="ru-RU"/>
        </w:rPr>
      </w:pPr>
      <w:r w:rsidRPr="00C84AFA">
        <w:rPr>
          <w:lang w:val="ru-RU"/>
        </w:rPr>
        <w:t>публикация сообщения о проведении торгов или о приеме заявлений о предоставлении земельных участков без проведения торгов.</w:t>
      </w:r>
    </w:p>
    <w:p w:rsidR="00EF66C2" w:rsidRPr="00C84AFA" w:rsidRDefault="00EF66C2" w:rsidP="00EF66C2">
      <w:pPr>
        <w:pStyle w:val="af7"/>
        <w:rPr>
          <w:lang w:val="ru-RU"/>
        </w:rPr>
      </w:pPr>
      <w:r w:rsidRPr="00C84AFA">
        <w:rPr>
          <w:lang w:val="ru-RU"/>
        </w:rPr>
        <w:t>5.1.3. Подготовительные работы по формированию земельных участков могут проводиться по инициативе и за счет средств:</w:t>
      </w:r>
    </w:p>
    <w:p w:rsidR="00EF66C2" w:rsidRPr="00C84AFA" w:rsidRDefault="00EF66C2" w:rsidP="00912128">
      <w:pPr>
        <w:pStyle w:val="af7"/>
        <w:numPr>
          <w:ilvl w:val="0"/>
          <w:numId w:val="47"/>
        </w:numPr>
        <w:ind w:left="567" w:hanging="283"/>
        <w:rPr>
          <w:lang w:val="ru-RU"/>
        </w:rPr>
      </w:pPr>
      <w:r w:rsidRPr="00C84AFA">
        <w:rPr>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EF66C2" w:rsidRPr="00C84AFA" w:rsidRDefault="00EF66C2" w:rsidP="00912128">
      <w:pPr>
        <w:pStyle w:val="af7"/>
        <w:numPr>
          <w:ilvl w:val="0"/>
          <w:numId w:val="47"/>
        </w:numPr>
        <w:ind w:left="567" w:hanging="283"/>
        <w:rPr>
          <w:lang w:val="ru-RU"/>
        </w:rPr>
      </w:pPr>
      <w:r w:rsidRPr="00C84AFA">
        <w:rPr>
          <w:lang w:val="ru-RU"/>
        </w:rPr>
        <w:t>физических и юридических лиц в случае передачи земельных участков в аренду без проведения торгов с предварительным согласованием места размещения объектов.</w:t>
      </w:r>
    </w:p>
    <w:p w:rsidR="00EF66C2" w:rsidRPr="00C80043" w:rsidRDefault="00EF66C2" w:rsidP="00EF66C2">
      <w:pPr>
        <w:pStyle w:val="3"/>
        <w:rPr>
          <w:rFonts w:ascii="Times New Roman" w:hAnsi="Times New Roman" w:cs="Times New Roman"/>
          <w:color w:val="auto"/>
          <w:szCs w:val="24"/>
          <w:lang w:val="ru-RU" w:eastAsia="ar-SA"/>
        </w:rPr>
      </w:pPr>
      <w:bookmarkStart w:id="64" w:name="_Toc196878900"/>
      <w:bookmarkStart w:id="65" w:name="_Toc312188796"/>
      <w:r w:rsidRPr="00C80043">
        <w:rPr>
          <w:rFonts w:ascii="Times New Roman" w:hAnsi="Times New Roman" w:cs="Times New Roman"/>
          <w:color w:val="auto"/>
          <w:szCs w:val="24"/>
          <w:lang w:val="ru-RU" w:eastAsia="ar-SA"/>
        </w:rPr>
        <w:t>Статья 5.2.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64"/>
      <w:bookmarkEnd w:id="65"/>
    </w:p>
    <w:p w:rsidR="00EF66C2" w:rsidRPr="00C84AFA" w:rsidRDefault="00EF66C2" w:rsidP="00EF66C2">
      <w:pPr>
        <w:pStyle w:val="af7"/>
        <w:rPr>
          <w:lang w:val="ru-RU"/>
        </w:rPr>
      </w:pPr>
      <w:r w:rsidRPr="00C84AFA">
        <w:rPr>
          <w:lang w:val="ru-RU"/>
        </w:rPr>
        <w:t>5.2.1. 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rsidR="00EF66C2" w:rsidRPr="00C84AFA" w:rsidRDefault="00EF66C2" w:rsidP="00EF66C2">
      <w:pPr>
        <w:pStyle w:val="af7"/>
        <w:rPr>
          <w:lang w:val="ru-RU"/>
        </w:rPr>
      </w:pPr>
      <w:r w:rsidRPr="00C84AFA">
        <w:rPr>
          <w:lang w:val="ru-RU"/>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EF66C2" w:rsidRPr="00C84AFA" w:rsidRDefault="00EF66C2" w:rsidP="00EF66C2">
      <w:pPr>
        <w:pStyle w:val="af7"/>
        <w:rPr>
          <w:lang w:val="ru-RU"/>
        </w:rPr>
      </w:pPr>
      <w:r w:rsidRPr="00C84AFA">
        <w:rPr>
          <w:lang w:val="ru-RU"/>
        </w:rPr>
        <w:t>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EF66C2" w:rsidRPr="00C84AFA" w:rsidRDefault="00EF66C2" w:rsidP="00EF66C2">
      <w:pPr>
        <w:pStyle w:val="af7"/>
        <w:rPr>
          <w:lang w:val="ru-RU"/>
        </w:rPr>
      </w:pPr>
      <w:r w:rsidRPr="00C84AFA">
        <w:rPr>
          <w:lang w:val="ru-RU"/>
        </w:rPr>
        <w:t>3) 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EF66C2" w:rsidRPr="00C84AFA" w:rsidRDefault="00EF66C2" w:rsidP="00EF66C2">
      <w:pPr>
        <w:pStyle w:val="af7"/>
        <w:rPr>
          <w:lang w:val="ru-RU"/>
        </w:rPr>
      </w:pPr>
      <w:r w:rsidRPr="00C84AFA">
        <w:rPr>
          <w:lang w:val="ru-RU"/>
        </w:rPr>
        <w:t xml:space="preserve">5.2. 2. 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w:t>
      </w:r>
      <w:r w:rsidRPr="00C84AFA">
        <w:rPr>
          <w:lang w:val="ru-RU"/>
        </w:rPr>
        <w:lastRenderedPageBreak/>
        <w:t xml:space="preserve">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EF66C2" w:rsidRPr="00C84AFA" w:rsidRDefault="00EF66C2" w:rsidP="00EF66C2">
      <w:pPr>
        <w:pStyle w:val="af7"/>
        <w:rPr>
          <w:lang w:val="ru-RU"/>
        </w:rPr>
      </w:pPr>
      <w:r w:rsidRPr="00C84AFA">
        <w:rPr>
          <w:lang w:val="ru-RU"/>
        </w:rPr>
        <w:t>5.2.3.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EF66C2" w:rsidRPr="00C84AFA" w:rsidRDefault="00EF66C2" w:rsidP="00EF66C2">
      <w:pPr>
        <w:pStyle w:val="af7"/>
        <w:rPr>
          <w:lang w:val="ru-RU"/>
        </w:rPr>
      </w:pPr>
      <w:r w:rsidRPr="00C84AFA">
        <w:rPr>
          <w:lang w:val="ru-RU"/>
        </w:rPr>
        <w:t>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rsidR="00EF66C2" w:rsidRPr="00C84AFA" w:rsidRDefault="00EF66C2" w:rsidP="00EF66C2">
      <w:pPr>
        <w:pStyle w:val="af7"/>
        <w:rPr>
          <w:lang w:val="ru-RU"/>
        </w:rPr>
      </w:pPr>
      <w:r w:rsidRPr="00C84AFA">
        <w:rPr>
          <w:lang w:val="ru-RU"/>
        </w:rPr>
        <w:t>2)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w:t>
      </w:r>
    </w:p>
    <w:p w:rsidR="00EF66C2" w:rsidRPr="00C84AFA" w:rsidRDefault="00EF66C2" w:rsidP="00EF66C2">
      <w:pPr>
        <w:pStyle w:val="af7"/>
        <w:rPr>
          <w:lang w:val="ru-RU"/>
        </w:rPr>
      </w:pPr>
      <w:r w:rsidRPr="00C84AFA">
        <w:rPr>
          <w:lang w:val="ru-RU"/>
        </w:rPr>
        <w:t>5.2.4.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EF66C2" w:rsidRPr="0020392E" w:rsidRDefault="00EF66C2" w:rsidP="00EF66C2">
      <w:pPr>
        <w:pStyle w:val="af7"/>
        <w:rPr>
          <w:lang w:val="ru-RU"/>
        </w:rPr>
      </w:pPr>
      <w:r w:rsidRPr="00C84AFA">
        <w:rPr>
          <w:lang w:val="ru-RU"/>
        </w:rPr>
        <w:t xml:space="preserve">1) </w:t>
      </w:r>
      <w:r w:rsidRPr="0020392E">
        <w:rPr>
          <w:lang w:val="ru-RU"/>
        </w:rPr>
        <w:t>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Администрации Калининского  муниципального района</w:t>
      </w:r>
      <w:r w:rsidRPr="0020392E">
        <w:rPr>
          <w:rFonts w:cs="Arial"/>
          <w:lang w:val="ru-RU"/>
        </w:rPr>
        <w:t xml:space="preserve"> Саратовской области</w:t>
      </w:r>
      <w:r w:rsidRPr="0020392E">
        <w:rPr>
          <w:lang w:val="ru-RU"/>
        </w:rPr>
        <w:t>;</w:t>
      </w:r>
    </w:p>
    <w:p w:rsidR="00EF66C2" w:rsidRPr="00C84AFA" w:rsidRDefault="00EF66C2" w:rsidP="00EF66C2">
      <w:pPr>
        <w:pStyle w:val="af7"/>
        <w:rPr>
          <w:lang w:val="ru-RU"/>
        </w:rPr>
      </w:pPr>
      <w:r w:rsidRPr="00C84AFA">
        <w:rPr>
          <w:lang w:val="ru-RU"/>
        </w:rPr>
        <w:t>2) формирование земельных участков посредством землеустроительных работ, осуществляемых в соответствии с земельным законодательством.</w:t>
      </w:r>
    </w:p>
    <w:p w:rsidR="00EF66C2" w:rsidRPr="00C84AFA" w:rsidRDefault="00EF66C2" w:rsidP="00EF66C2">
      <w:pPr>
        <w:pStyle w:val="af7"/>
        <w:rPr>
          <w:lang w:val="ru-RU"/>
        </w:rPr>
      </w:pPr>
      <w:r w:rsidRPr="00C84AFA">
        <w:rPr>
          <w:lang w:val="ru-RU"/>
        </w:rPr>
        <w:t>Результатом первой стадии действий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Результатом второй стадии действий являются подготавливаемые по установленной форме кадастровые планы земельных участков.</w:t>
      </w:r>
    </w:p>
    <w:p w:rsidR="00EF66C2" w:rsidRPr="00C84AFA" w:rsidRDefault="00EF66C2" w:rsidP="00EF66C2">
      <w:pPr>
        <w:pStyle w:val="af7"/>
        <w:rPr>
          <w:lang w:val="ru-RU"/>
        </w:rPr>
      </w:pPr>
      <w:r w:rsidRPr="00C84AFA">
        <w:rPr>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EF66C2" w:rsidRPr="00C80043" w:rsidRDefault="00EF66C2" w:rsidP="00EF66C2">
      <w:pPr>
        <w:pStyle w:val="3"/>
        <w:rPr>
          <w:rFonts w:ascii="Times New Roman" w:hAnsi="Times New Roman" w:cs="Times New Roman"/>
          <w:color w:val="auto"/>
          <w:szCs w:val="24"/>
          <w:lang w:val="ru-RU" w:eastAsia="ar-SA"/>
        </w:rPr>
      </w:pPr>
      <w:bookmarkStart w:id="66" w:name="_Toc196878901"/>
      <w:bookmarkStart w:id="67" w:name="_Toc312188797"/>
      <w:r w:rsidRPr="00C80043">
        <w:rPr>
          <w:rFonts w:ascii="Times New Roman" w:hAnsi="Times New Roman" w:cs="Times New Roman"/>
          <w:color w:val="auto"/>
          <w:szCs w:val="24"/>
          <w:lang w:val="ru-RU" w:eastAsia="ar-SA"/>
        </w:rPr>
        <w:t>Статья 5.3. Условия предоставления (изъятия) земельных участков</w:t>
      </w:r>
      <w:bookmarkEnd w:id="66"/>
      <w:bookmarkEnd w:id="67"/>
    </w:p>
    <w:p w:rsidR="00EF66C2" w:rsidRPr="00C84AFA" w:rsidRDefault="00EF66C2" w:rsidP="00EF66C2">
      <w:pPr>
        <w:pStyle w:val="af7"/>
        <w:rPr>
          <w:lang w:val="ru-RU"/>
        </w:rPr>
      </w:pPr>
      <w:r w:rsidRPr="00C84AFA">
        <w:rPr>
          <w:lang w:val="ru-RU"/>
        </w:rPr>
        <w:t xml:space="preserve">5.3.1. Сформированные в соответствии с требованиями статьи 5.1-5.2 Правил земельные участки в границах </w:t>
      </w:r>
      <w:r>
        <w:rPr>
          <w:lang w:val="ru-RU"/>
        </w:rPr>
        <w:t xml:space="preserve">Малоекатериновского </w:t>
      </w:r>
      <w:r w:rsidRPr="00C84AFA">
        <w:rPr>
          <w:lang w:val="ru-RU"/>
        </w:rPr>
        <w:t xml:space="preserve"> муниципального образования представляются физическим и юридическим лицам на условиях торгов (конкурсов, аукционов) по инициативе Администрации </w:t>
      </w:r>
      <w:r>
        <w:rPr>
          <w:lang w:val="ru-RU"/>
        </w:rPr>
        <w:t xml:space="preserve">Малоекатериновского </w:t>
      </w:r>
      <w:r w:rsidRPr="00C84AFA">
        <w:rPr>
          <w:lang w:val="ru-RU"/>
        </w:rPr>
        <w:t xml:space="preserve"> муниципального образования.</w:t>
      </w:r>
    </w:p>
    <w:p w:rsidR="00EF66C2" w:rsidRPr="00C84AFA" w:rsidRDefault="00EF66C2" w:rsidP="00EF66C2">
      <w:pPr>
        <w:pStyle w:val="af7"/>
        <w:rPr>
          <w:lang w:val="ru-RU"/>
        </w:rPr>
      </w:pPr>
      <w:r w:rsidRPr="00C84AFA">
        <w:rPr>
          <w:lang w:val="ru-RU"/>
        </w:rPr>
        <w:t>5.3.2. Общий порядок предоставления земельных участков или права их аренды на торгах (конкурсах, аукционах), на безконкурсной основе установлен статьями 28-38 Земельного кодекса РФ и принятых на его основе нормативных правовых актов Правительства РФ, Саратовской области, органов местного самоуправления.</w:t>
      </w:r>
    </w:p>
    <w:p w:rsidR="00EF66C2" w:rsidRPr="00C84AFA" w:rsidRDefault="00EF66C2" w:rsidP="00EF66C2">
      <w:pPr>
        <w:pStyle w:val="af7"/>
        <w:rPr>
          <w:lang w:val="ru-RU"/>
        </w:rPr>
      </w:pPr>
      <w:r w:rsidRPr="00C84AFA">
        <w:rPr>
          <w:lang w:val="ru-RU"/>
        </w:rPr>
        <w:t>Изъятие, в том числе путем выкупа земельных участков для государственных или муниципальных нужд, осуществляется в порядке, установленном статьями 49 и 55 Земельного кодекса РФ.</w:t>
      </w:r>
    </w:p>
    <w:p w:rsidR="00EF66C2" w:rsidRPr="00C80043" w:rsidRDefault="00EF66C2" w:rsidP="00EF66C2">
      <w:pPr>
        <w:pStyle w:val="3"/>
        <w:rPr>
          <w:rFonts w:ascii="Times New Roman" w:hAnsi="Times New Roman" w:cs="Times New Roman"/>
          <w:color w:val="auto"/>
          <w:szCs w:val="24"/>
          <w:lang w:val="ru-RU" w:eastAsia="ar-SA"/>
        </w:rPr>
      </w:pPr>
      <w:bookmarkStart w:id="68" w:name="_Toc196878902"/>
      <w:bookmarkStart w:id="69" w:name="_Toc312188798"/>
      <w:r w:rsidRPr="00C80043">
        <w:rPr>
          <w:rFonts w:ascii="Times New Roman" w:hAnsi="Times New Roman" w:cs="Times New Roman"/>
          <w:color w:val="auto"/>
          <w:szCs w:val="24"/>
          <w:lang w:val="ru-RU" w:eastAsia="ar-SA"/>
        </w:rPr>
        <w:t>Статья 5.4. Нормы предоставления земельных участков</w:t>
      </w:r>
      <w:bookmarkEnd w:id="68"/>
      <w:bookmarkEnd w:id="69"/>
    </w:p>
    <w:p w:rsidR="00EF66C2" w:rsidRPr="00C84AFA" w:rsidRDefault="00EF66C2" w:rsidP="00EF66C2">
      <w:pPr>
        <w:pStyle w:val="af7"/>
        <w:rPr>
          <w:lang w:val="ru-RU"/>
        </w:rPr>
      </w:pPr>
      <w:r w:rsidRPr="00C84AFA">
        <w:rPr>
          <w:lang w:val="ru-RU"/>
        </w:rPr>
        <w:t xml:space="preserve">Предельные размеры (минимальные и максимальные) земельных участков, вновь предоставляемых под индивидуальное строительство в границах </w:t>
      </w:r>
      <w:r>
        <w:rPr>
          <w:lang w:val="ru-RU"/>
        </w:rPr>
        <w:t xml:space="preserve">Малоекатериновского </w:t>
      </w:r>
      <w:r w:rsidRPr="00C84AFA">
        <w:rPr>
          <w:lang w:val="ru-RU"/>
        </w:rPr>
        <w:t xml:space="preserve"> муниципального образования, устанавливаются от 0,15 до 0,30 га.</w:t>
      </w:r>
    </w:p>
    <w:p w:rsidR="00EF66C2" w:rsidRPr="00C84AFA" w:rsidRDefault="00EF66C2" w:rsidP="00EF66C2">
      <w:pPr>
        <w:pStyle w:val="af7"/>
        <w:rPr>
          <w:lang w:val="ru-RU"/>
        </w:rPr>
      </w:pPr>
      <w:r w:rsidRPr="00C84AFA">
        <w:rPr>
          <w:lang w:val="ru-RU"/>
        </w:rPr>
        <w:lastRenderedPageBreak/>
        <w:t>Участок территории сверх установленной предельной нормы может передаваться с учетом фактического использования, по отдельному договору, при условии согласования границ со смежными землепользователями.</w:t>
      </w:r>
    </w:p>
    <w:p w:rsidR="00EF66C2" w:rsidRPr="00C80043" w:rsidRDefault="00EF66C2" w:rsidP="00EF66C2">
      <w:pPr>
        <w:pStyle w:val="3"/>
        <w:rPr>
          <w:rFonts w:ascii="Times New Roman" w:hAnsi="Times New Roman" w:cs="Times New Roman"/>
          <w:color w:val="auto"/>
          <w:szCs w:val="24"/>
          <w:lang w:val="ru-RU" w:eastAsia="ar-SA"/>
        </w:rPr>
      </w:pPr>
      <w:bookmarkStart w:id="70" w:name="_Toc196878903"/>
      <w:bookmarkStart w:id="71" w:name="_Toc312188799"/>
      <w:r w:rsidRPr="00C80043">
        <w:rPr>
          <w:rFonts w:ascii="Times New Roman" w:hAnsi="Times New Roman" w:cs="Times New Roman"/>
          <w:color w:val="auto"/>
          <w:szCs w:val="24"/>
          <w:lang w:val="ru-RU" w:eastAsia="ar-SA"/>
        </w:rPr>
        <w:t>Статья 5.5. Межевание территории</w:t>
      </w:r>
      <w:bookmarkEnd w:id="70"/>
      <w:bookmarkEnd w:id="71"/>
    </w:p>
    <w:p w:rsidR="00EF66C2" w:rsidRPr="00C84AFA" w:rsidRDefault="00EF66C2" w:rsidP="00EF66C2">
      <w:pPr>
        <w:pStyle w:val="af7"/>
        <w:rPr>
          <w:lang w:val="ru-RU"/>
        </w:rPr>
      </w:pPr>
      <w:r w:rsidRPr="00C84AFA">
        <w:rPr>
          <w:lang w:val="ru-RU"/>
        </w:rPr>
        <w:t>5.5.1. Проекты межевания территории устанавливают границы земельных участков, разрабатываются на застроенные или подлежащие застройке территории в границах установленных красных линий. Межевание территорий общего пользования не проводится.</w:t>
      </w:r>
    </w:p>
    <w:p w:rsidR="00EF66C2" w:rsidRPr="00C84AFA" w:rsidRDefault="00EF66C2" w:rsidP="00EF66C2">
      <w:pPr>
        <w:pStyle w:val="af7"/>
        <w:rPr>
          <w:lang w:val="ru-RU"/>
        </w:rPr>
      </w:pPr>
      <w:r w:rsidRPr="00C84AFA">
        <w:rPr>
          <w:lang w:val="ru-RU"/>
        </w:rPr>
        <w:t xml:space="preserve">5.5.2. На территорию, подлежащую застройке, проект межевания разрабатывается одновременно с проектом планировки территории или в виде отдельного документа. </w:t>
      </w:r>
    </w:p>
    <w:p w:rsidR="00EF66C2" w:rsidRPr="00C84AFA" w:rsidRDefault="00EF66C2" w:rsidP="00EF66C2">
      <w:pPr>
        <w:pStyle w:val="af7"/>
        <w:rPr>
          <w:lang w:val="ru-RU"/>
        </w:rPr>
      </w:pPr>
      <w:r w:rsidRPr="00C84AFA">
        <w:rPr>
          <w:lang w:val="ru-RU"/>
        </w:rPr>
        <w:t>5.5.3. Границы проектируемых земельных участков устанавливаются в зависимости от функционального назначения и обеспечения нормативов на условия эксплуатации объектов недвижимости, с учетом эффективности использования земель и действующих градостроительных нормативов.</w:t>
      </w:r>
    </w:p>
    <w:p w:rsidR="00EF66C2" w:rsidRPr="00C84AFA" w:rsidRDefault="00EF66C2" w:rsidP="00EF66C2">
      <w:pPr>
        <w:pStyle w:val="af7"/>
        <w:rPr>
          <w:lang w:val="ru-RU"/>
        </w:rPr>
      </w:pPr>
      <w:r w:rsidRPr="00C84AFA">
        <w:rPr>
          <w:lang w:val="ru-RU"/>
        </w:rPr>
        <w:t>Границы существующих землепользователей, оформленные в установленном порядке, при разработке проекта межевания не подлежат изменению без согласия землепользователей на изменение границ земельных участков, за исключением случаев изъятия земель для государственных и общественных нужд в соответствии с действующим законодательством.</w:t>
      </w:r>
    </w:p>
    <w:p w:rsidR="00EF66C2" w:rsidRPr="00C84AFA" w:rsidRDefault="00EF66C2" w:rsidP="00EF66C2">
      <w:pPr>
        <w:pStyle w:val="af7"/>
        <w:rPr>
          <w:lang w:val="ru-RU"/>
        </w:rPr>
      </w:pPr>
      <w:r w:rsidRPr="00C84AFA">
        <w:rPr>
          <w:lang w:val="ru-RU"/>
        </w:rPr>
        <w:t xml:space="preserve">5.5.4. Предельные (максимальные и минимальные) размеры предоставляемых земельных участков для индивидуального жилищного строительства устанавливаются с учетом действующих нормативных правовых сельского поселения и наличия свободных земель в </w:t>
      </w:r>
      <w:r>
        <w:rPr>
          <w:lang w:val="ru-RU"/>
        </w:rPr>
        <w:t>Малоекатериновском</w:t>
      </w:r>
      <w:r w:rsidRPr="00C84AFA">
        <w:rPr>
          <w:lang w:val="ru-RU"/>
        </w:rPr>
        <w:t xml:space="preserve"> муниципальном образовании.</w:t>
      </w:r>
    </w:p>
    <w:p w:rsidR="00EF66C2" w:rsidRPr="00C84AFA" w:rsidRDefault="00EF66C2" w:rsidP="00EF66C2">
      <w:pPr>
        <w:pStyle w:val="af7"/>
        <w:rPr>
          <w:lang w:val="ru-RU"/>
        </w:rPr>
      </w:pPr>
      <w:r w:rsidRPr="00C84AFA">
        <w:rPr>
          <w:lang w:val="ru-RU"/>
        </w:rPr>
        <w:t xml:space="preserve">5.5.5. В случае если размеры ранее предоставленного земельного участка меньше размеров установленных градостроительными правовыми актами Администрации </w:t>
      </w:r>
      <w:r>
        <w:rPr>
          <w:lang w:val="ru-RU"/>
        </w:rPr>
        <w:t xml:space="preserve">Малоекатериновского </w:t>
      </w:r>
      <w:r w:rsidRPr="00C84AFA">
        <w:rPr>
          <w:lang w:val="ru-RU"/>
        </w:rPr>
        <w:t xml:space="preserve"> муниципального образования, то в процессе разработки проекта межевания размеры данного участка могут быть увеличены, при наличии свободных земель, до нормативных размеров. </w:t>
      </w:r>
    </w:p>
    <w:p w:rsidR="00EF66C2" w:rsidRPr="00C84AFA" w:rsidRDefault="00EF66C2" w:rsidP="00EF66C2">
      <w:pPr>
        <w:pStyle w:val="af7"/>
        <w:rPr>
          <w:lang w:val="ru-RU"/>
        </w:rPr>
      </w:pPr>
      <w:r w:rsidRPr="00C84AFA">
        <w:rPr>
          <w:lang w:val="ru-RU"/>
        </w:rPr>
        <w:t xml:space="preserve">5.5.6. Сверхнормативная территория может быть закреплена за владельцами земельного участка на праве собственности или аренды только при условии, что она в силу сложившейся планировки территории не может быть использована и зарегистрирована в качестве самостоятельного земельного участка, в соответствии с градостроительным регламентом территориальной зоны. </w:t>
      </w:r>
    </w:p>
    <w:p w:rsidR="00EF66C2" w:rsidRPr="00C84AFA" w:rsidRDefault="00EF66C2" w:rsidP="00EF66C2">
      <w:pPr>
        <w:pStyle w:val="af7"/>
        <w:rPr>
          <w:lang w:val="ru-RU"/>
        </w:rPr>
      </w:pPr>
      <w:r w:rsidRPr="00C84AFA">
        <w:rPr>
          <w:lang w:val="ru-RU"/>
        </w:rPr>
        <w:t>5.5.7. При разработке проекта межевания должны быть уточнены публичные сервитуты и юридически установленные или подтвержденные частные сервитуты.</w:t>
      </w:r>
    </w:p>
    <w:p w:rsidR="00EF66C2" w:rsidRPr="00C84AFA" w:rsidRDefault="00EF66C2" w:rsidP="00EF66C2">
      <w:pPr>
        <w:pStyle w:val="af7"/>
        <w:rPr>
          <w:lang w:val="ru-RU"/>
        </w:rPr>
      </w:pPr>
      <w:r w:rsidRPr="00C84AFA">
        <w:rPr>
          <w:lang w:val="ru-RU"/>
        </w:rPr>
        <w:t>5.5.8. При установлении границ землепользования в зонах исторической застройки с учетом целесообразности и возможности учитываются исторические границы домовладений, определяемые на основе архивных данных, историко-культурных опорных планов и проектов зон охраны объектов культурного наследия.</w:t>
      </w:r>
    </w:p>
    <w:p w:rsidR="00EF66C2" w:rsidRPr="00C80043" w:rsidRDefault="00EF66C2" w:rsidP="00EF66C2">
      <w:pPr>
        <w:pStyle w:val="3"/>
        <w:rPr>
          <w:rFonts w:ascii="Times New Roman" w:hAnsi="Times New Roman" w:cs="Times New Roman"/>
          <w:color w:val="auto"/>
          <w:szCs w:val="24"/>
          <w:lang w:val="ru-RU" w:eastAsia="ar-SA"/>
        </w:rPr>
      </w:pPr>
      <w:bookmarkStart w:id="72" w:name="_Toc196878904"/>
      <w:bookmarkStart w:id="73" w:name="_Toc312188800"/>
      <w:r w:rsidRPr="00C80043">
        <w:rPr>
          <w:rFonts w:ascii="Times New Roman" w:hAnsi="Times New Roman" w:cs="Times New Roman"/>
          <w:color w:val="auto"/>
          <w:szCs w:val="24"/>
          <w:lang w:val="ru-RU" w:eastAsia="ar-SA"/>
        </w:rPr>
        <w:t>Статья 5.6. Установление публичных сервитутов</w:t>
      </w:r>
      <w:bookmarkEnd w:id="72"/>
      <w:bookmarkEnd w:id="73"/>
    </w:p>
    <w:p w:rsidR="00EF66C2" w:rsidRPr="00C84AFA" w:rsidRDefault="00EF66C2" w:rsidP="00EF66C2">
      <w:pPr>
        <w:pStyle w:val="af7"/>
        <w:rPr>
          <w:lang w:val="ru-RU"/>
        </w:rPr>
      </w:pPr>
      <w:r w:rsidRPr="00C84AFA">
        <w:rPr>
          <w:lang w:val="ru-RU"/>
        </w:rPr>
        <w:t>5.6.1. Публичные сервитуты (ограниченное право пользования земельным участком в целях обеспечения общественных нужд) устанавливаются в соответствии с Градостроительным кодексом РФ, Земельным кодексом РФ, Водным кодексом РФ, и иными федеральными законами.</w:t>
      </w:r>
    </w:p>
    <w:p w:rsidR="00EF66C2" w:rsidRPr="00C84AFA" w:rsidRDefault="00EF66C2" w:rsidP="00EF66C2">
      <w:pPr>
        <w:pStyle w:val="af7"/>
        <w:rPr>
          <w:lang w:val="ru-RU"/>
        </w:rPr>
      </w:pPr>
      <w:r w:rsidRPr="00C84AFA">
        <w:rPr>
          <w:lang w:val="ru-RU"/>
        </w:rPr>
        <w:t>5.6.2. Границы и условия действия публичных сервитутов устанавливаются на основе документов территориального планирования и проектов планировки.</w:t>
      </w:r>
    </w:p>
    <w:p w:rsidR="00EF66C2" w:rsidRPr="00C84AFA" w:rsidRDefault="00EF66C2" w:rsidP="00EF66C2">
      <w:pPr>
        <w:pStyle w:val="af7"/>
        <w:rPr>
          <w:lang w:val="ru-RU"/>
        </w:rPr>
      </w:pPr>
      <w:r w:rsidRPr="00C84AFA">
        <w:rPr>
          <w:lang w:val="ru-RU"/>
        </w:rPr>
        <w:t>5.6.3. Границы действия публичных сервитутов обозначаются на схемах зонирования, градостроительных планах земельных участков и отражаются в документах кадастрового и технического учета недвижимости.</w:t>
      </w:r>
    </w:p>
    <w:p w:rsidR="00EF66C2" w:rsidRPr="00C80043" w:rsidRDefault="00EF66C2" w:rsidP="00EF66C2">
      <w:pPr>
        <w:pStyle w:val="3"/>
        <w:rPr>
          <w:rFonts w:ascii="Times New Roman" w:hAnsi="Times New Roman" w:cs="Times New Roman"/>
          <w:color w:val="auto"/>
          <w:szCs w:val="24"/>
          <w:lang w:val="ru-RU" w:eastAsia="ar-SA"/>
        </w:rPr>
      </w:pPr>
      <w:bookmarkStart w:id="74" w:name="_Toc196878905"/>
      <w:bookmarkStart w:id="75" w:name="_Toc312188801"/>
      <w:r w:rsidRPr="00C80043">
        <w:rPr>
          <w:rFonts w:ascii="Times New Roman" w:hAnsi="Times New Roman" w:cs="Times New Roman"/>
          <w:color w:val="auto"/>
          <w:szCs w:val="24"/>
          <w:lang w:val="ru-RU" w:eastAsia="ar-SA"/>
        </w:rPr>
        <w:lastRenderedPageBreak/>
        <w:t>Статья 5.7. Градостроительный план земельного участка</w:t>
      </w:r>
      <w:bookmarkEnd w:id="74"/>
      <w:bookmarkEnd w:id="75"/>
    </w:p>
    <w:p w:rsidR="00EF66C2" w:rsidRPr="00C84AFA" w:rsidRDefault="00EF66C2" w:rsidP="00EF66C2">
      <w:pPr>
        <w:pStyle w:val="af7"/>
        <w:rPr>
          <w:lang w:val="ru-RU"/>
        </w:rPr>
      </w:pPr>
      <w:r w:rsidRPr="00C84AFA">
        <w:rPr>
          <w:lang w:val="ru-RU"/>
        </w:rPr>
        <w:t>5.7.1. Назначение и содержание градостроительных планов определяется Градостроительным Кодексом РФ в соответствии с формой градостроительного плана, утвержденной Приказом Минрегиона РФ от 10.05.2011 № 207.</w:t>
      </w:r>
    </w:p>
    <w:p w:rsidR="00EF66C2" w:rsidRPr="00C84AFA" w:rsidRDefault="00EF66C2" w:rsidP="00EF66C2">
      <w:pPr>
        <w:pStyle w:val="af7"/>
        <w:rPr>
          <w:lang w:val="ru-RU"/>
        </w:rPr>
      </w:pPr>
      <w:r w:rsidRPr="00C84AFA">
        <w:rPr>
          <w:lang w:val="ru-RU"/>
        </w:rPr>
        <w:t>Градостроительный план земельного участка включает в себя:</w:t>
      </w:r>
    </w:p>
    <w:p w:rsidR="00EF66C2" w:rsidRPr="00C84AFA" w:rsidRDefault="00EF66C2" w:rsidP="00912128">
      <w:pPr>
        <w:pStyle w:val="af7"/>
        <w:numPr>
          <w:ilvl w:val="0"/>
          <w:numId w:val="47"/>
        </w:numPr>
        <w:ind w:left="567" w:hanging="283"/>
        <w:rPr>
          <w:lang w:val="ru-RU"/>
        </w:rPr>
      </w:pPr>
      <w:r w:rsidRPr="00C84AFA">
        <w:rPr>
          <w:lang w:val="ru-RU"/>
        </w:rPr>
        <w:t>чертеж градостроительного плана земельного участка и линий градостроительного регулирования;</w:t>
      </w:r>
    </w:p>
    <w:p w:rsidR="00EF66C2" w:rsidRPr="00C84AFA" w:rsidRDefault="00EF66C2" w:rsidP="00912128">
      <w:pPr>
        <w:pStyle w:val="af7"/>
        <w:numPr>
          <w:ilvl w:val="0"/>
          <w:numId w:val="47"/>
        </w:numPr>
        <w:ind w:left="567" w:hanging="283"/>
        <w:rPr>
          <w:lang w:val="ru-RU"/>
        </w:rPr>
      </w:pPr>
      <w:r w:rsidRPr="00C84AFA">
        <w:rPr>
          <w:lang w:val="ru-RU"/>
        </w:rPr>
        <w:t>информацию о разрешенном использовании земельного участка, требованиях к назначению, параметрам и размещению объекта капитального строительства;</w:t>
      </w:r>
    </w:p>
    <w:p w:rsidR="00EF66C2" w:rsidRPr="00C84AFA" w:rsidRDefault="00EF66C2" w:rsidP="00912128">
      <w:pPr>
        <w:pStyle w:val="af7"/>
        <w:numPr>
          <w:ilvl w:val="0"/>
          <w:numId w:val="47"/>
        </w:numPr>
        <w:ind w:left="567" w:hanging="283"/>
        <w:rPr>
          <w:lang w:val="ru-RU"/>
        </w:rPr>
      </w:pPr>
      <w:r w:rsidRPr="00C84AFA">
        <w:rPr>
          <w:lang w:val="ru-RU"/>
        </w:rPr>
        <w:t>информацию о расположенных в границах земельного участка объектах капитального строительства и объектах культурного наследия;</w:t>
      </w:r>
    </w:p>
    <w:p w:rsidR="00EF66C2" w:rsidRPr="00C84AFA" w:rsidRDefault="00EF66C2" w:rsidP="00912128">
      <w:pPr>
        <w:pStyle w:val="af7"/>
        <w:numPr>
          <w:ilvl w:val="0"/>
          <w:numId w:val="47"/>
        </w:numPr>
        <w:ind w:left="567" w:hanging="283"/>
        <w:rPr>
          <w:lang w:val="ru-RU"/>
        </w:rPr>
      </w:pPr>
      <w:r w:rsidRPr="00C84AFA">
        <w:rPr>
          <w:lang w:val="ru-RU"/>
        </w:rPr>
        <w:t>информацию о разделении земельного участка.</w:t>
      </w:r>
    </w:p>
    <w:p w:rsidR="00EF66C2" w:rsidRPr="00C84AFA" w:rsidRDefault="00EF66C2" w:rsidP="00EF66C2">
      <w:pPr>
        <w:pStyle w:val="af7"/>
        <w:rPr>
          <w:lang w:val="ru-RU"/>
        </w:rPr>
      </w:pPr>
      <w:r w:rsidRPr="00C84AFA">
        <w:rPr>
          <w:lang w:val="ru-RU"/>
        </w:rPr>
        <w:t>5.7.2. Чертеж градостроительного плана земельного участка выполняется на топографической съемке, на нем указываются:</w:t>
      </w:r>
    </w:p>
    <w:p w:rsidR="00EF66C2" w:rsidRPr="00C84AFA" w:rsidRDefault="00EF66C2" w:rsidP="00912128">
      <w:pPr>
        <w:pStyle w:val="af7"/>
        <w:numPr>
          <w:ilvl w:val="0"/>
          <w:numId w:val="47"/>
        </w:numPr>
        <w:ind w:left="567" w:hanging="283"/>
        <w:rPr>
          <w:lang w:val="ru-RU"/>
        </w:rPr>
      </w:pPr>
      <w:r w:rsidRPr="00C84AFA">
        <w:rPr>
          <w:lang w:val="ru-RU"/>
        </w:rPr>
        <w:t>схема расположения земельного участка в окружении смежно расположенных земельных участков (ситуационный план);</w:t>
      </w:r>
    </w:p>
    <w:p w:rsidR="00EF66C2" w:rsidRPr="00C84AFA" w:rsidRDefault="00EF66C2" w:rsidP="00912128">
      <w:pPr>
        <w:pStyle w:val="af7"/>
        <w:numPr>
          <w:ilvl w:val="0"/>
          <w:numId w:val="47"/>
        </w:numPr>
        <w:ind w:left="567" w:hanging="283"/>
        <w:rPr>
          <w:lang w:val="ru-RU"/>
        </w:rPr>
      </w:pPr>
      <w:r w:rsidRPr="00C84AFA">
        <w:rPr>
          <w:lang w:val="ru-RU"/>
        </w:rPr>
        <w:t>границы земельного участка и координаты поворотных точек;</w:t>
      </w:r>
    </w:p>
    <w:p w:rsidR="00EF66C2" w:rsidRPr="00C84AFA" w:rsidRDefault="00EF66C2" w:rsidP="00912128">
      <w:pPr>
        <w:pStyle w:val="af7"/>
        <w:numPr>
          <w:ilvl w:val="0"/>
          <w:numId w:val="47"/>
        </w:numPr>
        <w:ind w:left="567" w:hanging="283"/>
        <w:rPr>
          <w:lang w:val="ru-RU"/>
        </w:rPr>
      </w:pPr>
      <w:r w:rsidRPr="00C84AFA">
        <w:rPr>
          <w:lang w:val="ru-RU"/>
        </w:rPr>
        <w:t>красные линии;</w:t>
      </w:r>
    </w:p>
    <w:p w:rsidR="00EF66C2" w:rsidRPr="00C84AFA" w:rsidRDefault="00EF66C2" w:rsidP="00912128">
      <w:pPr>
        <w:pStyle w:val="af7"/>
        <w:numPr>
          <w:ilvl w:val="0"/>
          <w:numId w:val="47"/>
        </w:numPr>
        <w:ind w:left="567" w:hanging="283"/>
        <w:rPr>
          <w:lang w:val="ru-RU"/>
        </w:rPr>
      </w:pPr>
      <w:r w:rsidRPr="00C84AFA">
        <w:rPr>
          <w:lang w:val="ru-RU"/>
        </w:rPr>
        <w:t>обозначение существующих (на дату предоставления документа) объектов капитального строительства, объектов незавершенного строительства и их номера по порядку, в том числе не соответствующих градостроительному регламенту;</w:t>
      </w:r>
    </w:p>
    <w:p w:rsidR="00EF66C2" w:rsidRPr="00C84AFA" w:rsidRDefault="00EF66C2" w:rsidP="00912128">
      <w:pPr>
        <w:pStyle w:val="af7"/>
        <w:numPr>
          <w:ilvl w:val="0"/>
          <w:numId w:val="47"/>
        </w:numPr>
        <w:ind w:left="567" w:hanging="283"/>
        <w:rPr>
          <w:lang w:val="ru-RU"/>
        </w:rPr>
      </w:pPr>
      <w:r w:rsidRPr="00C84AFA">
        <w:rPr>
          <w:lang w:val="ru-RU"/>
        </w:rPr>
        <w:t>минимальные отступы от границ земельного участка в целях определения мест допустимого размещения объекта капитального строительства, за пределами которых запрещено строительство;</w:t>
      </w:r>
    </w:p>
    <w:p w:rsidR="00EF66C2" w:rsidRPr="00C84AFA" w:rsidRDefault="00EF66C2" w:rsidP="00912128">
      <w:pPr>
        <w:pStyle w:val="af7"/>
        <w:numPr>
          <w:ilvl w:val="0"/>
          <w:numId w:val="47"/>
        </w:numPr>
        <w:ind w:left="567" w:hanging="283"/>
        <w:rPr>
          <w:lang w:val="ru-RU"/>
        </w:rPr>
      </w:pPr>
      <w:r w:rsidRPr="00C84AFA">
        <w:rPr>
          <w:lang w:val="ru-RU"/>
        </w:rPr>
        <w:t>границы зон планируемого размещения объектов капитального строительства для государственных или муниципальных нужд и номера этих зон по порядку (на основании документации по планировке территории, в соответствии с которыми принято решение о выкупе, резервировании с последующим выкупом);</w:t>
      </w:r>
    </w:p>
    <w:p w:rsidR="00EF66C2" w:rsidRPr="00C84AFA" w:rsidRDefault="00EF66C2" w:rsidP="00912128">
      <w:pPr>
        <w:pStyle w:val="af7"/>
        <w:numPr>
          <w:ilvl w:val="0"/>
          <w:numId w:val="47"/>
        </w:numPr>
        <w:ind w:left="567" w:hanging="283"/>
        <w:rPr>
          <w:lang w:val="ru-RU"/>
        </w:rPr>
      </w:pPr>
      <w:r w:rsidRPr="00C84AFA">
        <w:rPr>
          <w:lang w:val="ru-RU"/>
        </w:rPr>
        <w:t>места допустимого размещения объекта капитального строительства;</w:t>
      </w:r>
    </w:p>
    <w:p w:rsidR="00EF66C2" w:rsidRPr="00C84AFA" w:rsidRDefault="00EF66C2" w:rsidP="00912128">
      <w:pPr>
        <w:pStyle w:val="af7"/>
        <w:numPr>
          <w:ilvl w:val="0"/>
          <w:numId w:val="47"/>
        </w:numPr>
        <w:ind w:left="567" w:hanging="283"/>
        <w:rPr>
          <w:lang w:val="ru-RU"/>
        </w:rPr>
      </w:pPr>
      <w:r w:rsidRPr="00C84AFA">
        <w:rPr>
          <w:lang w:val="ru-RU"/>
        </w:rPr>
        <w:t>информация об ограничениях в использовании земельного участка (зоны охраны объектов культурного наследия, санитарно-защитные, водоохранные зоны и иные зоны);</w:t>
      </w:r>
    </w:p>
    <w:p w:rsidR="00EF66C2" w:rsidRPr="00C84AFA" w:rsidRDefault="00EF66C2" w:rsidP="00912128">
      <w:pPr>
        <w:pStyle w:val="af7"/>
        <w:numPr>
          <w:ilvl w:val="0"/>
          <w:numId w:val="47"/>
        </w:numPr>
        <w:ind w:left="567" w:hanging="283"/>
        <w:rPr>
          <w:lang w:val="ru-RU"/>
        </w:rPr>
      </w:pPr>
      <w:r w:rsidRPr="00C84AFA">
        <w:rPr>
          <w:lang w:val="ru-RU"/>
        </w:rPr>
        <w:t>границы зон действия публичных сервитутов (при наличии);</w:t>
      </w:r>
    </w:p>
    <w:p w:rsidR="00EF66C2" w:rsidRPr="00C84AFA" w:rsidRDefault="00EF66C2" w:rsidP="00912128">
      <w:pPr>
        <w:pStyle w:val="af7"/>
        <w:numPr>
          <w:ilvl w:val="0"/>
          <w:numId w:val="47"/>
        </w:numPr>
        <w:ind w:left="567" w:hanging="283"/>
        <w:rPr>
          <w:lang w:val="ru-RU"/>
        </w:rPr>
      </w:pPr>
      <w:r w:rsidRPr="00C84AFA">
        <w:rPr>
          <w:lang w:val="ru-RU"/>
        </w:rPr>
        <w:t>параметры разрешенного строительства.</w:t>
      </w:r>
    </w:p>
    <w:p w:rsidR="00EF66C2" w:rsidRPr="00C84AFA" w:rsidRDefault="00EF66C2" w:rsidP="00EF66C2">
      <w:pPr>
        <w:pStyle w:val="af7"/>
        <w:rPr>
          <w:lang w:val="ru-RU"/>
        </w:rPr>
      </w:pPr>
      <w:r w:rsidRPr="00C84AFA">
        <w:rPr>
          <w:lang w:val="ru-RU"/>
        </w:rPr>
        <w:t>5.7.3. Требования к назначению, параметрам и размещению объекта капитального строительства на указанном земельном участке включают в себя:</w:t>
      </w:r>
    </w:p>
    <w:p w:rsidR="00EF66C2" w:rsidRPr="00C84AFA" w:rsidRDefault="00EF66C2" w:rsidP="00912128">
      <w:pPr>
        <w:pStyle w:val="af7"/>
        <w:numPr>
          <w:ilvl w:val="0"/>
          <w:numId w:val="47"/>
        </w:numPr>
        <w:ind w:left="567" w:hanging="283"/>
        <w:rPr>
          <w:lang w:val="ru-RU"/>
        </w:rPr>
      </w:pPr>
      <w:r w:rsidRPr="00C84AFA">
        <w:rPr>
          <w:lang w:val="ru-RU"/>
        </w:rPr>
        <w:t>предельные (минимальные и (или) максимальные) размеры земельных участков и объектов капитального строительства, в том числе площадь;</w:t>
      </w:r>
    </w:p>
    <w:p w:rsidR="00EF66C2" w:rsidRPr="00C84AFA" w:rsidRDefault="00EF66C2" w:rsidP="00912128">
      <w:pPr>
        <w:pStyle w:val="af7"/>
        <w:numPr>
          <w:ilvl w:val="0"/>
          <w:numId w:val="47"/>
        </w:numPr>
        <w:ind w:left="567" w:hanging="283"/>
        <w:rPr>
          <w:lang w:val="ru-RU"/>
        </w:rPr>
      </w:pPr>
      <w:r w:rsidRPr="00C84AFA">
        <w:rPr>
          <w:lang w:val="ru-RU"/>
        </w:rPr>
        <w:t>предельное количество этажей или предельная высота зданий, строений, сооружений;</w:t>
      </w:r>
    </w:p>
    <w:p w:rsidR="00EF66C2" w:rsidRPr="00C84AFA" w:rsidRDefault="00EF66C2" w:rsidP="00912128">
      <w:pPr>
        <w:pStyle w:val="af7"/>
        <w:numPr>
          <w:ilvl w:val="0"/>
          <w:numId w:val="47"/>
        </w:numPr>
        <w:ind w:left="567" w:hanging="283"/>
        <w:rPr>
          <w:lang w:val="ru-RU"/>
        </w:rPr>
      </w:pPr>
      <w:r w:rsidRPr="00C84AFA">
        <w:rPr>
          <w:lang w:val="ru-RU"/>
        </w:rPr>
        <w:t>максимальный процент застройки в границах земельного участка;</w:t>
      </w:r>
    </w:p>
    <w:p w:rsidR="00EF66C2" w:rsidRPr="00C84AFA" w:rsidRDefault="00EF66C2" w:rsidP="00912128">
      <w:pPr>
        <w:pStyle w:val="af7"/>
        <w:numPr>
          <w:ilvl w:val="0"/>
          <w:numId w:val="47"/>
        </w:numPr>
        <w:ind w:left="567" w:hanging="283"/>
        <w:rPr>
          <w:lang w:val="ru-RU"/>
        </w:rPr>
      </w:pPr>
      <w:r w:rsidRPr="00C84AFA">
        <w:rPr>
          <w:lang w:val="ru-RU"/>
        </w:rPr>
        <w:t>иные показатели.</w:t>
      </w:r>
    </w:p>
    <w:p w:rsidR="00EF66C2" w:rsidRPr="00C84AFA" w:rsidRDefault="00EF66C2" w:rsidP="00EF66C2">
      <w:pPr>
        <w:pStyle w:val="af7"/>
        <w:rPr>
          <w:lang w:val="ru-RU"/>
        </w:rPr>
      </w:pPr>
      <w:r w:rsidRPr="00C84AFA">
        <w:rPr>
          <w:lang w:val="ru-RU"/>
        </w:rPr>
        <w:t>5.7.4. Проект границ земельного участка является основой для изготовления кадастрового плана земельного участка и используется при разработке, согласовании, экспертизе проектной документации, а также для последующего предоставления разрешения на строительство.</w:t>
      </w:r>
    </w:p>
    <w:p w:rsidR="00EF66C2" w:rsidRPr="00C80043" w:rsidRDefault="00EF66C2" w:rsidP="00EF66C2">
      <w:pPr>
        <w:pStyle w:val="2"/>
        <w:rPr>
          <w:rFonts w:ascii="Times New Roman" w:hAnsi="Times New Roman" w:cs="Times New Roman"/>
          <w:color w:val="auto"/>
          <w:szCs w:val="24"/>
          <w:lang w:val="ru-RU" w:eastAsia="ar-SA"/>
        </w:rPr>
      </w:pPr>
      <w:bookmarkStart w:id="76" w:name="_Toc196878906"/>
      <w:bookmarkStart w:id="77" w:name="_Toc312188802"/>
      <w:r w:rsidRPr="00C80043">
        <w:rPr>
          <w:rFonts w:ascii="Times New Roman" w:hAnsi="Times New Roman" w:cs="Times New Roman"/>
          <w:color w:val="auto"/>
          <w:szCs w:val="24"/>
          <w:lang w:val="ru-RU" w:eastAsia="ar-SA"/>
        </w:rPr>
        <w:lastRenderedPageBreak/>
        <w:t>РАЗДЕЛ 6. ПОЛОЖЕНИЕ О ПРОВЕДЕНИИ ПУБЛИЧНЫХ СЛУШАНИЙ ПО ВОПРОСАМ ЗЕМЛЕПОЛЬЗОВАНИЯ И ЗАСТРОЙКИ</w:t>
      </w:r>
      <w:bookmarkEnd w:id="76"/>
      <w:bookmarkEnd w:id="77"/>
    </w:p>
    <w:p w:rsidR="00EF66C2" w:rsidRPr="00C80043" w:rsidRDefault="00EF66C2" w:rsidP="00EF66C2">
      <w:pPr>
        <w:pStyle w:val="3"/>
        <w:rPr>
          <w:rFonts w:ascii="Times New Roman" w:hAnsi="Times New Roman" w:cs="Times New Roman"/>
          <w:color w:val="auto"/>
          <w:szCs w:val="24"/>
          <w:lang w:val="ru-RU" w:eastAsia="ar-SA"/>
        </w:rPr>
      </w:pPr>
      <w:bookmarkStart w:id="78" w:name="_Toc196878907"/>
      <w:bookmarkStart w:id="79" w:name="_Toc312188803"/>
      <w:r w:rsidRPr="00C80043">
        <w:rPr>
          <w:rFonts w:ascii="Times New Roman" w:hAnsi="Times New Roman" w:cs="Times New Roman"/>
          <w:color w:val="auto"/>
          <w:szCs w:val="24"/>
          <w:lang w:val="ru-RU" w:eastAsia="ar-SA"/>
        </w:rPr>
        <w:t>Статья 6.1. Общие положения о публичных слушаниях</w:t>
      </w:r>
      <w:bookmarkEnd w:id="78"/>
      <w:bookmarkEnd w:id="79"/>
    </w:p>
    <w:p w:rsidR="00EF66C2" w:rsidRPr="00C84AFA" w:rsidRDefault="00EF66C2" w:rsidP="00EF66C2">
      <w:pPr>
        <w:pStyle w:val="af7"/>
        <w:rPr>
          <w:lang w:val="ru-RU"/>
        </w:rPr>
      </w:pPr>
      <w:r w:rsidRPr="00C84AFA">
        <w:rPr>
          <w:lang w:val="ru-RU"/>
        </w:rPr>
        <w:t xml:space="preserve">6.1.1. Публичные слушания проводятся в соответствии с Градостроительным кодексом Российской Федерации, Уставом </w:t>
      </w:r>
      <w:r>
        <w:rPr>
          <w:lang w:val="ru-RU"/>
        </w:rPr>
        <w:t xml:space="preserve">Малоекатериновского </w:t>
      </w:r>
      <w:r w:rsidRPr="00C84AFA">
        <w:rPr>
          <w:lang w:val="ru-RU"/>
        </w:rPr>
        <w:t xml:space="preserve"> муниципального образования, настоящими Правилами, иными нормативными правовыми актами органов местной нормативной базы. </w:t>
      </w:r>
    </w:p>
    <w:p w:rsidR="00EF66C2" w:rsidRPr="00C84AFA" w:rsidRDefault="00EF66C2" w:rsidP="00EF66C2">
      <w:pPr>
        <w:pStyle w:val="af7"/>
        <w:rPr>
          <w:lang w:val="ru-RU"/>
        </w:rPr>
      </w:pPr>
      <w:r w:rsidRPr="00C84AFA">
        <w:rPr>
          <w:lang w:val="ru-RU"/>
        </w:rPr>
        <w:t>6.1.2. Публичные слушания проводятся с целью:</w:t>
      </w:r>
    </w:p>
    <w:p w:rsidR="00EF66C2" w:rsidRPr="00C84AFA" w:rsidRDefault="00EF66C2" w:rsidP="00EF66C2">
      <w:pPr>
        <w:pStyle w:val="af7"/>
        <w:rPr>
          <w:lang w:val="ru-RU"/>
        </w:rPr>
      </w:pPr>
      <w:r w:rsidRPr="00C84AFA">
        <w:rPr>
          <w:lang w:val="ru-RU"/>
        </w:rPr>
        <w:t>1) 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rsidR="00EF66C2" w:rsidRPr="00C84AFA" w:rsidRDefault="00EF66C2" w:rsidP="00EF66C2">
      <w:pPr>
        <w:pStyle w:val="af7"/>
        <w:rPr>
          <w:lang w:val="ru-RU"/>
        </w:rPr>
      </w:pPr>
      <w:r w:rsidRPr="00C84AFA">
        <w:rPr>
          <w:lang w:val="ru-RU"/>
        </w:rPr>
        <w:t>2) информирования общественности и обеспечения права участия граждан в принятии решений, а также их права контролировать принятие администрацией сельского поселения решений по землепользованию и застройке.</w:t>
      </w:r>
    </w:p>
    <w:p w:rsidR="00EF66C2" w:rsidRPr="00C84AFA" w:rsidRDefault="00EF66C2" w:rsidP="00EF66C2">
      <w:pPr>
        <w:pStyle w:val="af7"/>
        <w:rPr>
          <w:lang w:val="ru-RU"/>
        </w:rPr>
      </w:pPr>
      <w:r w:rsidRPr="00C84AFA">
        <w:rPr>
          <w:lang w:val="ru-RU"/>
        </w:rPr>
        <w:t>6.1.3. На публичные слушания выносятся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
    <w:p w:rsidR="00EF66C2" w:rsidRPr="00C84AFA" w:rsidRDefault="00EF66C2" w:rsidP="00EF66C2">
      <w:pPr>
        <w:pStyle w:val="af7"/>
        <w:rPr>
          <w:lang w:val="ru-RU"/>
        </w:rPr>
      </w:pPr>
      <w:r w:rsidRPr="00C84AFA">
        <w:rPr>
          <w:lang w:val="ru-RU"/>
        </w:rPr>
        <w:t>6.1.4. Инициаторами публичных слушаний могут быть:</w:t>
      </w:r>
    </w:p>
    <w:p w:rsidR="00EF66C2" w:rsidRPr="00C84AFA" w:rsidRDefault="00EF66C2" w:rsidP="00912128">
      <w:pPr>
        <w:pStyle w:val="af7"/>
        <w:numPr>
          <w:ilvl w:val="0"/>
          <w:numId w:val="47"/>
        </w:numPr>
        <w:ind w:left="567" w:hanging="283"/>
        <w:rPr>
          <w:lang w:val="ru-RU"/>
        </w:rPr>
      </w:pPr>
      <w:r w:rsidRPr="00C84AFA">
        <w:rPr>
          <w:lang w:val="ru-RU"/>
        </w:rPr>
        <w:t xml:space="preserve">население </w:t>
      </w:r>
      <w:r>
        <w:rPr>
          <w:lang w:val="ru-RU"/>
        </w:rPr>
        <w:t xml:space="preserve">Малоекатериновского </w:t>
      </w:r>
      <w:r w:rsidRPr="00C84AFA">
        <w:rPr>
          <w:lang w:val="ru-RU"/>
        </w:rPr>
        <w:t xml:space="preserve"> муниципального образования;</w:t>
      </w:r>
    </w:p>
    <w:p w:rsidR="00EF66C2" w:rsidRPr="00C84AFA" w:rsidRDefault="00EF66C2" w:rsidP="00912128">
      <w:pPr>
        <w:pStyle w:val="af7"/>
        <w:numPr>
          <w:ilvl w:val="0"/>
          <w:numId w:val="47"/>
        </w:numPr>
        <w:ind w:left="567" w:hanging="283"/>
        <w:rPr>
          <w:lang w:val="ru-RU"/>
        </w:rPr>
      </w:pPr>
      <w:r w:rsidRPr="00C84AFA">
        <w:rPr>
          <w:lang w:val="ru-RU"/>
        </w:rPr>
        <w:t xml:space="preserve">Администрация </w:t>
      </w:r>
      <w:r>
        <w:rPr>
          <w:lang w:val="ru-RU"/>
        </w:rPr>
        <w:t xml:space="preserve">Малоекатериновского </w:t>
      </w:r>
      <w:r w:rsidRPr="00C84AFA">
        <w:rPr>
          <w:lang w:val="ru-RU"/>
        </w:rPr>
        <w:t xml:space="preserve"> муниципального образования;</w:t>
      </w:r>
    </w:p>
    <w:p w:rsidR="00EF66C2" w:rsidRPr="0020392E" w:rsidRDefault="00AE4F86" w:rsidP="00912128">
      <w:pPr>
        <w:pStyle w:val="af7"/>
        <w:numPr>
          <w:ilvl w:val="0"/>
          <w:numId w:val="47"/>
        </w:numPr>
        <w:ind w:left="567" w:hanging="283"/>
        <w:rPr>
          <w:lang w:val="ru-RU"/>
        </w:rPr>
      </w:pPr>
      <w:r w:rsidRPr="0020392E">
        <w:rPr>
          <w:lang w:val="ru-RU"/>
        </w:rPr>
        <w:t xml:space="preserve">Глава </w:t>
      </w:r>
      <w:r w:rsidR="00EF66C2" w:rsidRPr="0020392E">
        <w:rPr>
          <w:lang w:val="ru-RU"/>
        </w:rPr>
        <w:t>Малоекатериновского  муниципального образования;</w:t>
      </w:r>
    </w:p>
    <w:p w:rsidR="00EF66C2" w:rsidRPr="00C84AFA" w:rsidRDefault="00EF66C2" w:rsidP="00912128">
      <w:pPr>
        <w:pStyle w:val="af7"/>
        <w:numPr>
          <w:ilvl w:val="0"/>
          <w:numId w:val="47"/>
        </w:numPr>
        <w:ind w:left="567" w:hanging="283"/>
        <w:rPr>
          <w:lang w:val="ru-RU"/>
        </w:rPr>
      </w:pPr>
      <w:r>
        <w:rPr>
          <w:lang w:val="ru-RU"/>
        </w:rPr>
        <w:t>Глава администрации Малоекатериновского  муниципального образования</w:t>
      </w:r>
      <w:r w:rsidRPr="00C84AFA">
        <w:rPr>
          <w:lang w:val="ru-RU"/>
        </w:rPr>
        <w:t>.</w:t>
      </w:r>
    </w:p>
    <w:p w:rsidR="00EF66C2" w:rsidRPr="00C84AFA" w:rsidRDefault="00EF66C2" w:rsidP="00EF66C2">
      <w:pPr>
        <w:pStyle w:val="af7"/>
        <w:rPr>
          <w:lang w:val="ru-RU"/>
        </w:rPr>
      </w:pPr>
      <w:r w:rsidRPr="00C84AFA">
        <w:rPr>
          <w:lang w:val="ru-RU"/>
        </w:rPr>
        <w:t>Публичные слушания, проводимые по инициативе населения или представительного орган</w:t>
      </w:r>
      <w:r w:rsidR="00FB386C">
        <w:rPr>
          <w:lang w:val="ru-RU"/>
        </w:rPr>
        <w:t>а, назначаются Советом</w:t>
      </w:r>
      <w:r w:rsidRPr="00C84AFA">
        <w:rPr>
          <w:lang w:val="ru-RU"/>
        </w:rPr>
        <w:t xml:space="preserve"> депутатов, </w:t>
      </w:r>
      <w:r w:rsidRPr="0020392E">
        <w:rPr>
          <w:lang w:val="ru-RU"/>
        </w:rPr>
        <w:t>а по инициативе Главы сельского поселения – Главой сельского поселения,</w:t>
      </w:r>
      <w:r w:rsidRPr="00C84AFA">
        <w:rPr>
          <w:lang w:val="ru-RU"/>
        </w:rPr>
        <w:t xml:space="preserve"> а по инициативе Главы Администрации – Главой Администрации сельского поселения.</w:t>
      </w:r>
    </w:p>
    <w:p w:rsidR="00EF66C2" w:rsidRPr="00C84AFA" w:rsidRDefault="00EF66C2" w:rsidP="00EF66C2">
      <w:pPr>
        <w:pStyle w:val="af7"/>
        <w:rPr>
          <w:lang w:val="ru-RU"/>
        </w:rPr>
      </w:pPr>
      <w:r w:rsidRPr="00C84AFA">
        <w:rPr>
          <w:lang w:val="ru-RU"/>
        </w:rPr>
        <w:t>Инициатива населения по проведению публичных слушаний может исходить от инициативной группы жителей</w:t>
      </w:r>
      <w:r w:rsidRPr="00C84AFA">
        <w:rPr>
          <w:color w:val="0000FF"/>
          <w:lang w:val="ru-RU"/>
        </w:rPr>
        <w:t xml:space="preserve"> </w:t>
      </w:r>
      <w:r w:rsidRPr="00C84AFA">
        <w:rPr>
          <w:lang w:val="ru-RU"/>
        </w:rPr>
        <w:t>муниципального образования.</w:t>
      </w:r>
    </w:p>
    <w:p w:rsidR="00EF66C2" w:rsidRPr="00C84AFA" w:rsidRDefault="00EF66C2" w:rsidP="00EF66C2">
      <w:pPr>
        <w:pStyle w:val="af7"/>
        <w:rPr>
          <w:lang w:val="ru-RU"/>
        </w:rPr>
      </w:pPr>
      <w:r w:rsidRPr="00C84AFA">
        <w:rPr>
          <w:lang w:val="ru-RU"/>
        </w:rPr>
        <w:t>6.1.5. Решение о назначении публичных слушаний принимае</w:t>
      </w:r>
      <w:r w:rsidR="00FB386C">
        <w:rPr>
          <w:lang w:val="ru-RU"/>
        </w:rPr>
        <w:t>тся на заседании Совета</w:t>
      </w:r>
      <w:r w:rsidRPr="00C84AFA">
        <w:rPr>
          <w:lang w:val="ru-RU"/>
        </w:rPr>
        <w:t xml:space="preserve"> депутатов </w:t>
      </w:r>
      <w:r>
        <w:rPr>
          <w:lang w:val="ru-RU"/>
        </w:rPr>
        <w:t xml:space="preserve">Малоекатериновского </w:t>
      </w:r>
      <w:r w:rsidRPr="00C84AFA">
        <w:rPr>
          <w:lang w:val="ru-RU"/>
        </w:rPr>
        <w:t xml:space="preserve"> муниципального образования, большинством голосов от числа присутствующих на заседании депутатов. При отклонении инициативы о проведении п</w:t>
      </w:r>
      <w:r w:rsidR="00FB386C">
        <w:rPr>
          <w:lang w:val="ru-RU"/>
        </w:rPr>
        <w:t>убличных слушаний Совет</w:t>
      </w:r>
      <w:r w:rsidRPr="00C84AFA">
        <w:rPr>
          <w:lang w:val="ru-RU"/>
        </w:rPr>
        <w:t xml:space="preserve"> депутатов направляет инициативной группе мотивированное обоснование о причинах отказа в принятии решения о проведении публичных слушаний. Основанием отказа в проведении публичных слушаниях могут быть только несоблюдение при их инициировании норм законодательства и требований настоящих Правил.</w:t>
      </w:r>
    </w:p>
    <w:p w:rsidR="00EF66C2" w:rsidRPr="00C84AFA" w:rsidRDefault="00EF66C2" w:rsidP="00EF66C2">
      <w:pPr>
        <w:pStyle w:val="af7"/>
        <w:rPr>
          <w:lang w:val="ru-RU"/>
        </w:rPr>
      </w:pPr>
      <w:r w:rsidRPr="00C84AFA">
        <w:rPr>
          <w:lang w:val="ru-RU"/>
        </w:rPr>
        <w:t xml:space="preserve">Решение о проведении публичных слушаний принимается не </w:t>
      </w:r>
      <w:r w:rsidR="00AE4F86" w:rsidRPr="00C84AFA">
        <w:rPr>
          <w:lang w:val="ru-RU"/>
        </w:rPr>
        <w:t>ранее,</w:t>
      </w:r>
      <w:r w:rsidRPr="00C84AFA">
        <w:rPr>
          <w:lang w:val="ru-RU"/>
        </w:rPr>
        <w:t xml:space="preserve"> чем за 20 и не </w:t>
      </w:r>
      <w:r w:rsidR="00AE4F86" w:rsidRPr="00C84AFA">
        <w:rPr>
          <w:lang w:val="ru-RU"/>
        </w:rPr>
        <w:t>позднее,</w:t>
      </w:r>
      <w:r w:rsidRPr="00C84AFA">
        <w:rPr>
          <w:lang w:val="ru-RU"/>
        </w:rPr>
        <w:t xml:space="preserve"> чем за 3 дня до дня проведения публичных слушаний.</w:t>
      </w:r>
    </w:p>
    <w:p w:rsidR="00EF66C2" w:rsidRPr="00C84AFA" w:rsidRDefault="00EF66C2" w:rsidP="00EF66C2">
      <w:pPr>
        <w:pStyle w:val="af7"/>
        <w:rPr>
          <w:lang w:val="ru-RU"/>
        </w:rPr>
      </w:pPr>
      <w:r w:rsidRPr="00C84AFA">
        <w:rPr>
          <w:lang w:val="ru-RU"/>
        </w:rPr>
        <w:t>6.1.6. В решении о назначении публичных слушаний указывается:</w:t>
      </w:r>
    </w:p>
    <w:p w:rsidR="00EF66C2" w:rsidRPr="00C84AFA" w:rsidRDefault="00EF66C2" w:rsidP="00912128">
      <w:pPr>
        <w:pStyle w:val="af7"/>
        <w:numPr>
          <w:ilvl w:val="0"/>
          <w:numId w:val="47"/>
        </w:numPr>
        <w:ind w:left="567" w:hanging="283"/>
        <w:rPr>
          <w:lang w:val="ru-RU"/>
        </w:rPr>
      </w:pPr>
      <w:r w:rsidRPr="00C84AFA">
        <w:rPr>
          <w:lang w:val="ru-RU"/>
        </w:rPr>
        <w:t>наименование проекта, выносимого на публичные слушания;</w:t>
      </w:r>
    </w:p>
    <w:p w:rsidR="00EF66C2" w:rsidRPr="00C84AFA" w:rsidRDefault="00EF66C2" w:rsidP="00912128">
      <w:pPr>
        <w:pStyle w:val="af7"/>
        <w:numPr>
          <w:ilvl w:val="0"/>
          <w:numId w:val="47"/>
        </w:numPr>
        <w:ind w:left="567" w:hanging="283"/>
        <w:rPr>
          <w:lang w:val="ru-RU"/>
        </w:rPr>
      </w:pPr>
      <w:r w:rsidRPr="00C84AFA">
        <w:rPr>
          <w:lang w:val="ru-RU"/>
        </w:rPr>
        <w:t>время и место проведения публичных слушаний;</w:t>
      </w:r>
    </w:p>
    <w:p w:rsidR="00EF66C2" w:rsidRPr="00C84AFA" w:rsidRDefault="00EF66C2" w:rsidP="00912128">
      <w:pPr>
        <w:pStyle w:val="af7"/>
        <w:numPr>
          <w:ilvl w:val="0"/>
          <w:numId w:val="47"/>
        </w:numPr>
        <w:ind w:left="567" w:hanging="283"/>
        <w:rPr>
          <w:lang w:val="ru-RU"/>
        </w:rPr>
      </w:pPr>
      <w:r w:rsidRPr="00C84AFA">
        <w:rPr>
          <w:lang w:val="ru-RU"/>
        </w:rPr>
        <w:t>порядок подачи заявок на участие в публичных слушаниях.</w:t>
      </w:r>
    </w:p>
    <w:p w:rsidR="00EF66C2" w:rsidRPr="00C80043" w:rsidRDefault="00EF66C2" w:rsidP="00EF66C2">
      <w:pPr>
        <w:pStyle w:val="3"/>
        <w:rPr>
          <w:rFonts w:ascii="Times New Roman" w:hAnsi="Times New Roman" w:cs="Times New Roman"/>
          <w:color w:val="auto"/>
          <w:szCs w:val="24"/>
          <w:lang w:val="ru-RU" w:eastAsia="ar-SA"/>
        </w:rPr>
      </w:pPr>
      <w:bookmarkStart w:id="80" w:name="_Toc196878908"/>
      <w:bookmarkStart w:id="81" w:name="_Toc312188804"/>
      <w:r w:rsidRPr="00C80043">
        <w:rPr>
          <w:rFonts w:ascii="Times New Roman" w:hAnsi="Times New Roman" w:cs="Times New Roman"/>
          <w:color w:val="auto"/>
          <w:szCs w:val="24"/>
          <w:lang w:val="ru-RU" w:eastAsia="ar-SA"/>
        </w:rPr>
        <w:lastRenderedPageBreak/>
        <w:t>Статья 6.2. Организация подготовки публичных слушаний</w:t>
      </w:r>
      <w:bookmarkEnd w:id="80"/>
      <w:bookmarkEnd w:id="81"/>
    </w:p>
    <w:p w:rsidR="00EF66C2" w:rsidRPr="00C84AFA" w:rsidRDefault="00EF66C2" w:rsidP="00EF66C2">
      <w:pPr>
        <w:pStyle w:val="af7"/>
        <w:rPr>
          <w:lang w:val="ru-RU"/>
        </w:rPr>
      </w:pPr>
      <w:r w:rsidRPr="00C84AFA">
        <w:rPr>
          <w:lang w:val="ru-RU"/>
        </w:rPr>
        <w:t>6.2.1. На о</w:t>
      </w:r>
      <w:r w:rsidR="00FB386C">
        <w:rPr>
          <w:lang w:val="ru-RU"/>
        </w:rPr>
        <w:t>сновании решения Совета</w:t>
      </w:r>
      <w:r w:rsidRPr="00C84AFA">
        <w:rPr>
          <w:lang w:val="ru-RU"/>
        </w:rPr>
        <w:t xml:space="preserve"> депутатов </w:t>
      </w:r>
      <w:r>
        <w:rPr>
          <w:lang w:val="ru-RU"/>
        </w:rPr>
        <w:t xml:space="preserve">Малоекатериновского </w:t>
      </w:r>
      <w:r w:rsidRPr="00C84AFA">
        <w:rPr>
          <w:lang w:val="ru-RU"/>
        </w:rPr>
        <w:t xml:space="preserve"> муниципального образования или </w:t>
      </w:r>
      <w:r w:rsidRPr="0020392E">
        <w:rPr>
          <w:lang w:val="ru-RU"/>
        </w:rPr>
        <w:t>постановления Главы Малоекатериновского</w:t>
      </w:r>
      <w:r>
        <w:rPr>
          <w:lang w:val="ru-RU"/>
        </w:rPr>
        <w:t xml:space="preserve"> </w:t>
      </w:r>
      <w:r w:rsidRPr="00C84AFA">
        <w:rPr>
          <w:lang w:val="ru-RU"/>
        </w:rPr>
        <w:t xml:space="preserve"> муниципального образования формируется организационный комитет по подготовке и проведению публичных слушаний.</w:t>
      </w:r>
    </w:p>
    <w:p w:rsidR="00EF66C2" w:rsidRPr="00C84AFA" w:rsidRDefault="00EF66C2" w:rsidP="00EF66C2">
      <w:pPr>
        <w:pStyle w:val="af7"/>
        <w:rPr>
          <w:lang w:val="ru-RU"/>
        </w:rPr>
      </w:pPr>
      <w:r w:rsidRPr="00C84AFA">
        <w:rPr>
          <w:lang w:val="ru-RU"/>
        </w:rPr>
        <w:t xml:space="preserve">Глава сельского поселения, </w:t>
      </w:r>
      <w:r>
        <w:rPr>
          <w:lang w:val="ru-RU"/>
        </w:rPr>
        <w:t>Глава администрации Малоекатериновского  муниципального образования</w:t>
      </w:r>
      <w:r w:rsidRPr="00C84AFA">
        <w:rPr>
          <w:lang w:val="ru-RU"/>
        </w:rPr>
        <w:t xml:space="preserve"> не позднее 5 дней со дня принятия решения о назначении публичных слушаний организует проведение первого заседания оргкомитета и в дальнейшем осуществляет организационное и материально-техническое обеспечение деятельности организационного комитета.</w:t>
      </w:r>
    </w:p>
    <w:p w:rsidR="00EF66C2" w:rsidRPr="00C84AFA" w:rsidRDefault="00EF66C2" w:rsidP="00EF66C2">
      <w:pPr>
        <w:pStyle w:val="af7"/>
        <w:rPr>
          <w:lang w:val="ru-RU"/>
        </w:rPr>
      </w:pPr>
      <w:r w:rsidRPr="00C84AFA">
        <w:rPr>
          <w:lang w:val="ru-RU"/>
        </w:rPr>
        <w:t>6.2.2. Организационный комитет:</w:t>
      </w:r>
    </w:p>
    <w:p w:rsidR="00EF66C2" w:rsidRPr="00C84AFA" w:rsidRDefault="00EF66C2" w:rsidP="00EF66C2">
      <w:pPr>
        <w:pStyle w:val="af7"/>
        <w:rPr>
          <w:lang w:val="ru-RU"/>
        </w:rPr>
      </w:pPr>
      <w:r w:rsidRPr="00C84AFA">
        <w:rPr>
          <w:lang w:val="ru-RU"/>
        </w:rPr>
        <w:t xml:space="preserve">1) на первом заседании, которое организуется в трехдневный срок после принятия решения о проведении публичных слушаний, избирает председателя, заместителя председателя, секретаря, распределяет обязанности между членами организационного комитета, составляет план работы, который предусматривает перечень мероприятий, которые необходимо осуществить при подготовке публичных слушаний </w:t>
      </w:r>
      <w:r w:rsidRPr="0020392E">
        <w:rPr>
          <w:lang w:val="ru-RU"/>
        </w:rPr>
        <w:t>структурным подразделением а</w:t>
      </w:r>
      <w:r w:rsidRPr="00C84AFA">
        <w:rPr>
          <w:lang w:val="ru-RU"/>
        </w:rPr>
        <w:t xml:space="preserve">дминистрации </w:t>
      </w:r>
      <w:r>
        <w:rPr>
          <w:lang w:val="ru-RU"/>
        </w:rPr>
        <w:t xml:space="preserve">Малоекатериновского </w:t>
      </w:r>
      <w:r w:rsidRPr="00C84AFA">
        <w:rPr>
          <w:lang w:val="ru-RU"/>
        </w:rPr>
        <w:t xml:space="preserve"> муниципального образования и предоставляет его </w:t>
      </w:r>
      <w:r>
        <w:rPr>
          <w:lang w:val="ru-RU"/>
        </w:rPr>
        <w:t>Главе администрации Малоекатериновского  муниципального образования</w:t>
      </w:r>
      <w:r w:rsidRPr="00C84AFA">
        <w:rPr>
          <w:lang w:val="ru-RU"/>
        </w:rPr>
        <w:t>;</w:t>
      </w:r>
    </w:p>
    <w:p w:rsidR="00EF66C2" w:rsidRPr="00C84AFA" w:rsidRDefault="00EF66C2" w:rsidP="00EF66C2">
      <w:pPr>
        <w:pStyle w:val="af7"/>
        <w:rPr>
          <w:lang w:val="ru-RU"/>
        </w:rPr>
      </w:pPr>
      <w:r w:rsidRPr="00C84AFA">
        <w:rPr>
          <w:lang w:val="ru-RU"/>
        </w:rPr>
        <w:t>2) не позднее 10 дней до назначенной даты проведения публичных слушаний обеспечивает обнародование проекта Правил землепользования и застройки, рассмотрение которого выносится на публичные слушания;</w:t>
      </w:r>
    </w:p>
    <w:p w:rsidR="00EF66C2" w:rsidRPr="00C84AFA" w:rsidRDefault="00EF66C2" w:rsidP="00EF66C2">
      <w:pPr>
        <w:pStyle w:val="af7"/>
        <w:rPr>
          <w:lang w:val="ru-RU"/>
        </w:rPr>
      </w:pPr>
      <w:r w:rsidRPr="00C84AFA">
        <w:rPr>
          <w:lang w:val="ru-RU"/>
        </w:rPr>
        <w:t>3) определяет субъектов правотворческой инициативы – разработчиков (авторов) проектов, которые будут выступать с сообщением на публичных слушаниях по существу выносимых на обсуждение проектов;</w:t>
      </w:r>
    </w:p>
    <w:p w:rsidR="00EF66C2" w:rsidRPr="00C84AFA" w:rsidRDefault="00EF66C2" w:rsidP="00EF66C2">
      <w:pPr>
        <w:pStyle w:val="af7"/>
        <w:rPr>
          <w:lang w:val="ru-RU"/>
        </w:rPr>
      </w:pPr>
      <w:r w:rsidRPr="00C84AFA">
        <w:rPr>
          <w:lang w:val="ru-RU"/>
        </w:rPr>
        <w:t>4) составляет список должностных лиц, специалистов, представителей организаций, заинтересованных жителей муниципального образования, направляет им официальные сообщения с просьбой дать свои предложения (поправки) по проектам, выносимым на обсуждение;</w:t>
      </w:r>
    </w:p>
    <w:p w:rsidR="00EF66C2" w:rsidRPr="00C84AFA" w:rsidRDefault="00EF66C2" w:rsidP="00EF66C2">
      <w:pPr>
        <w:pStyle w:val="af7"/>
        <w:rPr>
          <w:lang w:val="ru-RU"/>
        </w:rPr>
      </w:pPr>
      <w:r w:rsidRPr="00C84AFA">
        <w:rPr>
          <w:lang w:val="ru-RU"/>
        </w:rPr>
        <w:t>5) организует подготовку проекта решения публичных слушаний по проекту, выносимого на публичные слушания. В протокол проведения публичных слушаний включаются все поступившие в письменной форме предложения (поправки), в проект решения включаются результаты обсуждения проекта;</w:t>
      </w:r>
    </w:p>
    <w:p w:rsidR="00EF66C2" w:rsidRPr="00C84AFA" w:rsidRDefault="00EF66C2" w:rsidP="00EF66C2">
      <w:pPr>
        <w:pStyle w:val="af7"/>
        <w:rPr>
          <w:lang w:val="ru-RU"/>
        </w:rPr>
      </w:pPr>
      <w:r w:rsidRPr="00C84AFA">
        <w:rPr>
          <w:lang w:val="ru-RU"/>
        </w:rPr>
        <w:t xml:space="preserve">6) не позднее 3 дней до даты проведения публичных слушаний оповещает население </w:t>
      </w:r>
      <w:r>
        <w:rPr>
          <w:lang w:val="ru-RU"/>
        </w:rPr>
        <w:t xml:space="preserve">Малоекатериновского </w:t>
      </w:r>
      <w:r w:rsidRPr="00C84AFA">
        <w:rPr>
          <w:lang w:val="ru-RU"/>
        </w:rPr>
        <w:t xml:space="preserve"> муниципального образования об инициаторах, дате, времени и месте проведения публичных слушаний, теме и вопросах, выносимых на обсуждение.</w:t>
      </w:r>
    </w:p>
    <w:p w:rsidR="00EF66C2" w:rsidRPr="00C84AFA" w:rsidRDefault="00EF66C2" w:rsidP="00EF66C2">
      <w:pPr>
        <w:pStyle w:val="af7"/>
        <w:rPr>
          <w:lang w:val="ru-RU"/>
        </w:rPr>
      </w:pPr>
      <w:r w:rsidRPr="00C84AFA">
        <w:rPr>
          <w:lang w:val="ru-RU"/>
        </w:rPr>
        <w:t>7) обобщает заявки об участии в публичных слушаниях;</w:t>
      </w:r>
    </w:p>
    <w:p w:rsidR="00EF66C2" w:rsidRPr="00C84AFA" w:rsidRDefault="00EF66C2" w:rsidP="00EF66C2">
      <w:pPr>
        <w:pStyle w:val="af7"/>
        <w:rPr>
          <w:lang w:val="ru-RU"/>
        </w:rPr>
      </w:pPr>
      <w:r w:rsidRPr="00C84AFA">
        <w:rPr>
          <w:lang w:val="ru-RU"/>
        </w:rPr>
        <w:t>8) регистрирует участников публичных слушаний.</w:t>
      </w:r>
    </w:p>
    <w:p w:rsidR="00EF66C2" w:rsidRPr="00C84AFA" w:rsidRDefault="00EF66C2" w:rsidP="00EF66C2">
      <w:pPr>
        <w:pStyle w:val="af7"/>
        <w:rPr>
          <w:lang w:val="ru-RU"/>
        </w:rPr>
      </w:pPr>
      <w:r w:rsidRPr="00C84AFA">
        <w:rPr>
          <w:lang w:val="ru-RU"/>
        </w:rPr>
        <w:t>Организационный комитет подотчетен в сво</w:t>
      </w:r>
      <w:r w:rsidR="00FB386C">
        <w:rPr>
          <w:lang w:val="ru-RU"/>
        </w:rPr>
        <w:t xml:space="preserve">ей деятельности Совету </w:t>
      </w:r>
      <w:r w:rsidRPr="00C84AFA">
        <w:rPr>
          <w:lang w:val="ru-RU"/>
        </w:rPr>
        <w:t xml:space="preserve">депутатов </w:t>
      </w:r>
      <w:r>
        <w:rPr>
          <w:lang w:val="ru-RU"/>
        </w:rPr>
        <w:t xml:space="preserve">Малоекатериновского </w:t>
      </w:r>
      <w:r w:rsidRPr="00C84AFA">
        <w:rPr>
          <w:lang w:val="ru-RU"/>
        </w:rPr>
        <w:t xml:space="preserve"> муниципального образования.</w:t>
      </w:r>
    </w:p>
    <w:p w:rsidR="00EF66C2" w:rsidRPr="00C80043" w:rsidRDefault="00EF66C2" w:rsidP="00EF66C2">
      <w:pPr>
        <w:pStyle w:val="3"/>
        <w:rPr>
          <w:rFonts w:ascii="Times New Roman" w:hAnsi="Times New Roman" w:cs="Times New Roman"/>
          <w:color w:val="auto"/>
          <w:szCs w:val="24"/>
          <w:lang w:val="ru-RU" w:eastAsia="ar-SA"/>
        </w:rPr>
      </w:pPr>
      <w:bookmarkStart w:id="82" w:name="_Toc196878909"/>
      <w:bookmarkStart w:id="83" w:name="_Toc312188805"/>
      <w:r w:rsidRPr="00C80043">
        <w:rPr>
          <w:rFonts w:ascii="Times New Roman" w:hAnsi="Times New Roman" w:cs="Times New Roman"/>
          <w:color w:val="auto"/>
          <w:szCs w:val="24"/>
          <w:lang w:val="ru-RU" w:eastAsia="ar-SA"/>
        </w:rPr>
        <w:t>Статья 6.3. Процедура проведения публичных слушаний</w:t>
      </w:r>
      <w:bookmarkEnd w:id="82"/>
      <w:bookmarkEnd w:id="83"/>
    </w:p>
    <w:p w:rsidR="00EF66C2" w:rsidRPr="00C84AFA" w:rsidRDefault="00EF66C2" w:rsidP="00EF66C2">
      <w:pPr>
        <w:pStyle w:val="af7"/>
        <w:rPr>
          <w:lang w:val="ru-RU"/>
        </w:rPr>
      </w:pPr>
      <w:r w:rsidRPr="00C84AFA">
        <w:rPr>
          <w:lang w:val="ru-RU"/>
        </w:rPr>
        <w:t>6.3.1. Организационный комитет перед началом публичных слушаний организует регистрацию участников слушаний, выдает им проект Правил землепользования и застройки, выносимого на обсуждение.</w:t>
      </w:r>
    </w:p>
    <w:p w:rsidR="00EF66C2" w:rsidRPr="00C84AFA" w:rsidRDefault="00EF66C2" w:rsidP="00EF66C2">
      <w:pPr>
        <w:pStyle w:val="af7"/>
        <w:rPr>
          <w:lang w:val="ru-RU"/>
        </w:rPr>
      </w:pPr>
      <w:r w:rsidRPr="00C84AFA">
        <w:rPr>
          <w:lang w:val="ru-RU"/>
        </w:rPr>
        <w:t xml:space="preserve">6.3.2. Председатель организационного комитета является ведущим публичных слушаний, ведущий открывает публичные слушания, информирует о численности участников слушаний, </w:t>
      </w:r>
      <w:r w:rsidR="00EE07A4">
        <w:rPr>
          <w:lang w:val="ru-RU"/>
        </w:rPr>
        <w:t>оглашает решение Совета</w:t>
      </w:r>
      <w:r w:rsidRPr="00C84AFA">
        <w:rPr>
          <w:lang w:val="ru-RU"/>
        </w:rPr>
        <w:t xml:space="preserve"> депутатов или </w:t>
      </w:r>
      <w:r w:rsidRPr="0020392E">
        <w:rPr>
          <w:lang w:val="ru-RU"/>
        </w:rPr>
        <w:t>Главы Малоекатериновского  муниципального образования</w:t>
      </w:r>
      <w:r w:rsidRPr="00EE07A4">
        <w:rPr>
          <w:color w:val="FF0000"/>
          <w:lang w:val="ru-RU"/>
        </w:rPr>
        <w:t xml:space="preserve"> </w:t>
      </w:r>
      <w:r w:rsidRPr="00C84AFA">
        <w:rPr>
          <w:lang w:val="ru-RU"/>
        </w:rPr>
        <w:t>о назначении публичных слушаний и проекте, выносимого на обсуждение. Голосованием утверждается регламент проведения публичных слушаний.</w:t>
      </w:r>
    </w:p>
    <w:p w:rsidR="00EF66C2" w:rsidRPr="00C84AFA" w:rsidRDefault="00EF66C2" w:rsidP="00EF66C2">
      <w:pPr>
        <w:pStyle w:val="af7"/>
        <w:rPr>
          <w:lang w:val="ru-RU"/>
        </w:rPr>
      </w:pPr>
      <w:r w:rsidRPr="00C84AFA">
        <w:rPr>
          <w:lang w:val="ru-RU"/>
        </w:rPr>
        <w:lastRenderedPageBreak/>
        <w:t>6.3.3. С сообщением на публичных слушаниях выступает субъект правотворческой инициативы – разработчик вынесенного на обсуждение проекта.</w:t>
      </w:r>
    </w:p>
    <w:p w:rsidR="00EF66C2" w:rsidRPr="00C84AFA" w:rsidRDefault="00EF66C2" w:rsidP="00EF66C2">
      <w:pPr>
        <w:pStyle w:val="af7"/>
        <w:rPr>
          <w:lang w:val="ru-RU"/>
        </w:rPr>
      </w:pPr>
      <w:r w:rsidRPr="00C84AFA">
        <w:rPr>
          <w:lang w:val="ru-RU"/>
        </w:rPr>
        <w:t xml:space="preserve">6.3.4. Предложения (поправки) по проекту не должны противоречить Конституции Российской Федерации, федеральным и областным законам, Уставу </w:t>
      </w:r>
      <w:r>
        <w:rPr>
          <w:lang w:val="ru-RU"/>
        </w:rPr>
        <w:t xml:space="preserve">Малоекатериновского </w:t>
      </w:r>
      <w:r w:rsidRPr="00C84AFA">
        <w:rPr>
          <w:lang w:val="ru-RU"/>
        </w:rPr>
        <w:t xml:space="preserve"> муниципального образования.</w:t>
      </w:r>
    </w:p>
    <w:p w:rsidR="00EF66C2" w:rsidRPr="00C84AFA" w:rsidRDefault="00EF66C2" w:rsidP="00EF66C2">
      <w:pPr>
        <w:pStyle w:val="af7"/>
        <w:rPr>
          <w:lang w:val="ru-RU"/>
        </w:rPr>
      </w:pPr>
      <w:r w:rsidRPr="00C84AFA">
        <w:rPr>
          <w:lang w:val="ru-RU"/>
        </w:rPr>
        <w:t>6.3.5. На публичных слушаниях должны присутствовать специалисты (юристы, финансовые работники), которые в ходе обсуждения предложений (поправок) в проект должны дать заключение об их соответствии действующему законодательству, а также реальности финансового обеспечения их реализации;</w:t>
      </w:r>
    </w:p>
    <w:p w:rsidR="00EF66C2" w:rsidRPr="00C84AFA" w:rsidRDefault="00EF66C2" w:rsidP="00EF66C2">
      <w:pPr>
        <w:pStyle w:val="af7"/>
        <w:rPr>
          <w:lang w:val="ru-RU"/>
        </w:rPr>
      </w:pPr>
      <w:r w:rsidRPr="00C84AFA">
        <w:rPr>
          <w:lang w:val="ru-RU"/>
        </w:rPr>
        <w:t>6.3.6. Все предложения (поправки) в проект протоколируются, заносятся в проект решения публичных слушаний.</w:t>
      </w:r>
    </w:p>
    <w:p w:rsidR="00EF66C2" w:rsidRPr="00C84AFA" w:rsidRDefault="00EF66C2" w:rsidP="00EF66C2">
      <w:pPr>
        <w:pStyle w:val="af7"/>
        <w:rPr>
          <w:lang w:val="ru-RU"/>
        </w:rPr>
      </w:pPr>
      <w:r w:rsidRPr="00C84AFA">
        <w:rPr>
          <w:lang w:val="ru-RU"/>
        </w:rPr>
        <w:t>6.3.7. По окончанию обсуждения участники публичных слушаний голосованием принимают решение, в котором указывается отношение участников публичных слушаний в целом к проекту Правил землепользования и застройки (рекомендация одобрить либо отклонить), а также фиксируются предложения (поправки), которые рекомендуется принять либо отклонить.</w:t>
      </w:r>
    </w:p>
    <w:p w:rsidR="00EF66C2" w:rsidRPr="00C84AFA" w:rsidRDefault="00EF66C2" w:rsidP="00EF66C2">
      <w:pPr>
        <w:pStyle w:val="af7"/>
        <w:rPr>
          <w:lang w:val="ru-RU"/>
        </w:rPr>
      </w:pPr>
      <w:r w:rsidRPr="00C84AFA">
        <w:rPr>
          <w:lang w:val="ru-RU"/>
        </w:rPr>
        <w:t>6.3.8. Решение по результатам публичных слушаний считается принятым, если за него проголосовало большинство участников слушаний;</w:t>
      </w:r>
    </w:p>
    <w:p w:rsidR="00EF66C2" w:rsidRPr="00C84AFA" w:rsidRDefault="00EF66C2" w:rsidP="00EF66C2">
      <w:pPr>
        <w:pStyle w:val="af7"/>
        <w:rPr>
          <w:lang w:val="ru-RU"/>
        </w:rPr>
      </w:pPr>
      <w:r w:rsidRPr="00C84AFA">
        <w:rPr>
          <w:lang w:val="ru-RU"/>
        </w:rPr>
        <w:t>6.3.9. Решение, принятое на публичных слушаниях по проекту напра</w:t>
      </w:r>
      <w:r w:rsidR="00EE07A4">
        <w:rPr>
          <w:lang w:val="ru-RU"/>
        </w:rPr>
        <w:t>вляется в Совет</w:t>
      </w:r>
      <w:r w:rsidRPr="00C84AFA">
        <w:rPr>
          <w:lang w:val="ru-RU"/>
        </w:rPr>
        <w:t xml:space="preserve"> депутатов или </w:t>
      </w:r>
      <w:r>
        <w:rPr>
          <w:lang w:val="ru-RU"/>
        </w:rPr>
        <w:t>Главе администрации Малоекатериновского  муниципального образования</w:t>
      </w:r>
      <w:r w:rsidRPr="00C84AFA">
        <w:rPr>
          <w:lang w:val="ru-RU"/>
        </w:rPr>
        <w:t>, в компетенцию которых входит принятие проекта для обязательного рассмотрения предложений (поправок) участников публичных слушаний при окончательном принятии указанного проекта.</w:t>
      </w:r>
    </w:p>
    <w:p w:rsidR="00EF66C2" w:rsidRPr="00C84AFA" w:rsidRDefault="00EF66C2" w:rsidP="00EF66C2">
      <w:pPr>
        <w:pStyle w:val="af7"/>
        <w:rPr>
          <w:lang w:val="ru-RU"/>
        </w:rPr>
      </w:pPr>
      <w:r w:rsidRPr="00C84AFA">
        <w:rPr>
          <w:lang w:val="ru-RU"/>
        </w:rPr>
        <w:t>6.3.10. В течение пяти дней после принятия проекта, который выносился на пу</w:t>
      </w:r>
      <w:r w:rsidR="00EE07A4">
        <w:rPr>
          <w:lang w:val="ru-RU"/>
        </w:rPr>
        <w:t xml:space="preserve">бличные слушания, Совет </w:t>
      </w:r>
      <w:r w:rsidRPr="00C84AFA">
        <w:rPr>
          <w:lang w:val="ru-RU"/>
        </w:rPr>
        <w:t xml:space="preserve"> депутатов, либо </w:t>
      </w:r>
      <w:r>
        <w:rPr>
          <w:lang w:val="ru-RU"/>
        </w:rPr>
        <w:t>Глава администрации Малоекатериновского  муниципального образования</w:t>
      </w:r>
      <w:r w:rsidRPr="00C84AFA">
        <w:rPr>
          <w:lang w:val="ru-RU"/>
        </w:rPr>
        <w:t>, направляют участникам слушаний, которые вносили предложения (поправки), мотивированное обоснование по всем предложениям (поправкам), которые не были включены в текст проекта.</w:t>
      </w:r>
    </w:p>
    <w:p w:rsidR="00EF66C2" w:rsidRPr="00C84AFA" w:rsidRDefault="00EF66C2" w:rsidP="00EF66C2">
      <w:pPr>
        <w:pStyle w:val="af7"/>
        <w:rPr>
          <w:lang w:val="ru-RU"/>
        </w:rPr>
      </w:pPr>
      <w:r w:rsidRPr="00C84AFA">
        <w:rPr>
          <w:lang w:val="ru-RU"/>
        </w:rPr>
        <w:t xml:space="preserve">6.3.11. В течение 7 дней после окончания публичных слушаний организационный комитет направляет материалы о результатах публичных слушаний </w:t>
      </w:r>
      <w:r>
        <w:rPr>
          <w:lang w:val="ru-RU"/>
        </w:rPr>
        <w:t>Главе администрации Малоекатериновского  муниципального образования</w:t>
      </w:r>
      <w:r w:rsidRPr="00C84AFA">
        <w:rPr>
          <w:lang w:val="ru-RU"/>
        </w:rPr>
        <w:t xml:space="preserve"> для опубликования. </w:t>
      </w:r>
    </w:p>
    <w:p w:rsidR="00EF66C2" w:rsidRPr="00C80043" w:rsidRDefault="00EF66C2" w:rsidP="00EF66C2">
      <w:pPr>
        <w:pStyle w:val="3"/>
        <w:rPr>
          <w:rFonts w:ascii="Times New Roman" w:hAnsi="Times New Roman" w:cs="Times New Roman"/>
          <w:color w:val="auto"/>
          <w:szCs w:val="24"/>
          <w:lang w:val="ru-RU" w:eastAsia="ar-SA"/>
        </w:rPr>
      </w:pPr>
      <w:bookmarkStart w:id="84" w:name="_Toc196878910"/>
      <w:bookmarkStart w:id="85" w:name="_Toc312188806"/>
      <w:r w:rsidRPr="00C80043">
        <w:rPr>
          <w:rFonts w:ascii="Times New Roman" w:hAnsi="Times New Roman" w:cs="Times New Roman"/>
          <w:color w:val="auto"/>
          <w:szCs w:val="24"/>
          <w:lang w:val="ru-RU" w:eastAsia="ar-SA"/>
        </w:rPr>
        <w:t>Статья 6.4. Публичные слушания применительно к рассмотрению вопросов о специальном согласовании, отклонениях от Правил</w:t>
      </w:r>
      <w:bookmarkEnd w:id="84"/>
      <w:bookmarkEnd w:id="85"/>
    </w:p>
    <w:p w:rsidR="00EF66C2" w:rsidRPr="00C84AFA" w:rsidRDefault="00EF66C2" w:rsidP="00EF66C2">
      <w:pPr>
        <w:pStyle w:val="af7"/>
        <w:rPr>
          <w:lang w:val="ru-RU"/>
        </w:rPr>
      </w:pPr>
      <w:r w:rsidRPr="00C84AFA">
        <w:rPr>
          <w:lang w:val="ru-RU"/>
        </w:rPr>
        <w:t>6.4.1.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сельского поселения.</w:t>
      </w:r>
    </w:p>
    <w:p w:rsidR="00EF66C2" w:rsidRPr="00C84AFA" w:rsidRDefault="00EF66C2" w:rsidP="00EF66C2">
      <w:pPr>
        <w:pStyle w:val="af7"/>
        <w:rPr>
          <w:lang w:val="ru-RU"/>
        </w:rPr>
      </w:pPr>
      <w:r w:rsidRPr="00C84AFA">
        <w:rPr>
          <w:lang w:val="ru-RU"/>
        </w:rPr>
        <w:t>Специальные согласования могут проводиться:</w:t>
      </w:r>
    </w:p>
    <w:p w:rsidR="00EF66C2" w:rsidRPr="00C84AFA" w:rsidRDefault="00EF66C2" w:rsidP="00912128">
      <w:pPr>
        <w:pStyle w:val="af7"/>
        <w:numPr>
          <w:ilvl w:val="0"/>
          <w:numId w:val="47"/>
        </w:numPr>
        <w:ind w:left="567" w:hanging="283"/>
        <w:rPr>
          <w:lang w:val="ru-RU"/>
        </w:rPr>
      </w:pPr>
      <w:r w:rsidRPr="00C84AFA">
        <w:rPr>
          <w:lang w:val="ru-RU"/>
        </w:rPr>
        <w:t>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EF66C2" w:rsidRPr="00C84AFA" w:rsidRDefault="00EF66C2" w:rsidP="00912128">
      <w:pPr>
        <w:pStyle w:val="af7"/>
        <w:numPr>
          <w:ilvl w:val="0"/>
          <w:numId w:val="47"/>
        </w:numPr>
        <w:ind w:left="567" w:hanging="283"/>
        <w:rPr>
          <w:lang w:val="ru-RU"/>
        </w:rPr>
      </w:pPr>
      <w:r w:rsidRPr="00C84AFA">
        <w:rPr>
          <w:lang w:val="ru-RU"/>
        </w:rPr>
        <w:t>на стадии подготовки проектной документации, до получения разрешения на строительство;</w:t>
      </w:r>
    </w:p>
    <w:p w:rsidR="00EF66C2" w:rsidRPr="00C84AFA" w:rsidRDefault="00EF66C2" w:rsidP="00912128">
      <w:pPr>
        <w:pStyle w:val="af7"/>
        <w:numPr>
          <w:ilvl w:val="0"/>
          <w:numId w:val="47"/>
        </w:numPr>
        <w:ind w:left="567" w:hanging="283"/>
        <w:rPr>
          <w:lang w:val="ru-RU"/>
        </w:rPr>
      </w:pPr>
      <w:r w:rsidRPr="00C84AFA">
        <w:rPr>
          <w:lang w:val="ru-RU"/>
        </w:rPr>
        <w:t xml:space="preserve">в процессе использования земельных участков, иных объектов недвижимости, когда правообладатели планируют изменить их назначение. </w:t>
      </w:r>
    </w:p>
    <w:p w:rsidR="00EF66C2" w:rsidRPr="00C84AFA" w:rsidRDefault="00EF66C2" w:rsidP="00EF66C2">
      <w:pPr>
        <w:pStyle w:val="af7"/>
        <w:rPr>
          <w:lang w:val="ru-RU"/>
        </w:rPr>
      </w:pPr>
      <w:r w:rsidRPr="00C84AFA">
        <w:rPr>
          <w:lang w:val="ru-RU"/>
        </w:rPr>
        <w:t xml:space="preserve">Заявление на получение разрешения на соответствующий вид использования недвижимости, требующий специального согласования, направляется в Администрацию </w:t>
      </w:r>
      <w:r>
        <w:rPr>
          <w:lang w:val="ru-RU"/>
        </w:rPr>
        <w:t xml:space="preserve">Малоекатериновского </w:t>
      </w:r>
      <w:r w:rsidRPr="00C84AFA">
        <w:rPr>
          <w:lang w:val="ru-RU"/>
        </w:rPr>
        <w:t xml:space="preserve"> муниципального образования.</w:t>
      </w:r>
    </w:p>
    <w:p w:rsidR="00EF66C2" w:rsidRPr="00C84AFA" w:rsidRDefault="00EF66C2" w:rsidP="00EF66C2">
      <w:pPr>
        <w:pStyle w:val="af7"/>
        <w:rPr>
          <w:lang w:val="ru-RU"/>
        </w:rPr>
      </w:pPr>
      <w:r w:rsidRPr="00C84AFA">
        <w:rPr>
          <w:lang w:val="ru-RU"/>
        </w:rPr>
        <w:lastRenderedPageBreak/>
        <w:t xml:space="preserve">Заявление должно содержать: </w:t>
      </w:r>
    </w:p>
    <w:p w:rsidR="00EF66C2" w:rsidRPr="00C84AFA" w:rsidRDefault="00EF66C2" w:rsidP="00912128">
      <w:pPr>
        <w:pStyle w:val="af7"/>
        <w:numPr>
          <w:ilvl w:val="0"/>
          <w:numId w:val="47"/>
        </w:numPr>
        <w:ind w:left="567" w:hanging="283"/>
        <w:rPr>
          <w:lang w:val="ru-RU"/>
        </w:rPr>
      </w:pPr>
      <w:r w:rsidRPr="00C84AFA">
        <w:rPr>
          <w:lang w:val="ru-RU"/>
        </w:rPr>
        <w:t>запрос о предоставлении специального согласования;</w:t>
      </w:r>
    </w:p>
    <w:p w:rsidR="00EF66C2" w:rsidRPr="00C84AFA" w:rsidRDefault="00EF66C2" w:rsidP="00912128">
      <w:pPr>
        <w:pStyle w:val="af7"/>
        <w:numPr>
          <w:ilvl w:val="0"/>
          <w:numId w:val="47"/>
        </w:numPr>
        <w:ind w:left="567" w:hanging="283"/>
        <w:rPr>
          <w:lang w:val="ru-RU"/>
        </w:rPr>
      </w:pPr>
      <w:r w:rsidRPr="00C84AFA">
        <w:rPr>
          <w:lang w:val="ru-RU"/>
        </w:rPr>
        <w:t>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EF66C2" w:rsidRPr="00C84AFA" w:rsidRDefault="00EF66C2" w:rsidP="00912128">
      <w:pPr>
        <w:pStyle w:val="af7"/>
        <w:numPr>
          <w:ilvl w:val="0"/>
          <w:numId w:val="47"/>
        </w:numPr>
        <w:ind w:left="567" w:hanging="283"/>
        <w:rPr>
          <w:lang w:val="ru-RU"/>
        </w:rPr>
      </w:pPr>
      <w:r w:rsidRPr="00C84AFA">
        <w:rPr>
          <w:lang w:val="ru-RU"/>
        </w:rPr>
        <w:t>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EF66C2" w:rsidRPr="00C84AFA" w:rsidRDefault="00EF66C2" w:rsidP="00EF66C2">
      <w:pPr>
        <w:pStyle w:val="af7"/>
        <w:rPr>
          <w:lang w:val="ru-RU"/>
        </w:rPr>
      </w:pPr>
      <w:r w:rsidRPr="00C84AFA">
        <w:rPr>
          <w:lang w:val="ru-RU"/>
        </w:rPr>
        <w:t>Заявление регистрируется в день его поступления, в течение трех дней после регистрации заявления орган архитектуры и градостроительства запрашивает письменные заключения по предмету запроса от:</w:t>
      </w:r>
    </w:p>
    <w:p w:rsidR="00EF66C2" w:rsidRPr="00C84AFA" w:rsidRDefault="00EF66C2" w:rsidP="00EF66C2">
      <w:pPr>
        <w:pStyle w:val="af7"/>
        <w:rPr>
          <w:lang w:val="ru-RU"/>
        </w:rPr>
      </w:pPr>
      <w:r w:rsidRPr="00C84AFA">
        <w:rPr>
          <w:lang w:val="ru-RU"/>
        </w:rPr>
        <w:t xml:space="preserve">а) уполномоченного органа по природным ресурсам и охране окружающей среды; </w:t>
      </w:r>
    </w:p>
    <w:p w:rsidR="00EF66C2" w:rsidRPr="00C84AFA" w:rsidRDefault="00EF66C2" w:rsidP="00EF66C2">
      <w:pPr>
        <w:pStyle w:val="af7"/>
        <w:rPr>
          <w:lang w:val="ru-RU"/>
        </w:rPr>
      </w:pPr>
      <w:r w:rsidRPr="00C84AFA">
        <w:rPr>
          <w:lang w:val="ru-RU"/>
        </w:rPr>
        <w:t xml:space="preserve">б) уполномоченного органа по государственному санитарно-эпидемиологическому надзору; </w:t>
      </w:r>
    </w:p>
    <w:p w:rsidR="00EF66C2" w:rsidRPr="00C84AFA" w:rsidRDefault="00EF66C2" w:rsidP="00EF66C2">
      <w:pPr>
        <w:pStyle w:val="af7"/>
        <w:rPr>
          <w:lang w:val="ru-RU"/>
        </w:rPr>
      </w:pPr>
      <w:r w:rsidRPr="00C84AFA">
        <w:rPr>
          <w:lang w:val="ru-RU"/>
        </w:rPr>
        <w:t>в) уполномоченного органа по охране и использованию объектов культурного наследия.</w:t>
      </w:r>
    </w:p>
    <w:p w:rsidR="00EF66C2" w:rsidRPr="00C84AFA" w:rsidRDefault="00EF66C2" w:rsidP="00EF66C2">
      <w:pPr>
        <w:pStyle w:val="af7"/>
        <w:rPr>
          <w:lang w:val="ru-RU"/>
        </w:rPr>
      </w:pPr>
      <w:r w:rsidRPr="00C84AFA">
        <w:rPr>
          <w:lang w:val="ru-RU"/>
        </w:rPr>
        <w:t>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w:t>
      </w:r>
    </w:p>
    <w:p w:rsidR="00EF66C2" w:rsidRPr="00C84AFA" w:rsidRDefault="00EF66C2" w:rsidP="00EF66C2">
      <w:pPr>
        <w:pStyle w:val="af7"/>
        <w:rPr>
          <w:lang w:val="ru-RU"/>
        </w:rPr>
      </w:pPr>
      <w:r w:rsidRPr="00C84AFA">
        <w:rPr>
          <w:lang w:val="ru-RU"/>
        </w:rPr>
        <w:t>Предметами для составления письменных заключений являются:</w:t>
      </w:r>
    </w:p>
    <w:p w:rsidR="00EF66C2" w:rsidRPr="00C84AFA" w:rsidRDefault="00EF66C2" w:rsidP="00912128">
      <w:pPr>
        <w:pStyle w:val="af7"/>
        <w:numPr>
          <w:ilvl w:val="0"/>
          <w:numId w:val="47"/>
        </w:numPr>
        <w:ind w:left="567" w:hanging="283"/>
        <w:rPr>
          <w:lang w:val="ru-RU"/>
        </w:rPr>
      </w:pPr>
      <w:r w:rsidRPr="00C84AFA">
        <w:rPr>
          <w:lang w:val="ru-RU"/>
        </w:rPr>
        <w:t>соответствие намерений заявителя настоящим Правилам;</w:t>
      </w:r>
    </w:p>
    <w:p w:rsidR="00EF66C2" w:rsidRPr="00C84AFA" w:rsidRDefault="00EF66C2" w:rsidP="00912128">
      <w:pPr>
        <w:pStyle w:val="af7"/>
        <w:numPr>
          <w:ilvl w:val="0"/>
          <w:numId w:val="47"/>
        </w:numPr>
        <w:ind w:left="567" w:hanging="283"/>
        <w:rPr>
          <w:lang w:val="ru-RU"/>
        </w:rPr>
      </w:pPr>
      <w:r w:rsidRPr="00C84AFA">
        <w:rPr>
          <w:lang w:val="ru-RU"/>
        </w:rPr>
        <w:t>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EF66C2" w:rsidRPr="00C84AFA" w:rsidRDefault="00EF66C2" w:rsidP="00912128">
      <w:pPr>
        <w:pStyle w:val="af7"/>
        <w:numPr>
          <w:ilvl w:val="0"/>
          <w:numId w:val="47"/>
        </w:numPr>
        <w:ind w:left="567" w:hanging="283"/>
        <w:rPr>
          <w:lang w:val="ru-RU"/>
        </w:rPr>
      </w:pPr>
      <w:r w:rsidRPr="00C84AFA">
        <w:rPr>
          <w:lang w:val="ru-RU"/>
        </w:rPr>
        <w:t>не причинение ущерба правам владельцев смежно-расположенных объектов недвижимости, иных физических и юридических лиц.</w:t>
      </w:r>
    </w:p>
    <w:p w:rsidR="00EF66C2" w:rsidRPr="00C84AFA" w:rsidRDefault="00EF66C2" w:rsidP="00EF66C2">
      <w:pPr>
        <w:pStyle w:val="af7"/>
        <w:rPr>
          <w:lang w:val="ru-RU"/>
        </w:rPr>
      </w:pPr>
      <w:r w:rsidRPr="00C84AFA">
        <w:rPr>
          <w:lang w:val="ru-RU"/>
        </w:rPr>
        <w:t xml:space="preserve">Комиссия подготавливает и направляет </w:t>
      </w:r>
      <w:r>
        <w:rPr>
          <w:lang w:val="ru-RU"/>
        </w:rPr>
        <w:t>Главе администрации Малоекатериновского  муниципального образования</w:t>
      </w:r>
      <w:r w:rsidRPr="00C84AFA">
        <w:rPr>
          <w:lang w:val="ru-RU"/>
        </w:rPr>
        <w:t xml:space="preserve"> рекомендации по результатам рассмотрения письменных заключений и публичных слушаний не позднее 7 дней после их проведения. 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rsidR="00EF66C2" w:rsidRPr="00C84AFA" w:rsidRDefault="00EF66C2" w:rsidP="00EF66C2">
      <w:pPr>
        <w:pStyle w:val="af7"/>
        <w:rPr>
          <w:lang w:val="ru-RU"/>
        </w:rPr>
      </w:pPr>
      <w:r w:rsidRPr="00C84AFA">
        <w:rPr>
          <w:lang w:val="ru-RU"/>
        </w:rPr>
        <w:t>Решение о предоставлении специального согласования или об отказе в предоставлении такового должно состояться не позднее 60 дней со дня подачи заявления, за исключением случаев, когда с заявителем достигнута договоренность об ином сроке.</w:t>
      </w:r>
    </w:p>
    <w:p w:rsidR="00EF66C2" w:rsidRPr="00C84AFA" w:rsidRDefault="00EF66C2" w:rsidP="00EF66C2">
      <w:pPr>
        <w:pStyle w:val="af7"/>
        <w:rPr>
          <w:lang w:val="ru-RU"/>
        </w:rPr>
      </w:pPr>
      <w:r w:rsidRPr="00C84AFA">
        <w:rPr>
          <w:lang w:val="ru-RU"/>
        </w:rPr>
        <w:t>Решение об отказе в предоставлении специального согласования, или о предоставлении специального согласования может быть обжаловано в суде.</w:t>
      </w:r>
    </w:p>
    <w:p w:rsidR="00EF66C2" w:rsidRPr="00C84AFA" w:rsidRDefault="00EF66C2" w:rsidP="00EF66C2">
      <w:pPr>
        <w:pStyle w:val="af7"/>
        <w:rPr>
          <w:lang w:val="ru-RU"/>
        </w:rPr>
      </w:pPr>
      <w:r w:rsidRPr="00C84AFA">
        <w:rPr>
          <w:lang w:val="ru-RU"/>
        </w:rPr>
        <w:t>6.4.2.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настоящих Правил.</w:t>
      </w:r>
    </w:p>
    <w:p w:rsidR="00EF66C2" w:rsidRPr="00C84AFA" w:rsidRDefault="00EF66C2" w:rsidP="00EF66C2">
      <w:pPr>
        <w:pStyle w:val="af7"/>
        <w:rPr>
          <w:lang w:val="ru-RU"/>
        </w:rPr>
      </w:pPr>
      <w:r w:rsidRPr="00C84AFA">
        <w:rPr>
          <w:lang w:val="ru-RU"/>
        </w:rPr>
        <w:t>Отклонениями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EF66C2" w:rsidRPr="00C84AFA" w:rsidRDefault="00EF66C2" w:rsidP="00EF66C2">
      <w:pPr>
        <w:pStyle w:val="af7"/>
        <w:rPr>
          <w:lang w:val="ru-RU"/>
        </w:rPr>
      </w:pPr>
      <w:r w:rsidRPr="00C84AFA">
        <w:rPr>
          <w:lang w:val="ru-RU"/>
        </w:rPr>
        <w:lastRenderedPageBreak/>
        <w:t>Заявление на получение разрешения об отклонении от настоящих Правил направляется в Комиссию и должно содержать обоснования того, что отклонения от Правил:</w:t>
      </w:r>
    </w:p>
    <w:p w:rsidR="00EF66C2" w:rsidRPr="00C84AFA" w:rsidRDefault="00EF66C2" w:rsidP="00912128">
      <w:pPr>
        <w:pStyle w:val="af7"/>
        <w:numPr>
          <w:ilvl w:val="0"/>
          <w:numId w:val="47"/>
        </w:numPr>
        <w:ind w:left="567" w:hanging="283"/>
        <w:rPr>
          <w:lang w:val="ru-RU"/>
        </w:rPr>
      </w:pPr>
      <w:r w:rsidRPr="00C84AFA">
        <w:rPr>
          <w:lang w:val="ru-RU"/>
        </w:rPr>
        <w:t>необходимы для эффективного использования земельного участка;</w:t>
      </w:r>
    </w:p>
    <w:p w:rsidR="00EF66C2" w:rsidRPr="00C84AFA" w:rsidRDefault="00EF66C2" w:rsidP="00912128">
      <w:pPr>
        <w:pStyle w:val="af7"/>
        <w:numPr>
          <w:ilvl w:val="0"/>
          <w:numId w:val="47"/>
        </w:numPr>
        <w:ind w:left="567" w:hanging="283"/>
        <w:rPr>
          <w:lang w:val="ru-RU"/>
        </w:rPr>
      </w:pPr>
      <w:r w:rsidRPr="00C84AFA">
        <w:rPr>
          <w:lang w:val="ru-RU"/>
        </w:rPr>
        <w:t>не ущемляют права соседей и не входят в противоречие с интересами сельского поселения;</w:t>
      </w:r>
    </w:p>
    <w:p w:rsidR="00EF66C2" w:rsidRPr="00C84AFA" w:rsidRDefault="00EF66C2" w:rsidP="00912128">
      <w:pPr>
        <w:pStyle w:val="af7"/>
        <w:numPr>
          <w:ilvl w:val="0"/>
          <w:numId w:val="47"/>
        </w:numPr>
        <w:ind w:left="567" w:hanging="283"/>
        <w:rPr>
          <w:lang w:val="ru-RU"/>
        </w:rPr>
      </w:pPr>
      <w:r w:rsidRPr="00C84AFA">
        <w:rPr>
          <w:lang w:val="ru-RU"/>
        </w:rPr>
        <w:t>допустимы по архитектурным требованиям, требованиям безопасности – экологическим, санитарно-гигиеническим, противопожарным, гражданской обороны 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w:t>
      </w:r>
    </w:p>
    <w:p w:rsidR="00EF66C2" w:rsidRPr="00C84AFA" w:rsidRDefault="00EF66C2" w:rsidP="00EF66C2">
      <w:pPr>
        <w:pStyle w:val="af7"/>
        <w:rPr>
          <w:lang w:val="ru-RU"/>
        </w:rPr>
      </w:pPr>
      <w:r w:rsidRPr="00C84AFA">
        <w:rPr>
          <w:lang w:val="ru-RU"/>
        </w:rPr>
        <w:t>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EF66C2" w:rsidRPr="00C84AFA" w:rsidRDefault="00EF66C2" w:rsidP="00EF66C2">
      <w:pPr>
        <w:pStyle w:val="af7"/>
        <w:rPr>
          <w:lang w:val="ru-RU"/>
        </w:rPr>
      </w:pPr>
      <w:r w:rsidRPr="00C84AFA">
        <w:rPr>
          <w:lang w:val="ru-RU"/>
        </w:rPr>
        <w:t xml:space="preserve">Комиссия подготавливает и направляет </w:t>
      </w:r>
      <w:r>
        <w:rPr>
          <w:lang w:val="ru-RU"/>
        </w:rPr>
        <w:t>Главе администрации Малоекатериновского  муниципального образования</w:t>
      </w:r>
      <w:r w:rsidRPr="00C84AFA">
        <w:rPr>
          <w:lang w:val="ru-RU"/>
        </w:rPr>
        <w:t xml:space="preserve"> рекомендации по результатам рассмотрения письменных заключений и публичных слушаний не позднее 7 дней после их проведения.</w:t>
      </w:r>
    </w:p>
    <w:p w:rsidR="00EF66C2" w:rsidRPr="00C84AFA" w:rsidRDefault="00EF66C2" w:rsidP="00EF66C2">
      <w:pPr>
        <w:pStyle w:val="af7"/>
        <w:rPr>
          <w:lang w:val="ru-RU"/>
        </w:rPr>
      </w:pPr>
      <w:r w:rsidRPr="00C84AFA">
        <w:rPr>
          <w:lang w:val="ru-RU"/>
        </w:rPr>
        <w:t xml:space="preserve">Решение о предоставлении разрешения на отклонение от настоящих Правил принимается </w:t>
      </w:r>
      <w:r>
        <w:rPr>
          <w:lang w:val="ru-RU"/>
        </w:rPr>
        <w:t xml:space="preserve">Главой администрации Малоекатериновского  </w:t>
      </w:r>
      <w:r w:rsidRPr="00C84AFA">
        <w:rPr>
          <w:lang w:val="ru-RU"/>
        </w:rPr>
        <w:t xml:space="preserve">муниципального образования не позднее 10 дней после поступления рекомендаций комиссии по землепользованию и застройке. </w:t>
      </w:r>
    </w:p>
    <w:p w:rsidR="00EF66C2" w:rsidRPr="00C84AFA" w:rsidRDefault="00EF66C2" w:rsidP="00EF66C2">
      <w:pPr>
        <w:pStyle w:val="af7"/>
        <w:rPr>
          <w:lang w:val="ru-RU"/>
        </w:rPr>
      </w:pPr>
      <w:r w:rsidRPr="00C84AFA">
        <w:rPr>
          <w:lang w:val="ru-RU"/>
        </w:rPr>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EF66C2" w:rsidRPr="00C80043" w:rsidRDefault="00EF66C2" w:rsidP="00EF66C2">
      <w:pPr>
        <w:pStyle w:val="2"/>
        <w:rPr>
          <w:rFonts w:ascii="Times New Roman" w:hAnsi="Times New Roman" w:cs="Times New Roman"/>
          <w:color w:val="auto"/>
          <w:szCs w:val="24"/>
          <w:lang w:val="ru-RU" w:eastAsia="ar-SA"/>
        </w:rPr>
      </w:pPr>
      <w:bookmarkStart w:id="86" w:name="_Toc196878911"/>
      <w:bookmarkStart w:id="87" w:name="_Toc312188807"/>
      <w:r w:rsidRPr="00C80043">
        <w:rPr>
          <w:rFonts w:ascii="Times New Roman" w:hAnsi="Times New Roman" w:cs="Times New Roman"/>
          <w:color w:val="auto"/>
          <w:szCs w:val="24"/>
          <w:lang w:val="ru-RU" w:eastAsia="ar-SA"/>
        </w:rPr>
        <w:t>РАЗДЕЛ 7. ОСУЩЕСТВЛЕНИЕ КОНТРОЛЯ ЗА ИСПОЛЬЗОВАНИЕМ И ИЗМЕНЕНИЯМИ ЗЕМЕЛЬНЫХ УЧАСТКОВ И ИНЫХ ОБЪЕКТОВ НЕДВИЖИМОСТИ, ПРОИЗВОДИМЫХ ИХ ВЛАДЕЛЬЦАМИ</w:t>
      </w:r>
      <w:bookmarkEnd w:id="86"/>
      <w:bookmarkEnd w:id="87"/>
    </w:p>
    <w:p w:rsidR="00EF66C2" w:rsidRPr="00C80043" w:rsidRDefault="00EF66C2" w:rsidP="00EF66C2">
      <w:pPr>
        <w:pStyle w:val="3"/>
        <w:rPr>
          <w:rFonts w:ascii="Times New Roman" w:hAnsi="Times New Roman" w:cs="Times New Roman"/>
          <w:color w:val="auto"/>
          <w:szCs w:val="24"/>
          <w:lang w:val="ru-RU" w:eastAsia="ar-SA"/>
        </w:rPr>
      </w:pPr>
      <w:bookmarkStart w:id="88" w:name="_Toc196878912"/>
      <w:bookmarkStart w:id="89" w:name="_Toc312188808"/>
      <w:r w:rsidRPr="00C80043">
        <w:rPr>
          <w:rFonts w:ascii="Times New Roman" w:hAnsi="Times New Roman" w:cs="Times New Roman"/>
          <w:color w:val="auto"/>
          <w:szCs w:val="24"/>
          <w:lang w:val="ru-RU" w:eastAsia="ar-SA"/>
        </w:rPr>
        <w:t>Статья 7.1. Основания для осуществления контроля, субъекты контроля</w:t>
      </w:r>
      <w:bookmarkEnd w:id="88"/>
      <w:bookmarkEnd w:id="89"/>
    </w:p>
    <w:p w:rsidR="00EF66C2" w:rsidRPr="00C84AFA" w:rsidRDefault="00EF66C2" w:rsidP="00EF66C2">
      <w:pPr>
        <w:pStyle w:val="af7"/>
        <w:rPr>
          <w:lang w:val="ru-RU"/>
        </w:rPr>
      </w:pPr>
      <w:r w:rsidRPr="00C84AFA">
        <w:rPr>
          <w:lang w:val="ru-RU"/>
        </w:rPr>
        <w:t>Основанием для осуществления контроля являются настоящие Правила застройки в части характеристик территориальных зон и градостроительных регламентов.</w:t>
      </w:r>
    </w:p>
    <w:p w:rsidR="00EF66C2" w:rsidRPr="00C84AFA" w:rsidRDefault="00EF66C2" w:rsidP="00EF66C2">
      <w:pPr>
        <w:pStyle w:val="af7"/>
        <w:rPr>
          <w:lang w:val="ru-RU"/>
        </w:rPr>
      </w:pPr>
      <w:r w:rsidRPr="00C84AFA">
        <w:rPr>
          <w:lang w:val="ru-RU"/>
        </w:rPr>
        <w:t>Контроль за использованием и строительными изменениями объектов недвижимости осуществляют:</w:t>
      </w:r>
    </w:p>
    <w:p w:rsidR="00EF66C2" w:rsidRPr="00C84AFA" w:rsidRDefault="00EF66C2" w:rsidP="00912128">
      <w:pPr>
        <w:pStyle w:val="af7"/>
        <w:numPr>
          <w:ilvl w:val="0"/>
          <w:numId w:val="47"/>
        </w:numPr>
        <w:ind w:left="567" w:hanging="283"/>
        <w:rPr>
          <w:lang w:val="ru-RU"/>
        </w:rPr>
      </w:pPr>
      <w:r w:rsidRPr="00C84AFA">
        <w:rPr>
          <w:lang w:val="ru-RU"/>
        </w:rPr>
        <w:t>комиссия по землепользованию и застройке 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Правила застройки;</w:t>
      </w:r>
    </w:p>
    <w:p w:rsidR="00EF66C2" w:rsidRPr="00C84AFA" w:rsidRDefault="00EF66C2" w:rsidP="00912128">
      <w:pPr>
        <w:pStyle w:val="af7"/>
        <w:numPr>
          <w:ilvl w:val="0"/>
          <w:numId w:val="47"/>
        </w:numPr>
        <w:ind w:left="567" w:hanging="283"/>
        <w:rPr>
          <w:lang w:val="ru-RU"/>
        </w:rPr>
      </w:pPr>
      <w:r w:rsidRPr="0020392E">
        <w:rPr>
          <w:lang w:val="ru-RU"/>
        </w:rPr>
        <w:t>отдел архитектуры и градостроительства Администрации Калининского  муниципального района в</w:t>
      </w:r>
      <w:r w:rsidRPr="00C84AFA">
        <w:rPr>
          <w:lang w:val="ru-RU"/>
        </w:rPr>
        <w:t xml:space="preserve"> части проверки строительных намерений владельцев недвижимости на соответствие Правилам застройки; оформлению и переоформлению разрешений на строительство;</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 xml:space="preserve">иные органы осуществляют контроль и надзор в пределах своей компетенции в </w:t>
      </w:r>
      <w:r w:rsidRPr="00C84AFA">
        <w:rPr>
          <w:lang w:val="ru-RU"/>
        </w:rPr>
        <w:t>соответствии</w:t>
      </w:r>
      <w:r w:rsidRPr="00C84AFA">
        <w:rPr>
          <w:rFonts w:cs="Tahoma"/>
          <w:lang w:val="ru-RU"/>
        </w:rPr>
        <w:t xml:space="preserve"> с земельным, санитарно-эпидемиологическим, гражданским, природоохранным, административным законодательством самостоятельно или в составе соответствующих комиссий.</w:t>
      </w:r>
    </w:p>
    <w:p w:rsidR="00EF66C2" w:rsidRPr="00C80043" w:rsidRDefault="00EF66C2" w:rsidP="00EF66C2">
      <w:pPr>
        <w:pStyle w:val="3"/>
        <w:rPr>
          <w:rFonts w:ascii="Times New Roman" w:hAnsi="Times New Roman" w:cs="Times New Roman"/>
          <w:color w:val="auto"/>
          <w:szCs w:val="24"/>
          <w:lang w:val="ru-RU" w:eastAsia="ar-SA"/>
        </w:rPr>
      </w:pPr>
      <w:bookmarkStart w:id="90" w:name="_Toc196878913"/>
      <w:bookmarkStart w:id="91" w:name="_Toc312188809"/>
      <w:r w:rsidRPr="00C80043">
        <w:rPr>
          <w:rFonts w:ascii="Times New Roman" w:hAnsi="Times New Roman" w:cs="Times New Roman"/>
          <w:color w:val="auto"/>
          <w:szCs w:val="24"/>
          <w:lang w:val="ru-RU" w:eastAsia="ar-SA"/>
        </w:rPr>
        <w:lastRenderedPageBreak/>
        <w:t>Статья 7.2. Виды контроля изменения объектов недвижимости</w:t>
      </w:r>
      <w:bookmarkEnd w:id="90"/>
      <w:bookmarkEnd w:id="91"/>
    </w:p>
    <w:p w:rsidR="00EF66C2" w:rsidRPr="00C84AFA" w:rsidRDefault="00EF66C2" w:rsidP="00EF66C2">
      <w:pPr>
        <w:pStyle w:val="af7"/>
        <w:rPr>
          <w:lang w:val="ru-RU"/>
        </w:rPr>
      </w:pPr>
      <w:r w:rsidRPr="00C84AFA">
        <w:rPr>
          <w:lang w:val="ru-RU"/>
        </w:rPr>
        <w:t>7.2.1. Контроль за использованием и строительными изменениями недвижимости проводятся в виде:</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проверок проектной документации на соответствие исходно – разрешительной документации и настоящим Правилам застройки с предоставлением разрешения на строительство в случаях установления факта указанного соответствия;</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в процессе производства строительных изменений и пользования недвижимостью, а также по завершению строительства с предоставлением разрешения на эксплуатацию.</w:t>
      </w:r>
    </w:p>
    <w:p w:rsidR="00EF66C2" w:rsidRPr="00C80043" w:rsidRDefault="00EF66C2" w:rsidP="00EF66C2">
      <w:pPr>
        <w:pStyle w:val="2"/>
        <w:rPr>
          <w:rFonts w:ascii="Times New Roman" w:hAnsi="Times New Roman" w:cs="Times New Roman"/>
          <w:color w:val="auto"/>
          <w:szCs w:val="24"/>
          <w:lang w:val="ru-RU" w:eastAsia="ar-SA"/>
        </w:rPr>
      </w:pPr>
      <w:bookmarkStart w:id="92" w:name="_Toc196878914"/>
      <w:bookmarkStart w:id="93" w:name="_Toc312188810"/>
      <w:r w:rsidRPr="00C80043">
        <w:rPr>
          <w:rFonts w:ascii="Times New Roman" w:hAnsi="Times New Roman" w:cs="Times New Roman"/>
          <w:color w:val="auto"/>
          <w:szCs w:val="24"/>
          <w:lang w:val="ru-RU" w:eastAsia="ar-SA"/>
        </w:rPr>
        <w:t>РАЗДЕЛ 8. ПОРЯДОК ВНЕСЕНИЯ ДОПОЛНЕНИЙ И ИЗМЕНЕНИЙ В ПРАВИЛА ЗАСТРОЙКИ</w:t>
      </w:r>
      <w:bookmarkEnd w:id="92"/>
      <w:bookmarkEnd w:id="93"/>
    </w:p>
    <w:p w:rsidR="00EF66C2" w:rsidRPr="00C80043" w:rsidRDefault="00EF66C2" w:rsidP="00EF66C2">
      <w:pPr>
        <w:pStyle w:val="3"/>
        <w:rPr>
          <w:rFonts w:ascii="Times New Roman" w:hAnsi="Times New Roman" w:cs="Times New Roman"/>
          <w:color w:val="auto"/>
          <w:szCs w:val="24"/>
          <w:lang w:val="ru-RU" w:eastAsia="ar-SA"/>
        </w:rPr>
      </w:pPr>
      <w:bookmarkStart w:id="94" w:name="_Toc196878915"/>
      <w:bookmarkStart w:id="95" w:name="_Toc312188811"/>
      <w:r w:rsidRPr="00C80043">
        <w:rPr>
          <w:rFonts w:ascii="Times New Roman" w:hAnsi="Times New Roman" w:cs="Times New Roman"/>
          <w:color w:val="auto"/>
          <w:szCs w:val="24"/>
          <w:lang w:val="ru-RU" w:eastAsia="ar-SA"/>
        </w:rPr>
        <w:t>Статья 8.1. Основания для внесения изменений в Правила землепользования и застройки</w:t>
      </w:r>
      <w:bookmarkEnd w:id="94"/>
      <w:bookmarkEnd w:id="95"/>
    </w:p>
    <w:p w:rsidR="00EF66C2" w:rsidRPr="00C84AFA" w:rsidRDefault="00EF66C2" w:rsidP="00EF66C2">
      <w:pPr>
        <w:pStyle w:val="af7"/>
        <w:rPr>
          <w:lang w:val="ru-RU"/>
        </w:rPr>
      </w:pPr>
      <w:r w:rsidRPr="00C84AFA">
        <w:rPr>
          <w:lang w:val="ru-RU"/>
        </w:rPr>
        <w:t xml:space="preserve">Основаниями для рассмотрения вопроса о внесении изменений в Правила землепользования и застройки </w:t>
      </w:r>
      <w:r>
        <w:rPr>
          <w:lang w:val="ru-RU"/>
        </w:rPr>
        <w:t xml:space="preserve">Малоекатериновского </w:t>
      </w:r>
      <w:r w:rsidRPr="00C84AFA">
        <w:rPr>
          <w:lang w:val="ru-RU"/>
        </w:rPr>
        <w:t xml:space="preserve"> муниципального образования являются: </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несоответствие правил генеральному плану поселения, схеме территориального планирования муниципального района в результате внесения в такие генеральные планы или схемы территориального планирования изменений;</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поступления предложений об изменении границ территориальных зон, изменений градостроительных регламентов.</w:t>
      </w:r>
    </w:p>
    <w:p w:rsidR="00EF66C2" w:rsidRPr="00C80043" w:rsidRDefault="00EF66C2" w:rsidP="00EF66C2">
      <w:pPr>
        <w:pStyle w:val="3"/>
        <w:rPr>
          <w:rFonts w:ascii="Times New Roman" w:hAnsi="Times New Roman" w:cs="Times New Roman"/>
          <w:color w:val="auto"/>
          <w:szCs w:val="24"/>
          <w:lang w:val="ru-RU" w:eastAsia="ar-SA"/>
        </w:rPr>
      </w:pPr>
      <w:bookmarkStart w:id="96" w:name="_Toc196878916"/>
      <w:bookmarkStart w:id="97" w:name="_Toc312188812"/>
      <w:r w:rsidRPr="00C80043">
        <w:rPr>
          <w:rFonts w:ascii="Times New Roman" w:hAnsi="Times New Roman" w:cs="Times New Roman"/>
          <w:color w:val="auto"/>
          <w:szCs w:val="24"/>
          <w:lang w:val="ru-RU" w:eastAsia="ar-SA"/>
        </w:rPr>
        <w:t>Статья 8.2. Порядок внесения изменений в Правила застройки</w:t>
      </w:r>
      <w:bookmarkEnd w:id="96"/>
      <w:bookmarkEnd w:id="97"/>
    </w:p>
    <w:p w:rsidR="00EF66C2" w:rsidRPr="00C84AFA" w:rsidRDefault="00EF66C2" w:rsidP="00EF66C2">
      <w:pPr>
        <w:pStyle w:val="af7"/>
        <w:rPr>
          <w:lang w:val="ru-RU"/>
        </w:rPr>
      </w:pPr>
      <w:r w:rsidRPr="00C84AFA">
        <w:rPr>
          <w:lang w:val="ru-RU"/>
        </w:rPr>
        <w:t>8.2.1. Предложения о внесении изменений в Правила застройки в комиссию по подготовке проекта Правил направляются:</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органами местного самоуправления, если необходимо совершенствовать порядок регулирования землепользования и застройки на территории сельского поселения;</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EF66C2" w:rsidRPr="00C84AFA" w:rsidRDefault="00EF66C2" w:rsidP="00EF66C2">
      <w:pPr>
        <w:pStyle w:val="af7"/>
        <w:rPr>
          <w:lang w:val="ru-RU"/>
        </w:rPr>
      </w:pPr>
      <w:r w:rsidRPr="00C84AFA">
        <w:rPr>
          <w:lang w:val="ru-RU"/>
        </w:rPr>
        <w:t xml:space="preserve">8.2.2. Комиссия в течении тридцати дней со дня поступления предложений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поступившими предложениями изменения в правила застройки или об его отклонении с указанием причин отклонения, и направляет это заключение </w:t>
      </w:r>
      <w:r>
        <w:rPr>
          <w:lang w:val="ru-RU"/>
        </w:rPr>
        <w:t>Главе администрации Малоекатериновского  муниципального образования</w:t>
      </w:r>
      <w:r w:rsidRPr="00C84AFA">
        <w:rPr>
          <w:lang w:val="ru-RU"/>
        </w:rPr>
        <w:t>.</w:t>
      </w:r>
    </w:p>
    <w:p w:rsidR="00EF66C2" w:rsidRPr="00C84AFA" w:rsidRDefault="00EF66C2" w:rsidP="00EF66C2">
      <w:pPr>
        <w:pStyle w:val="af7"/>
        <w:rPr>
          <w:lang w:val="ru-RU"/>
        </w:rPr>
      </w:pPr>
      <w:r w:rsidRPr="00C84AFA">
        <w:rPr>
          <w:lang w:val="ru-RU"/>
        </w:rPr>
        <w:t xml:space="preserve">8.2.3. </w:t>
      </w:r>
      <w:r>
        <w:rPr>
          <w:lang w:val="ru-RU"/>
        </w:rPr>
        <w:t>Глава администрации Малоекатериновского  муниципального образования</w:t>
      </w:r>
      <w:r w:rsidRPr="00C84AFA">
        <w:rPr>
          <w:lang w:val="ru-RU"/>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застройки или об его отклонении с указанием причин отклонения и направляет копию такого решения заявителю.</w:t>
      </w:r>
    </w:p>
    <w:p w:rsidR="00EF66C2" w:rsidRPr="00C84AFA" w:rsidRDefault="00EF66C2" w:rsidP="00EF66C2">
      <w:pPr>
        <w:pStyle w:val="af7"/>
        <w:rPr>
          <w:lang w:val="ru-RU"/>
        </w:rPr>
      </w:pPr>
      <w:r w:rsidRPr="00C84AFA">
        <w:rPr>
          <w:lang w:val="ru-RU"/>
        </w:rPr>
        <w:t>В случае отрицательного решения граждане и их объединения имеют право обращаться в суд.</w:t>
      </w:r>
    </w:p>
    <w:p w:rsidR="00EF66C2" w:rsidRPr="00C80043" w:rsidRDefault="00EF66C2" w:rsidP="00EF66C2">
      <w:pPr>
        <w:pStyle w:val="2"/>
        <w:rPr>
          <w:rFonts w:ascii="Times New Roman" w:hAnsi="Times New Roman" w:cs="Times New Roman"/>
          <w:color w:val="auto"/>
          <w:szCs w:val="24"/>
          <w:lang w:val="ru-RU" w:eastAsia="ar-SA"/>
        </w:rPr>
      </w:pPr>
      <w:bookmarkStart w:id="98" w:name="_Toc196878917"/>
      <w:bookmarkStart w:id="99" w:name="_Toc312188813"/>
      <w:r w:rsidRPr="00C80043">
        <w:rPr>
          <w:rFonts w:ascii="Times New Roman" w:hAnsi="Times New Roman" w:cs="Times New Roman"/>
          <w:color w:val="auto"/>
          <w:szCs w:val="24"/>
          <w:lang w:val="ru-RU" w:eastAsia="ar-SA"/>
        </w:rPr>
        <w:lastRenderedPageBreak/>
        <w:t xml:space="preserve">РАЗДЕЛ 9. ТРЕБОВАНИЯ К ПРОЕКТИРОВАНИЮ И СТРОИТЕЛЬСТВУ ОТДЕЛЬНЫХ ЭЛЕМЕНТОВ ЗАСТРОЙКИ </w:t>
      </w:r>
      <w:bookmarkEnd w:id="98"/>
      <w:r w:rsidRPr="00C80043">
        <w:rPr>
          <w:rFonts w:ascii="Times New Roman" w:hAnsi="Times New Roman" w:cs="Times New Roman"/>
          <w:color w:val="auto"/>
          <w:szCs w:val="24"/>
          <w:lang w:val="ru-RU" w:eastAsia="ar-SA"/>
        </w:rPr>
        <w:t>СЕЛЬСКОГО ПОСЕЛЕНИЯ</w:t>
      </w:r>
      <w:bookmarkEnd w:id="99"/>
    </w:p>
    <w:p w:rsidR="00EF66C2" w:rsidRPr="00C80043" w:rsidRDefault="00EF66C2" w:rsidP="00EF66C2">
      <w:pPr>
        <w:pStyle w:val="3"/>
        <w:rPr>
          <w:rFonts w:ascii="Times New Roman" w:hAnsi="Times New Roman" w:cs="Times New Roman"/>
          <w:color w:val="auto"/>
          <w:szCs w:val="24"/>
          <w:lang w:val="ru-RU" w:eastAsia="ar-SA"/>
        </w:rPr>
      </w:pPr>
      <w:bookmarkStart w:id="100" w:name="_Toc196878918"/>
      <w:bookmarkStart w:id="101" w:name="_Toc312188814"/>
      <w:r w:rsidRPr="00C80043">
        <w:rPr>
          <w:rFonts w:ascii="Times New Roman" w:hAnsi="Times New Roman" w:cs="Times New Roman"/>
          <w:color w:val="auto"/>
          <w:szCs w:val="24"/>
          <w:lang w:val="ru-RU" w:eastAsia="ar-SA"/>
        </w:rPr>
        <w:t>Статья 9.1. Особенности проектирования и строительства объектов благоустройства</w:t>
      </w:r>
      <w:bookmarkEnd w:id="100"/>
      <w:bookmarkEnd w:id="101"/>
    </w:p>
    <w:p w:rsidR="00EF66C2" w:rsidRPr="00C84AFA" w:rsidRDefault="00EF66C2" w:rsidP="00EF66C2">
      <w:pPr>
        <w:pStyle w:val="af7"/>
        <w:rPr>
          <w:lang w:val="ru-RU"/>
        </w:rPr>
      </w:pPr>
      <w:r w:rsidRPr="00C84AFA">
        <w:rPr>
          <w:lang w:val="ru-RU"/>
        </w:rPr>
        <w:t>9.1.1. Благоустройство подразделяется на виды:</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инженерное благоустройство территории;</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общее благоустройство;</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специальное благоустройство;</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озеленение и ландшафтная архитектура.</w:t>
      </w:r>
    </w:p>
    <w:p w:rsidR="00EF66C2" w:rsidRPr="00C84AFA" w:rsidRDefault="00EF66C2" w:rsidP="00EF66C2">
      <w:pPr>
        <w:pStyle w:val="af7"/>
        <w:rPr>
          <w:lang w:val="ru-RU"/>
        </w:rPr>
      </w:pPr>
      <w:r w:rsidRPr="00C84AFA">
        <w:rPr>
          <w:lang w:val="ru-RU"/>
        </w:rPr>
        <w:t>9.1.2. Основной задачей инженерного благоустройства является создание благоприятных условий для жизни и деятельности населения и обеспечение необходимого технологического уровня окружающей среды.</w:t>
      </w:r>
    </w:p>
    <w:p w:rsidR="00EF66C2" w:rsidRPr="00C84AFA" w:rsidRDefault="00EF66C2" w:rsidP="00EF66C2">
      <w:pPr>
        <w:pStyle w:val="af7"/>
        <w:rPr>
          <w:lang w:val="ru-RU"/>
        </w:rPr>
      </w:pPr>
      <w:r w:rsidRPr="00C84AFA">
        <w:rPr>
          <w:lang w:val="ru-RU"/>
        </w:rPr>
        <w:t>Объектами инженерного благоустройства являются:</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отвод поверхностных и паводковых вод;</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понижение уровня грунтовых вод;</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защита от подтопления;</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обеспечение допустимых уклонов улиц и проездов;</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организация проезда автотранспорта и пешеходов;</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создание безбарьерной среды для маломобильных групп населения при строительстве и ремонте улиц, тротуаров, пешеходных дорог и т. п.</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освещение улиц.</w:t>
      </w:r>
    </w:p>
    <w:p w:rsidR="00EF66C2" w:rsidRPr="00C84AFA" w:rsidRDefault="00EF66C2" w:rsidP="00EF66C2">
      <w:pPr>
        <w:pStyle w:val="af7"/>
        <w:rPr>
          <w:lang w:val="ru-RU"/>
        </w:rPr>
      </w:pPr>
      <w:r w:rsidRPr="00C84AFA">
        <w:rPr>
          <w:lang w:val="ru-RU"/>
        </w:rPr>
        <w:t>9.1.3. Основной задачей общего благоустройства является повышение уровня комфорта пребывания человека в жилой среде, удобство пользования инженерными коммуникациями, а так же организация полноценных социальных контактов, отвечающих современным требованиям.</w:t>
      </w:r>
    </w:p>
    <w:p w:rsidR="00EF66C2" w:rsidRPr="00C84AFA" w:rsidRDefault="00EF66C2" w:rsidP="00EF66C2">
      <w:pPr>
        <w:pStyle w:val="af7"/>
        <w:rPr>
          <w:lang w:val="ru-RU"/>
        </w:rPr>
      </w:pPr>
      <w:r w:rsidRPr="00C84AFA">
        <w:rPr>
          <w:lang w:val="ru-RU"/>
        </w:rPr>
        <w:t>Объектами общего благоустройства являются:</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объемные сооружения (остановочные навесы, беседки, ротонды и т. п.);</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устройства для оформления озеленения (перголы, цветочницы, клумбы, приствольные решетки и т.п.);</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ограждения;</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плоскостные планировочные элементы (пешеходные дорожки, мощение, лестничные сходы и т. п.);</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водные устройства (фонтаны, бассейны, питьевые фонтанчики и т. п.);</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зрелищные сооружения (эстрады, танцплощадки, передвижные зверинцы и т. п.);</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детское игровое оборудование;</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садово-парковое оборудование;</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оборудование спортивных площадок;</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коммунально-бытовое оборудование (мусоросборники, телефонные будки, пляжное оборудование и т. п.);</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осветительные устройства (декоративные фонари, подсветка фасадов, газонные светильники и т. п.);</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визуальные коммуникации (рекламные установки, знаки-ориентиры, стенды и т.п.);</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некапитальные и нестационарные объекты торговли (коммерческие киоски и павильоны, палатки, лотки, площадки для сезонной летней торговли, мини рынки).</w:t>
      </w:r>
    </w:p>
    <w:p w:rsidR="00EF66C2" w:rsidRPr="00C84AFA" w:rsidRDefault="00EF66C2" w:rsidP="00EF66C2">
      <w:pPr>
        <w:pStyle w:val="af7"/>
        <w:rPr>
          <w:lang w:val="ru-RU"/>
        </w:rPr>
      </w:pPr>
      <w:r w:rsidRPr="00C84AFA">
        <w:rPr>
          <w:lang w:val="ru-RU"/>
        </w:rPr>
        <w:t>9.1.4. Основной задачей специального благоустройства является обогащение эстетических, духовных качеств среды населенных пунктов художественными и декоративными средствами.</w:t>
      </w:r>
    </w:p>
    <w:p w:rsidR="00EF66C2" w:rsidRPr="00C84AFA" w:rsidRDefault="00EF66C2" w:rsidP="00EF66C2">
      <w:pPr>
        <w:pStyle w:val="af7"/>
        <w:rPr>
          <w:lang w:val="ru-RU"/>
        </w:rPr>
      </w:pPr>
      <w:r w:rsidRPr="00C84AFA">
        <w:rPr>
          <w:lang w:val="ru-RU"/>
        </w:rPr>
        <w:t>Объектами специального благоустройства являются:</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произведения монументально-декоративного искусства, выполняемые из долговечных материалов;</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lastRenderedPageBreak/>
        <w:t>сельская, районная, областная и государственная символика;</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праздничное оформление.</w:t>
      </w:r>
    </w:p>
    <w:p w:rsidR="00EF66C2" w:rsidRPr="00C84AFA" w:rsidRDefault="00EF66C2" w:rsidP="00EF66C2">
      <w:pPr>
        <w:pStyle w:val="af7"/>
        <w:rPr>
          <w:lang w:val="ru-RU"/>
        </w:rPr>
      </w:pPr>
      <w:r w:rsidRPr="00C84AFA">
        <w:rPr>
          <w:lang w:val="ru-RU"/>
        </w:rPr>
        <w:t>9.1.5. Ландшафтная архитектура является важнейшей составной частью градостроительства, органично включающая жилую среду в ее природное окружение и вносящая элементы природы в архитектурно-пространственную организацию населённого пункта.</w:t>
      </w:r>
    </w:p>
    <w:p w:rsidR="00EF66C2" w:rsidRPr="00C84AFA" w:rsidRDefault="00EF66C2" w:rsidP="00EF66C2">
      <w:pPr>
        <w:pStyle w:val="af7"/>
        <w:rPr>
          <w:lang w:val="ru-RU"/>
        </w:rPr>
      </w:pPr>
      <w:r w:rsidRPr="00C84AFA">
        <w:rPr>
          <w:lang w:val="ru-RU"/>
        </w:rPr>
        <w:t>Основными объектами озеленения и ландшафтной архитектуры являются: парки, скверы, сады, бульвары, лесопарки.</w:t>
      </w:r>
    </w:p>
    <w:p w:rsidR="00EF66C2" w:rsidRPr="00C84AFA" w:rsidRDefault="00EF66C2" w:rsidP="00EF66C2">
      <w:pPr>
        <w:pStyle w:val="af7"/>
        <w:rPr>
          <w:lang w:val="ru-RU"/>
        </w:rPr>
      </w:pPr>
      <w:r w:rsidRPr="00C84AFA">
        <w:rPr>
          <w:lang w:val="ru-RU"/>
        </w:rPr>
        <w:t>9.1.6. Основными требованиями к элементам благоустройства являются:</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функциональная определенность;</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изготовление из современных строительных материалов;</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соблюдение требований эргономики;</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долговечность и безопасность эксплуатации;</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гармоничное сочетание с окружением;</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учет национальных и архитектурных традиций поселения.</w:t>
      </w:r>
    </w:p>
    <w:p w:rsidR="00EF66C2" w:rsidRPr="00C84AFA" w:rsidRDefault="00EF66C2" w:rsidP="00EF66C2">
      <w:pPr>
        <w:pStyle w:val="af7"/>
        <w:rPr>
          <w:lang w:val="ru-RU"/>
        </w:rPr>
      </w:pPr>
      <w:r w:rsidRPr="00C84AFA">
        <w:rPr>
          <w:lang w:val="ru-RU"/>
        </w:rPr>
        <w:t>9.1.7. Работы по благоустройству территории проводятся:</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по инициативе собственника, пользователя объекта;</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по инициативе лица, не являющегося собственником, арендатором;</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по предписанию органов власти, контроля и надзора;</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по условиям исходно-разрешительной документации при проведении компенсационного благоустройства (озеленения).</w:t>
      </w:r>
    </w:p>
    <w:p w:rsidR="00EF66C2" w:rsidRPr="00C84AFA" w:rsidRDefault="00EF66C2" w:rsidP="00EF66C2">
      <w:pPr>
        <w:pStyle w:val="af7"/>
        <w:rPr>
          <w:lang w:val="ru-RU"/>
        </w:rPr>
      </w:pPr>
      <w:r w:rsidRPr="00C84AFA">
        <w:rPr>
          <w:lang w:val="ru-RU"/>
        </w:rPr>
        <w:t>9.1.8. Основанием для разработки проектной документации по указанным работам является:</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заявление собственника, пользователя объекта;</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 xml:space="preserve">поручение Главы </w:t>
      </w:r>
      <w:r>
        <w:rPr>
          <w:lang w:val="ru-RU"/>
        </w:rPr>
        <w:t xml:space="preserve">Малоекатериновского </w:t>
      </w:r>
      <w:r w:rsidRPr="00C84AFA">
        <w:rPr>
          <w:lang w:val="ru-RU"/>
        </w:rPr>
        <w:t xml:space="preserve"> муниципального образования</w:t>
      </w:r>
      <w:r w:rsidRPr="00C84AFA">
        <w:rPr>
          <w:rFonts w:cs="Tahoma"/>
          <w:lang w:val="ru-RU"/>
        </w:rPr>
        <w:t>;</w:t>
      </w:r>
    </w:p>
    <w:p w:rsidR="00EF66C2" w:rsidRPr="0020392E" w:rsidRDefault="00EF66C2" w:rsidP="00912128">
      <w:pPr>
        <w:pStyle w:val="af7"/>
        <w:numPr>
          <w:ilvl w:val="0"/>
          <w:numId w:val="47"/>
        </w:numPr>
        <w:ind w:left="567" w:hanging="283"/>
        <w:rPr>
          <w:rFonts w:cs="Tahoma"/>
          <w:lang w:val="ru-RU"/>
        </w:rPr>
      </w:pPr>
      <w:r w:rsidRPr="0020392E">
        <w:rPr>
          <w:rFonts w:cs="Tahoma"/>
          <w:lang w:val="ru-RU"/>
        </w:rPr>
        <w:t xml:space="preserve">поручение заместителя Главы </w:t>
      </w:r>
      <w:r w:rsidRPr="0020392E">
        <w:rPr>
          <w:lang w:val="ru-RU"/>
        </w:rPr>
        <w:t>Малоекатериновского  муниципального образования</w:t>
      </w:r>
      <w:r w:rsidRPr="0020392E">
        <w:rPr>
          <w:rFonts w:cs="Tahoma"/>
          <w:lang w:val="ru-RU"/>
        </w:rPr>
        <w:t>, курирующего вопросы строительства;</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предписания органов контроля и надзора.</w:t>
      </w:r>
    </w:p>
    <w:p w:rsidR="00EF66C2" w:rsidRPr="0020392E" w:rsidRDefault="00EF66C2" w:rsidP="00EF66C2">
      <w:pPr>
        <w:pStyle w:val="af7"/>
        <w:rPr>
          <w:lang w:val="ru-RU"/>
        </w:rPr>
      </w:pPr>
      <w:r w:rsidRPr="00C84AFA">
        <w:rPr>
          <w:lang w:val="ru-RU"/>
        </w:rPr>
        <w:t xml:space="preserve">9.1.9. Основанием для строительства объектов благоустройства является </w:t>
      </w:r>
      <w:r w:rsidRPr="0020392E">
        <w:rPr>
          <w:lang w:val="ru-RU"/>
        </w:rPr>
        <w:t>приказ Главы Малоекатериновского  муниципального образования или его заместителя.</w:t>
      </w:r>
    </w:p>
    <w:p w:rsidR="00EF66C2" w:rsidRPr="00C80043" w:rsidRDefault="00EF66C2" w:rsidP="00EF66C2">
      <w:pPr>
        <w:pStyle w:val="3"/>
        <w:rPr>
          <w:rFonts w:ascii="Times New Roman" w:hAnsi="Times New Roman" w:cs="Times New Roman"/>
          <w:color w:val="auto"/>
          <w:szCs w:val="24"/>
          <w:lang w:val="ru-RU"/>
        </w:rPr>
      </w:pPr>
      <w:bookmarkStart w:id="102" w:name="_Toc196878919"/>
      <w:bookmarkStart w:id="103" w:name="_Toc312188815"/>
      <w:r w:rsidRPr="00C80043">
        <w:rPr>
          <w:rFonts w:ascii="Times New Roman" w:hAnsi="Times New Roman" w:cs="Times New Roman"/>
          <w:color w:val="auto"/>
          <w:szCs w:val="24"/>
          <w:lang w:val="ru-RU"/>
        </w:rPr>
        <w:t>Статья 9.2. Требования к внешнему облику сельского поселения и улучшению его эстетического уровня</w:t>
      </w:r>
      <w:bookmarkEnd w:id="102"/>
      <w:bookmarkEnd w:id="103"/>
    </w:p>
    <w:p w:rsidR="00EF66C2" w:rsidRPr="00C84AFA" w:rsidRDefault="00EF66C2" w:rsidP="00EF66C2">
      <w:pPr>
        <w:pStyle w:val="af7"/>
        <w:rPr>
          <w:lang w:val="ru-RU"/>
        </w:rPr>
      </w:pPr>
      <w:r w:rsidRPr="00C84AFA">
        <w:rPr>
          <w:lang w:val="ru-RU"/>
        </w:rPr>
        <w:t>9.2.1. В целях формирования эстетически полноценной среды поселения необходимо осуществлять мероприятия средствами художественного проектирования, декоративно-прикладного искусства и ландшафтного дизайна.</w:t>
      </w:r>
    </w:p>
    <w:p w:rsidR="00EF66C2" w:rsidRPr="00C84AFA" w:rsidRDefault="00EF66C2" w:rsidP="00EF66C2">
      <w:pPr>
        <w:pStyle w:val="af7"/>
        <w:rPr>
          <w:lang w:val="ru-RU"/>
        </w:rPr>
      </w:pPr>
      <w:r w:rsidRPr="00C84AFA">
        <w:rPr>
          <w:lang w:val="ru-RU"/>
        </w:rPr>
        <w:t>9.2.2. Формирование внешнего облика поселения путем улучшения его эстетических качеств необходимо осуществлять путем разработки и реализации комплексных проектов архитектурно-художественного оформлении и благоустройства, в частности:</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комплексное проектирование открытых пространств (пешеходных зон, зон отдыха, детских площадок, ярмарок и др.);</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комплексное решение улиц и проездов;</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архитектурно-художественное освещение зданий и сооружений;</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надстройка и реконструкция фасадов зданий;</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реконструкция первых этажей зданий, включая создание входов, витрин, вывесок, реклам магазинов и других учреждений обслуживания;</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размещение средств наружной рекламы и информации;</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размещение временных сооружений, малых торговых точек и др.</w:t>
      </w:r>
    </w:p>
    <w:p w:rsidR="00EF66C2" w:rsidRPr="0020392E" w:rsidRDefault="00EF66C2" w:rsidP="00EF66C2">
      <w:pPr>
        <w:pStyle w:val="af7"/>
        <w:rPr>
          <w:lang w:val="ru-RU"/>
        </w:rPr>
      </w:pPr>
      <w:r w:rsidRPr="00C84AFA">
        <w:rPr>
          <w:lang w:val="ru-RU"/>
        </w:rPr>
        <w:t xml:space="preserve">9.2.3. Все работы, влияющие на формирование внешнего облика (монументально-художественное оформление зданий, сооружений, скульптур, архитектурно-художественное освещение, размещение мемориальных досок, создание цветников, </w:t>
      </w:r>
      <w:r w:rsidRPr="00C84AFA">
        <w:rPr>
          <w:lang w:val="ru-RU"/>
        </w:rPr>
        <w:lastRenderedPageBreak/>
        <w:t xml:space="preserve">фонтанов, летних кафе, павильонов на остановках транспорта, торговых киосков и павильонов, ремонт и покраска фасадов, установка средств наружной рекламы и информации, типы устанавливаемых на улицах опор освещения, скамеек, урн и другие элементы дизайна) подлежат обязательному согласованию </w:t>
      </w:r>
      <w:r w:rsidRPr="0020392E">
        <w:rPr>
          <w:lang w:val="ru-RU"/>
        </w:rPr>
        <w:t>с отделом архитектуры и градостроительства Администрации Калининского  муниципального района.</w:t>
      </w:r>
    </w:p>
    <w:p w:rsidR="00EF66C2" w:rsidRPr="00C84AFA" w:rsidRDefault="00EF66C2" w:rsidP="00EF66C2">
      <w:pPr>
        <w:pStyle w:val="af7"/>
        <w:rPr>
          <w:lang w:val="ru-RU"/>
        </w:rPr>
      </w:pPr>
      <w:r w:rsidRPr="00C84AFA">
        <w:rPr>
          <w:lang w:val="ru-RU"/>
        </w:rPr>
        <w:t>Все объекты, сооружаемые для повышения эстетического уровня внешнего облика сельского поселения, подлежат комиссионной приемке.</w:t>
      </w:r>
    </w:p>
    <w:p w:rsidR="00EF66C2" w:rsidRPr="00EE07A4" w:rsidRDefault="00EF66C2" w:rsidP="00EF66C2">
      <w:pPr>
        <w:pStyle w:val="af7"/>
        <w:rPr>
          <w:color w:val="FF0000"/>
          <w:lang w:val="ru-RU"/>
        </w:rPr>
      </w:pPr>
      <w:r w:rsidRPr="00C84AFA">
        <w:rPr>
          <w:lang w:val="ru-RU"/>
        </w:rPr>
        <w:t xml:space="preserve">Приемку объектов внешнего оформления среды осуществляет комиссия, </w:t>
      </w:r>
      <w:r w:rsidRPr="0020392E">
        <w:rPr>
          <w:lang w:val="ru-RU"/>
        </w:rPr>
        <w:t>возглавляемая главным архитектором Калининского  муниципального района.</w:t>
      </w:r>
    </w:p>
    <w:p w:rsidR="00EF66C2" w:rsidRPr="00C80043" w:rsidRDefault="00EF66C2" w:rsidP="00EF66C2">
      <w:pPr>
        <w:pStyle w:val="3"/>
        <w:rPr>
          <w:rFonts w:ascii="Times New Roman" w:hAnsi="Times New Roman" w:cs="Times New Roman"/>
          <w:color w:val="auto"/>
          <w:szCs w:val="24"/>
          <w:lang w:val="ru-RU"/>
        </w:rPr>
      </w:pPr>
      <w:bookmarkStart w:id="104" w:name="_Toc196878920"/>
      <w:bookmarkStart w:id="105" w:name="_Toc312188816"/>
      <w:r w:rsidRPr="00C80043">
        <w:rPr>
          <w:rFonts w:ascii="Times New Roman" w:hAnsi="Times New Roman" w:cs="Times New Roman"/>
          <w:color w:val="auto"/>
          <w:szCs w:val="24"/>
          <w:lang w:val="ru-RU"/>
        </w:rPr>
        <w:t>Статья 9.3. Требования по охране окружающей среды</w:t>
      </w:r>
      <w:bookmarkEnd w:id="104"/>
      <w:bookmarkEnd w:id="105"/>
    </w:p>
    <w:p w:rsidR="00EF66C2" w:rsidRPr="00C84AFA" w:rsidRDefault="00EF66C2" w:rsidP="00EF66C2">
      <w:pPr>
        <w:pStyle w:val="af7"/>
        <w:rPr>
          <w:lang w:val="ru-RU"/>
        </w:rPr>
      </w:pPr>
      <w:r w:rsidRPr="00C84AFA">
        <w:rPr>
          <w:lang w:val="ru-RU"/>
        </w:rPr>
        <w:t>9.3.1. Природоохранные требования, предъявленные к обоснованию, проектированию и строительству всех видов объектов определяются законодательством РФ.</w:t>
      </w:r>
    </w:p>
    <w:p w:rsidR="00EF66C2" w:rsidRPr="00C84AFA" w:rsidRDefault="00EF66C2" w:rsidP="00EF66C2">
      <w:pPr>
        <w:pStyle w:val="af7"/>
        <w:rPr>
          <w:lang w:val="ru-RU"/>
        </w:rPr>
      </w:pPr>
      <w:r w:rsidRPr="00C84AFA">
        <w:rPr>
          <w:lang w:val="ru-RU"/>
        </w:rPr>
        <w:t>9.3.2. Выбор места предполагаемого строительства должен производиться с учетом возможного негативного влияния как нормально работающего, так и аварийного объекта на все элементы окружающей среды: недра, подземные и поверхностные воды, растительный и животный мир, атмосферу и соответствовать действующим нормативам по охране окружающей среды.</w:t>
      </w:r>
    </w:p>
    <w:p w:rsidR="00EF66C2" w:rsidRPr="00C84AFA" w:rsidRDefault="00EF66C2" w:rsidP="00EF66C2">
      <w:pPr>
        <w:pStyle w:val="af7"/>
        <w:rPr>
          <w:lang w:val="ru-RU"/>
        </w:rPr>
      </w:pPr>
      <w:r w:rsidRPr="00C84AFA">
        <w:rPr>
          <w:lang w:val="ru-RU"/>
        </w:rPr>
        <w:t xml:space="preserve">9.3.3. Предприятия и организации, деятельность которых ведет к нарушению геологической среды, обязаны на этапе проектирования своей деятельности с опережением разрабатывать проекты рекультивации, защиты подземных вод. </w:t>
      </w:r>
    </w:p>
    <w:p w:rsidR="00EF66C2" w:rsidRPr="00C84AFA" w:rsidRDefault="00EF66C2" w:rsidP="00EF66C2">
      <w:pPr>
        <w:pStyle w:val="af7"/>
        <w:rPr>
          <w:lang w:val="ru-RU"/>
        </w:rPr>
      </w:pPr>
      <w:r w:rsidRPr="00C84AFA">
        <w:rPr>
          <w:lang w:val="ru-RU"/>
        </w:rPr>
        <w:t>9.3.4. Организации, деятельность которых связана с водопользованием, обязаны на стадии разработки проекта получить разрешение на все виды спецводопользования.</w:t>
      </w:r>
    </w:p>
    <w:p w:rsidR="00EF66C2" w:rsidRPr="00C84AFA" w:rsidRDefault="00EF66C2" w:rsidP="00EF66C2">
      <w:pPr>
        <w:pStyle w:val="af7"/>
        <w:rPr>
          <w:lang w:val="ru-RU"/>
        </w:rPr>
      </w:pPr>
      <w:r w:rsidRPr="00C84AFA">
        <w:rPr>
          <w:lang w:val="ru-RU"/>
        </w:rPr>
        <w:t>Выбор места для размещения объектов межрайонного, областного и федерального значения, а также потенциально опасных объектов согласовывают с государственными органами в области охраны окружающей среды и природопользования по Саратовской области.</w:t>
      </w:r>
    </w:p>
    <w:p w:rsidR="00EF66C2" w:rsidRPr="00C80043" w:rsidRDefault="00EF66C2" w:rsidP="00EF66C2">
      <w:pPr>
        <w:pStyle w:val="3"/>
        <w:rPr>
          <w:rFonts w:ascii="Times New Roman" w:hAnsi="Times New Roman" w:cs="Times New Roman"/>
          <w:color w:val="auto"/>
          <w:szCs w:val="24"/>
          <w:lang w:val="ru-RU" w:eastAsia="ar-SA"/>
        </w:rPr>
      </w:pPr>
      <w:bookmarkStart w:id="106" w:name="_Toc196878921"/>
      <w:bookmarkStart w:id="107" w:name="_Toc312188817"/>
      <w:r w:rsidRPr="00C80043">
        <w:rPr>
          <w:rFonts w:ascii="Times New Roman" w:hAnsi="Times New Roman" w:cs="Times New Roman"/>
          <w:color w:val="auto"/>
          <w:szCs w:val="24"/>
          <w:lang w:val="ru-RU" w:eastAsia="ar-SA"/>
        </w:rPr>
        <w:t>Статья 9.4. Проектирование, строительство и реконструкция объектов инженерной инфраструктуры</w:t>
      </w:r>
      <w:bookmarkEnd w:id="106"/>
      <w:bookmarkEnd w:id="107"/>
    </w:p>
    <w:p w:rsidR="00EF66C2" w:rsidRPr="00C84AFA" w:rsidRDefault="00EF66C2" w:rsidP="00EF66C2">
      <w:pPr>
        <w:pStyle w:val="af7"/>
        <w:rPr>
          <w:lang w:val="ru-RU"/>
        </w:rPr>
      </w:pPr>
      <w:r w:rsidRPr="00C84AFA">
        <w:rPr>
          <w:lang w:val="ru-RU"/>
        </w:rPr>
        <w:t>9.4.1. Общая часть.</w:t>
      </w:r>
    </w:p>
    <w:p w:rsidR="00EF66C2" w:rsidRPr="00C84AFA" w:rsidRDefault="00EF66C2" w:rsidP="00EF66C2">
      <w:pPr>
        <w:pStyle w:val="af7"/>
        <w:rPr>
          <w:lang w:val="ru-RU"/>
        </w:rPr>
      </w:pPr>
      <w:r w:rsidRPr="00C84AFA">
        <w:rPr>
          <w:lang w:val="ru-RU"/>
        </w:rPr>
        <w:t>9.4.1.1. Проектирование, строительство и реконструкция объектов инженерной инфраструктуры должно производиться в соответствии с отраслевыми схемами, градостроительной документацией, требованиями действующих строительных норм и правил (СНиП), настоящими правилами и другой нормативной документацией.</w:t>
      </w:r>
    </w:p>
    <w:p w:rsidR="00EF66C2" w:rsidRPr="00C84AFA" w:rsidRDefault="00EF66C2" w:rsidP="00EF66C2">
      <w:pPr>
        <w:pStyle w:val="af7"/>
        <w:rPr>
          <w:lang w:val="ru-RU"/>
        </w:rPr>
      </w:pPr>
      <w:r w:rsidRPr="00C84AFA">
        <w:rPr>
          <w:lang w:val="ru-RU"/>
        </w:rPr>
        <w:t>9.4.1.2. Для развития инженерных сетей поселения составляются следующие виды специальных и комплексных проектов:</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проекты развития отраслевых схем;</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проекты строительства отдельных транзитных или магистральных коммуникаций, входящих в отраслевую систему;</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проекты уличных и внутриквартальных сетей в составе проектов застройки;</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проекты строительства отдельного объекта или группы объектов промышленного или жилищно-гражданского строительства с подключением к существующим инженерным сетям.</w:t>
      </w:r>
    </w:p>
    <w:p w:rsidR="00EF66C2" w:rsidRPr="00C84AFA" w:rsidRDefault="00EF66C2" w:rsidP="00EF66C2">
      <w:pPr>
        <w:pStyle w:val="af7"/>
        <w:rPr>
          <w:lang w:val="ru-RU"/>
        </w:rPr>
      </w:pPr>
      <w:r w:rsidRPr="00C84AFA">
        <w:rPr>
          <w:lang w:val="ru-RU"/>
        </w:rPr>
        <w:t>В целях развития инженерных сетей при разработке градостроительной документации определяются коридоры для магистральных инженерных сетей и площадки для размещения инженерных сооружений с последующим резервированием земельных участков.</w:t>
      </w:r>
    </w:p>
    <w:p w:rsidR="00EF66C2" w:rsidRPr="00C84AFA" w:rsidRDefault="00EF66C2" w:rsidP="00EF66C2">
      <w:pPr>
        <w:pStyle w:val="af7"/>
        <w:rPr>
          <w:lang w:val="ru-RU"/>
        </w:rPr>
      </w:pPr>
      <w:r w:rsidRPr="00C84AFA">
        <w:rPr>
          <w:lang w:val="ru-RU"/>
        </w:rPr>
        <w:t xml:space="preserve">9.4.1.3. К инженерным сетям относятся: </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трубопроводы: водопровода, канализации, дренажа, теплопровода, газопровода;</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lastRenderedPageBreak/>
        <w:t>кабели силовые электрические, воздушные линии электропередач, сети слабого тока (телефонные, радиотрансляционные, сигнальные и др.).</w:t>
      </w:r>
    </w:p>
    <w:p w:rsidR="00EF66C2" w:rsidRPr="00C84AFA" w:rsidRDefault="00EF66C2" w:rsidP="00EF66C2">
      <w:pPr>
        <w:pStyle w:val="af7"/>
        <w:rPr>
          <w:lang w:val="ru-RU"/>
        </w:rPr>
      </w:pPr>
      <w:r w:rsidRPr="00C84AFA">
        <w:rPr>
          <w:lang w:val="ru-RU"/>
        </w:rPr>
        <w:t>9.4.1.4. Основанием для проектирования инженерных сетей и сооружений являются:</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паспорт на участок строительства;</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задание на проектирование, оформленное и утвержденное в установленном порядке;</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акт выбора трассы инженерной сети, в случае ее прохождения по не застроенной территории, не муниципальным землям.</w:t>
      </w:r>
    </w:p>
    <w:p w:rsidR="00EF66C2" w:rsidRPr="00C84AFA" w:rsidRDefault="00EF66C2" w:rsidP="00EF66C2">
      <w:pPr>
        <w:pStyle w:val="af7"/>
        <w:rPr>
          <w:lang w:val="ru-RU"/>
        </w:rPr>
      </w:pPr>
      <w:r w:rsidRPr="00C84AFA">
        <w:rPr>
          <w:lang w:val="ru-RU"/>
        </w:rPr>
        <w:t xml:space="preserve">9.4.1.5. Проектная документация всех видов инженерных сетей должна выполняться, в соответствии с требованиями действующих строительных норм и правил, на современной топографической подоснове, со сроком давности, не превышающим одного года, проектной организацией, имеющей лицензию на данный вид работ. В случае отсутствия современной топографической подосновы заказчик – застройщик обязан выполнить или откорректировать съемку силами любой организации, имеющий лицензии на данный вид работ. </w:t>
      </w:r>
    </w:p>
    <w:p w:rsidR="00EF66C2" w:rsidRPr="00C84AFA" w:rsidRDefault="00EF66C2" w:rsidP="00EF66C2">
      <w:pPr>
        <w:pStyle w:val="af7"/>
        <w:rPr>
          <w:lang w:val="ru-RU"/>
        </w:rPr>
      </w:pPr>
      <w:r w:rsidRPr="00C84AFA">
        <w:rPr>
          <w:lang w:val="ru-RU"/>
        </w:rPr>
        <w:t xml:space="preserve">9.4.1.6. При разработке проектов инженерных сетей с пересечением улиц и площадей поселения принимать способ прокладки «закрытый или открытый» по согласованию </w:t>
      </w:r>
      <w:r w:rsidRPr="0020392E">
        <w:rPr>
          <w:lang w:val="ru-RU"/>
        </w:rPr>
        <w:t>с отделом архитектуры и градостроительства Администрации Калининского  муниципального района и ГИБДД.</w:t>
      </w:r>
      <w:r w:rsidRPr="00657405">
        <w:rPr>
          <w:color w:val="FF0000"/>
          <w:lang w:val="ru-RU"/>
        </w:rPr>
        <w:t xml:space="preserve"> </w:t>
      </w:r>
      <w:r w:rsidRPr="00C84AFA">
        <w:rPr>
          <w:lang w:val="ru-RU"/>
        </w:rPr>
        <w:t>В случае пересечения улиц или площадей центральной части поселения запрещается производство работ открытым способом.</w:t>
      </w:r>
    </w:p>
    <w:p w:rsidR="00EF66C2" w:rsidRPr="00C84AFA" w:rsidRDefault="00EF66C2" w:rsidP="00EF66C2">
      <w:pPr>
        <w:pStyle w:val="af7"/>
        <w:rPr>
          <w:lang w:val="ru-RU"/>
        </w:rPr>
      </w:pPr>
      <w:r w:rsidRPr="00C84AFA">
        <w:rPr>
          <w:lang w:val="ru-RU"/>
        </w:rPr>
        <w:t xml:space="preserve">9.4.1.7. Запрещается всякое перемещение подземных сетей и сооружений, не предусмотренное проектом, без согласования с эксплуатационной организацией. </w:t>
      </w:r>
    </w:p>
    <w:p w:rsidR="00EF66C2" w:rsidRPr="00C84AFA" w:rsidRDefault="00EF66C2" w:rsidP="00EF66C2">
      <w:pPr>
        <w:pStyle w:val="af7"/>
        <w:rPr>
          <w:lang w:val="ru-RU"/>
        </w:rPr>
      </w:pPr>
      <w:r w:rsidRPr="00C84AFA">
        <w:rPr>
          <w:lang w:val="ru-RU"/>
        </w:rPr>
        <w:t>9.4.1.8. В случае обнаружения при производстве земляных работ сооружений и коммуникаций, не зафиксированных в проекте, строительная организация ставит в известность заказчика, который обязан вызвать на место работ представителей проектной и эксплуатационной организации, по принадлежности, для принятия решения о внесении изменений в проект и на планшеты геосъемки поселения.</w:t>
      </w:r>
    </w:p>
    <w:p w:rsidR="00EF66C2" w:rsidRPr="00C84AFA" w:rsidRDefault="00EF66C2" w:rsidP="00EF66C2">
      <w:pPr>
        <w:pStyle w:val="af7"/>
        <w:rPr>
          <w:lang w:val="ru-RU"/>
        </w:rPr>
      </w:pPr>
      <w:r w:rsidRPr="00C84AFA">
        <w:rPr>
          <w:lang w:val="ru-RU"/>
        </w:rPr>
        <w:t>9.4.1.9. Технический надзор за строительством инженерных сетей и сооружений осуществляют:</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заказчик (застройщик);</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проектная организация (при заключении договора на авторский надзор);</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эксплуатационная организация (по принадлежности);</w:t>
      </w:r>
    </w:p>
    <w:p w:rsidR="00EF66C2" w:rsidRPr="0020392E" w:rsidRDefault="00EF66C2" w:rsidP="00912128">
      <w:pPr>
        <w:pStyle w:val="af7"/>
        <w:numPr>
          <w:ilvl w:val="0"/>
          <w:numId w:val="47"/>
        </w:numPr>
        <w:ind w:left="567" w:hanging="283"/>
        <w:rPr>
          <w:rFonts w:cs="Tahoma"/>
          <w:lang w:val="ru-RU"/>
        </w:rPr>
      </w:pPr>
      <w:r w:rsidRPr="0020392E">
        <w:rPr>
          <w:rFonts w:cs="Tahoma"/>
          <w:lang w:val="ru-RU"/>
        </w:rPr>
        <w:t>отдел архитектуры и градостроительства Администрации Калининского  муниципального района.</w:t>
      </w:r>
    </w:p>
    <w:p w:rsidR="00EF66C2" w:rsidRPr="00C84AFA" w:rsidRDefault="00EF66C2" w:rsidP="00EF66C2">
      <w:pPr>
        <w:pStyle w:val="af7"/>
        <w:rPr>
          <w:lang w:val="ru-RU"/>
        </w:rPr>
      </w:pPr>
      <w:r w:rsidRPr="00C84AFA">
        <w:rPr>
          <w:lang w:val="ru-RU"/>
        </w:rPr>
        <w:t>9.4.1.10. Восстановление покрытия дорог и тротуаров непосредственно после проведения работ по строительству инженерных сетей осуществляется организацией, ведущей строительство или по ее заказу, специализированной организацией.</w:t>
      </w:r>
    </w:p>
    <w:p w:rsidR="00EF66C2" w:rsidRPr="00C84AFA" w:rsidRDefault="00EF66C2" w:rsidP="00EF66C2">
      <w:pPr>
        <w:pStyle w:val="af7"/>
        <w:rPr>
          <w:lang w:val="ru-RU"/>
        </w:rPr>
      </w:pPr>
      <w:r w:rsidRPr="00C84AFA">
        <w:rPr>
          <w:lang w:val="ru-RU"/>
        </w:rPr>
        <w:t xml:space="preserve">Работы по восстановлению твердого покрытия, зеленых насаждений оформляются актом с участием представителей Администрации </w:t>
      </w:r>
      <w:r>
        <w:rPr>
          <w:lang w:val="ru-RU"/>
        </w:rPr>
        <w:t xml:space="preserve">Малоекатериновского </w:t>
      </w:r>
      <w:r w:rsidRPr="00C84AFA">
        <w:rPr>
          <w:lang w:val="ru-RU"/>
        </w:rPr>
        <w:t xml:space="preserve"> муниципального образования и отдела архитектуры и градостроительства </w:t>
      </w:r>
      <w:r>
        <w:rPr>
          <w:lang w:val="ru-RU"/>
        </w:rPr>
        <w:t>Администрации Калининского  муниципального района</w:t>
      </w:r>
      <w:r w:rsidRPr="00C84AFA">
        <w:rPr>
          <w:lang w:val="ru-RU"/>
        </w:rPr>
        <w:t>.</w:t>
      </w:r>
    </w:p>
    <w:p w:rsidR="00EF66C2" w:rsidRPr="00C84AFA" w:rsidRDefault="00EF66C2" w:rsidP="00EF66C2">
      <w:pPr>
        <w:pStyle w:val="af7"/>
        <w:rPr>
          <w:lang w:val="ru-RU"/>
        </w:rPr>
      </w:pPr>
      <w:r w:rsidRPr="00C84AFA">
        <w:rPr>
          <w:lang w:val="ru-RU"/>
        </w:rPr>
        <w:t>Качество восстановительных работ должно соответствовать требованиям строительных норм.</w:t>
      </w:r>
    </w:p>
    <w:p w:rsidR="00EF66C2" w:rsidRPr="00C84AFA" w:rsidRDefault="00EF66C2" w:rsidP="00EF66C2">
      <w:pPr>
        <w:pStyle w:val="af7"/>
        <w:rPr>
          <w:lang w:val="ru-RU"/>
        </w:rPr>
      </w:pPr>
      <w:r w:rsidRPr="00C84AFA">
        <w:rPr>
          <w:lang w:val="ru-RU"/>
        </w:rPr>
        <w:t>Заказчик несет ответственность за выполнение всего объема специализированных и восстановительных работ в течение трех лет.</w:t>
      </w:r>
    </w:p>
    <w:p w:rsidR="00EF66C2" w:rsidRPr="00C84AFA" w:rsidRDefault="00EF66C2" w:rsidP="00EF66C2">
      <w:pPr>
        <w:pStyle w:val="af7"/>
        <w:rPr>
          <w:lang w:val="ru-RU"/>
        </w:rPr>
      </w:pPr>
      <w:r w:rsidRPr="00C84AFA">
        <w:rPr>
          <w:lang w:val="ru-RU"/>
        </w:rPr>
        <w:t>9.4.1.11. Проектирование и проведение земляных, строительных и иных работ на территории объектов культурного наследия и в зонах их охраны производится в соответствии с положениями ст. 35 ФЗ «Об объектах культурного наследия (памятниках истории и культуры) народов РФ».</w:t>
      </w:r>
    </w:p>
    <w:p w:rsidR="00EF66C2" w:rsidRPr="00C84AFA" w:rsidRDefault="00EF66C2" w:rsidP="00EF66C2">
      <w:pPr>
        <w:pStyle w:val="af7"/>
        <w:rPr>
          <w:lang w:val="ru-RU"/>
        </w:rPr>
      </w:pPr>
      <w:r w:rsidRPr="00C84AFA">
        <w:rPr>
          <w:lang w:val="ru-RU"/>
        </w:rPr>
        <w:t>9.4.1.12. Выбор трасс и проектирование подземных коммуникаций должны производиться с учетом максимального сохранения существующих зеленых насаждений.</w:t>
      </w:r>
    </w:p>
    <w:p w:rsidR="00EF66C2" w:rsidRPr="00C84AFA" w:rsidRDefault="00EF66C2" w:rsidP="00EF66C2">
      <w:pPr>
        <w:pStyle w:val="af7"/>
        <w:rPr>
          <w:lang w:val="ru-RU"/>
        </w:rPr>
      </w:pPr>
      <w:r w:rsidRPr="00C84AFA">
        <w:rPr>
          <w:lang w:val="ru-RU"/>
        </w:rPr>
        <w:lastRenderedPageBreak/>
        <w:t>9.4.1.13. При необходимости нарушения существующих зеленых насаждений вырубленные насаждения должны компенсироваться новой посадкой. Мероприятия по посадке зеленых насаждений должны предусматриваться проектами, отражаться в сметах.</w:t>
      </w:r>
    </w:p>
    <w:p w:rsidR="00EF66C2" w:rsidRPr="00C84AFA" w:rsidRDefault="00EF66C2" w:rsidP="00EF66C2">
      <w:pPr>
        <w:pStyle w:val="af7"/>
        <w:rPr>
          <w:lang w:val="ru-RU"/>
        </w:rPr>
      </w:pPr>
      <w:r w:rsidRPr="00C84AFA">
        <w:rPr>
          <w:lang w:val="ru-RU"/>
        </w:rPr>
        <w:t>9.4.1.14. Ответственность за повреждение зеленых насаждений и подземных коммуникаций при разрытии, нарушении действующих норм и правил несет организация, производящая работы и персональное лицо, ответственное за производство работ.</w:t>
      </w:r>
    </w:p>
    <w:p w:rsidR="00EF66C2" w:rsidRPr="00C84AFA" w:rsidRDefault="00EF66C2" w:rsidP="00EF66C2">
      <w:pPr>
        <w:pStyle w:val="af7"/>
        <w:rPr>
          <w:lang w:val="ru-RU"/>
        </w:rPr>
      </w:pPr>
      <w:r w:rsidRPr="00C84AFA">
        <w:rPr>
          <w:lang w:val="ru-RU"/>
        </w:rPr>
        <w:t>Поврежденные коммуникации, зеленые насаждения должны быть восстановлены виновником.</w:t>
      </w:r>
    </w:p>
    <w:p w:rsidR="00EF66C2" w:rsidRPr="00C84AFA" w:rsidRDefault="00EF66C2" w:rsidP="00EF66C2">
      <w:pPr>
        <w:pStyle w:val="af7"/>
        <w:rPr>
          <w:lang w:val="ru-RU"/>
        </w:rPr>
      </w:pPr>
      <w:r w:rsidRPr="00C84AFA">
        <w:rPr>
          <w:lang w:val="ru-RU"/>
        </w:rPr>
        <w:t>9.4.1.15. В целях безопасности существующих подземных коммуникаций в местах, где намечено производство работ, устанавливается типовой предупреждающий знак в соответствии с условиями производства работ в пределах охраняемых зон.</w:t>
      </w:r>
    </w:p>
    <w:p w:rsidR="00EF66C2" w:rsidRPr="00C84AFA" w:rsidRDefault="00EF66C2" w:rsidP="00EF66C2">
      <w:pPr>
        <w:pStyle w:val="af7"/>
        <w:rPr>
          <w:lang w:val="ru-RU"/>
        </w:rPr>
      </w:pPr>
      <w:r w:rsidRPr="00C84AFA">
        <w:rPr>
          <w:lang w:val="ru-RU"/>
        </w:rPr>
        <w:t>9.4.1.16. В процессе строительства генеральным подрядчиком должен осуществляться геодезический контроль точности прокладки инженерных коммуникаций выполнением исполнительной съемки.</w:t>
      </w:r>
    </w:p>
    <w:p w:rsidR="00EF66C2" w:rsidRPr="00C84AFA" w:rsidRDefault="00EF66C2" w:rsidP="00EF66C2">
      <w:pPr>
        <w:pStyle w:val="af7"/>
        <w:rPr>
          <w:lang w:val="ru-RU"/>
        </w:rPr>
      </w:pPr>
      <w:r w:rsidRPr="00C84AFA">
        <w:rPr>
          <w:lang w:val="ru-RU"/>
        </w:rPr>
        <w:t>9.4.1.17. По окончании прокладки инженерных коммуникаций, до зарытия траншей и котлованов, строительная организация обязана составить исполнительные чертежи и передать их заказчику (за подписью исполнителя и геодезиста).</w:t>
      </w:r>
    </w:p>
    <w:p w:rsidR="00EF66C2" w:rsidRPr="00C84AFA" w:rsidRDefault="00EF66C2" w:rsidP="00EF66C2">
      <w:pPr>
        <w:pStyle w:val="af7"/>
        <w:rPr>
          <w:lang w:val="ru-RU"/>
        </w:rPr>
      </w:pPr>
      <w:r w:rsidRPr="00C84AFA">
        <w:rPr>
          <w:lang w:val="ru-RU"/>
        </w:rPr>
        <w:t>9.4.1.18. Все работы по ликвидации недействующих подземных сетей должны быть отражены на соответствующих планшетах геодезической съемки.</w:t>
      </w:r>
    </w:p>
    <w:p w:rsidR="00EF66C2" w:rsidRPr="00C84AFA" w:rsidRDefault="00EF66C2" w:rsidP="00EF66C2">
      <w:pPr>
        <w:pStyle w:val="af7"/>
        <w:rPr>
          <w:lang w:val="ru-RU"/>
        </w:rPr>
      </w:pPr>
      <w:r w:rsidRPr="00C84AFA">
        <w:rPr>
          <w:lang w:val="ru-RU"/>
        </w:rPr>
        <w:t>9.4.1.19. Для добычи полезных ископаемых (в т.ч. пресных и минеральных вод), строительства и эксплуатации подземных сооружений, не связанных с добычей полезных ископаемых, субъекты предпринимательской деятельности независимо от форм собственности, в том числе юридические лица и граждане других государств, обязаны получать лицензию на право пользования недрами.</w:t>
      </w:r>
    </w:p>
    <w:p w:rsidR="00EF66C2" w:rsidRPr="00C84AFA" w:rsidRDefault="00EF66C2" w:rsidP="00EF66C2">
      <w:pPr>
        <w:pStyle w:val="af7"/>
        <w:rPr>
          <w:lang w:val="ru-RU"/>
        </w:rPr>
      </w:pPr>
      <w:r w:rsidRPr="00C84AFA">
        <w:rPr>
          <w:lang w:val="ru-RU"/>
        </w:rPr>
        <w:t>Лицензия на право пользования недрами не требуется при проведении региональных геолого-геофизических работ, научно-исследовательских, палеонтологических и других работ, направленных на общее изучение недр, геологических работ по созданию и ведению мониторинга природной среды, контроля за режимом подземных вод, а также иных работ, проводимых без существенного нарушения целостности недр.</w:t>
      </w:r>
    </w:p>
    <w:p w:rsidR="00EF66C2" w:rsidRPr="00C84AFA" w:rsidRDefault="00EF66C2" w:rsidP="00EF66C2">
      <w:pPr>
        <w:pStyle w:val="af7"/>
        <w:rPr>
          <w:lang w:val="ru-RU"/>
        </w:rPr>
      </w:pPr>
      <w:r w:rsidRPr="00C84AFA">
        <w:rPr>
          <w:lang w:val="ru-RU"/>
        </w:rPr>
        <w:t>Не требуется также оформление лицензии на пользование недрами для добычи подземных вод из первого от поверхности водоносного горизонта на тех участках, где он является источником централизованного водоснабжения и используется только для удовлетворения нужд земледельцев (землепользователей) в воде хозяйственно-питьевого и технического назначения, и если отбор подземных вод из него осуществляется с помощью простейших водозаборных сооружений.</w:t>
      </w:r>
    </w:p>
    <w:p w:rsidR="00EF66C2" w:rsidRPr="00C84AFA" w:rsidRDefault="00EF66C2" w:rsidP="00EF66C2">
      <w:pPr>
        <w:pStyle w:val="af7"/>
        <w:rPr>
          <w:lang w:val="ru-RU"/>
        </w:rPr>
      </w:pPr>
      <w:r w:rsidRPr="00C84AFA">
        <w:rPr>
          <w:lang w:val="ru-RU"/>
        </w:rPr>
        <w:t>Это относится и к использованию недр для водоснабжения индивидуальных, приусадебных, крестьянских (фермерских) хозяйств, садовых, дачных участков и других мелких потребителей.</w:t>
      </w:r>
    </w:p>
    <w:p w:rsidR="00EF66C2" w:rsidRPr="00C84AFA" w:rsidRDefault="00EF66C2" w:rsidP="00EF66C2">
      <w:pPr>
        <w:pStyle w:val="af7"/>
        <w:rPr>
          <w:lang w:val="ru-RU"/>
        </w:rPr>
      </w:pPr>
      <w:r w:rsidRPr="00C84AFA">
        <w:rPr>
          <w:lang w:val="ru-RU"/>
        </w:rPr>
        <w:t xml:space="preserve">Владельцы земельных участков имеют право по своему усмотрению в их границах осуществлять без применения буровзрывных работ добычу общераспространенных полезных ископаемых и строительства подземных сооружений для собственных нужд на глубину до </w:t>
      </w:r>
      <w:smartTag w:uri="urn:schemas-microsoft-com:office:smarttags" w:element="metricconverter">
        <w:smartTagPr>
          <w:attr w:name="style" w:val="BACKGROUND-POSITION: left bottom; BACKGROUND-IMAGE: url(res://ietag.dll/#34/#1001); BACKGROUND-REPEAT: repeat-x"/>
          <w:attr w:name="tabIndex" w:val="0"/>
          <w:attr w:name="ProductID" w:val="5 метров"/>
        </w:smartTagPr>
        <w:r w:rsidRPr="00C84AFA">
          <w:rPr>
            <w:lang w:val="ru-RU"/>
          </w:rPr>
          <w:t>5 метров</w:t>
        </w:r>
      </w:smartTag>
      <w:r w:rsidRPr="00C84AFA">
        <w:rPr>
          <w:lang w:val="ru-RU"/>
        </w:rPr>
        <w:t xml:space="preserve"> по согласованию с администрацией поселения.</w:t>
      </w:r>
    </w:p>
    <w:p w:rsidR="00EF66C2" w:rsidRPr="00C84AFA" w:rsidRDefault="00EF66C2" w:rsidP="00EF66C2">
      <w:pPr>
        <w:pStyle w:val="af7"/>
        <w:rPr>
          <w:lang w:val="ru-RU"/>
        </w:rPr>
      </w:pPr>
      <w:r w:rsidRPr="00C84AFA">
        <w:rPr>
          <w:lang w:val="ru-RU"/>
        </w:rPr>
        <w:t>9.4.1.20. Трассы магистральных трубопроводов (газопроводов, нефтепроводов, нефтепродуктопроводов) должны прокладываться вне границ поселения, отдельных</w:t>
      </w:r>
      <w:r w:rsidRPr="00C84AFA">
        <w:rPr>
          <w:color w:val="000000"/>
          <w:lang w:val="ru-RU"/>
        </w:rPr>
        <w:t xml:space="preserve"> промышленных и сельскохозяйственных предприятий, зданий и сооружений и находится от них на расстояниях в соответствии со СНиП 2.05.06.-85 «Магистральные </w:t>
      </w:r>
      <w:r w:rsidRPr="00C84AFA">
        <w:rPr>
          <w:lang w:val="ru-RU"/>
        </w:rPr>
        <w:t>трубопроводы».</w:t>
      </w:r>
    </w:p>
    <w:p w:rsidR="00EF66C2" w:rsidRPr="00C84AFA" w:rsidRDefault="00EF66C2" w:rsidP="00EF66C2">
      <w:pPr>
        <w:pStyle w:val="af7"/>
        <w:rPr>
          <w:lang w:val="ru-RU"/>
        </w:rPr>
      </w:pPr>
      <w:r w:rsidRPr="00C84AFA">
        <w:rPr>
          <w:lang w:val="ru-RU"/>
        </w:rPr>
        <w:t xml:space="preserve">9.4.1.21. Полигоны твердых бытовых отходов и приравненных к ним промышленных отходов относятся к объектам областного значения, и по предпроектной и проектной документации на их размещение и строительство необходимы согласования Департамента строительства, транспорта и ЖКХ Саратовской области, Управления Роспотребнадзора по </w:t>
      </w:r>
      <w:r w:rsidRPr="00C84AFA">
        <w:rPr>
          <w:lang w:val="ru-RU"/>
        </w:rPr>
        <w:lastRenderedPageBreak/>
        <w:t>Саратовской области, Управления Росприроднадзора по Саратовской области с составлением заключения Государственной экологической экспертизы.</w:t>
      </w:r>
    </w:p>
    <w:p w:rsidR="00EF66C2" w:rsidRPr="00C84AFA" w:rsidRDefault="00EF66C2" w:rsidP="00EF66C2">
      <w:pPr>
        <w:pStyle w:val="af7"/>
        <w:rPr>
          <w:lang w:val="ru-RU"/>
        </w:rPr>
      </w:pPr>
      <w:r w:rsidRPr="00C84AFA">
        <w:rPr>
          <w:lang w:val="ru-RU"/>
        </w:rPr>
        <w:t>Площадь участка, отводимого под полигоны, принимается, как правило, из условия срока его эксплуатации не менее 15 лет.</w:t>
      </w:r>
    </w:p>
    <w:p w:rsidR="00EF66C2" w:rsidRPr="00C84AFA" w:rsidRDefault="00EF66C2" w:rsidP="00EF66C2">
      <w:pPr>
        <w:pStyle w:val="af7"/>
        <w:rPr>
          <w:lang w:val="ru-RU"/>
        </w:rPr>
      </w:pPr>
      <w:r w:rsidRPr="00C84AFA">
        <w:rPr>
          <w:lang w:val="ru-RU"/>
        </w:rPr>
        <w:t>Размеры земельных участков и санитарно-защитных зон предприятий и сооружений по транспортировке, обезвреживанию и переработке бытовых отходов следует принимать по СНиП 2.07.01-89* и СанПиН 2.2.1/2.1.1.1200-03.</w:t>
      </w:r>
    </w:p>
    <w:p w:rsidR="00EF66C2" w:rsidRPr="00C84AFA" w:rsidRDefault="00EF66C2" w:rsidP="00EF66C2">
      <w:pPr>
        <w:pStyle w:val="af7"/>
        <w:rPr>
          <w:lang w:val="ru-RU"/>
        </w:rPr>
      </w:pPr>
      <w:r w:rsidRPr="00C84AFA">
        <w:rPr>
          <w:lang w:val="ru-RU"/>
        </w:rPr>
        <w:t>Размещение и строительство объектов сбора, складирования, переработки и захоронения промышленных отходов осуществляются в соответствии с «Временными правилами охраны окружающей среды от отходов производства и потребления в Российской Федерации», утвержденными заместителем министра охраны окружающей среды.</w:t>
      </w:r>
    </w:p>
    <w:p w:rsidR="00EF66C2" w:rsidRPr="00C84AFA" w:rsidRDefault="00EF66C2" w:rsidP="00EF66C2">
      <w:pPr>
        <w:pStyle w:val="af7"/>
        <w:rPr>
          <w:lang w:val="ru-RU"/>
        </w:rPr>
      </w:pPr>
      <w:r w:rsidRPr="00C84AFA">
        <w:rPr>
          <w:lang w:val="ru-RU"/>
        </w:rPr>
        <w:t>9.4.1.22. Земельные участки инженерных сооружений могут обноситься неглухими ограждениями, должны иметь подъездные автодороги с твердым покрытием, площадки для стоянки и разворота автотранспорта, должны быть озеленены по периметру ствольными и кустарниковыми зелеными насаждениями и быть снабжены необходимой рекламной информацией и указателями.</w:t>
      </w:r>
    </w:p>
    <w:p w:rsidR="00EF66C2" w:rsidRPr="00C80043" w:rsidRDefault="00EF66C2" w:rsidP="00EF66C2">
      <w:pPr>
        <w:pStyle w:val="3"/>
        <w:rPr>
          <w:rFonts w:ascii="Times New Roman" w:hAnsi="Times New Roman" w:cs="Times New Roman"/>
          <w:color w:val="auto"/>
          <w:szCs w:val="24"/>
          <w:lang w:val="ru-RU" w:eastAsia="ar-SA"/>
        </w:rPr>
      </w:pPr>
      <w:bookmarkStart w:id="108" w:name="_Toc196878922"/>
      <w:bookmarkStart w:id="109" w:name="_Toc312188818"/>
      <w:r w:rsidRPr="00C80043">
        <w:rPr>
          <w:rFonts w:ascii="Times New Roman" w:hAnsi="Times New Roman" w:cs="Times New Roman"/>
          <w:color w:val="auto"/>
          <w:szCs w:val="24"/>
          <w:lang w:val="ru-RU" w:eastAsia="ar-SA"/>
        </w:rPr>
        <w:t>Статья 9.5.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bookmarkEnd w:id="108"/>
      <w:bookmarkEnd w:id="109"/>
    </w:p>
    <w:p w:rsidR="00EF66C2" w:rsidRPr="00C84AFA" w:rsidRDefault="00EF66C2" w:rsidP="00EF66C2">
      <w:pPr>
        <w:pStyle w:val="af7"/>
        <w:rPr>
          <w:lang w:val="ru-RU"/>
        </w:rPr>
      </w:pPr>
      <w:r w:rsidRPr="00C84AFA">
        <w:rPr>
          <w:lang w:val="ru-RU"/>
        </w:rPr>
        <w:t>9.5.1. К землям историко-культурного назначения относятся земли:</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объектов культурного наследия народов Российской Федерации, в том числе объектов археологического наследия;</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достопримечательных мест, в том числе мест бытования исторических промыслов, производств и ремесел;</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военных и гражданских захоронений.</w:t>
      </w:r>
    </w:p>
    <w:p w:rsidR="00EF66C2" w:rsidRPr="00C84AFA" w:rsidRDefault="00EF66C2" w:rsidP="00EF66C2">
      <w:pPr>
        <w:pStyle w:val="af7"/>
        <w:rPr>
          <w:lang w:val="ru-RU"/>
        </w:rPr>
      </w:pPr>
      <w:r w:rsidRPr="00C84AFA">
        <w:rPr>
          <w:lang w:val="ru-RU"/>
        </w:rPr>
        <w:t>9.5.2.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территории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законом «Об объектах культурного наследия (памятников истории и культуры) народов Российской Федерации».</w:t>
      </w:r>
    </w:p>
    <w:p w:rsidR="00EF66C2" w:rsidRPr="00C84AFA" w:rsidRDefault="00EF66C2" w:rsidP="00EF66C2">
      <w:pPr>
        <w:pStyle w:val="af7"/>
        <w:rPr>
          <w:lang w:val="ru-RU"/>
        </w:rPr>
      </w:pPr>
      <w:r w:rsidRPr="00C84AFA">
        <w:rPr>
          <w:lang w:val="ru-RU"/>
        </w:rPr>
        <w:t>9.5.3. Земли историко-культурного назначения используются строго в соответствии с их целевым назначением. Изъятие земель историко-культурного назначения и не соответствующая их целевому назначению деятельность не допускаются, за исключением случаев установленных законодательством.</w:t>
      </w:r>
    </w:p>
    <w:p w:rsidR="00EF66C2" w:rsidRPr="00C84AFA" w:rsidRDefault="00EF66C2" w:rsidP="00EF66C2">
      <w:pPr>
        <w:pStyle w:val="af7"/>
        <w:rPr>
          <w:lang w:val="ru-RU"/>
        </w:rPr>
      </w:pPr>
      <w:r w:rsidRPr="00C84AFA">
        <w:rPr>
          <w:lang w:val="ru-RU"/>
        </w:rPr>
        <w:t>9.5.4. 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w:t>
      </w:r>
    </w:p>
    <w:p w:rsidR="00EF66C2" w:rsidRPr="00C84AFA" w:rsidRDefault="00EF66C2" w:rsidP="00EF66C2">
      <w:pPr>
        <w:pStyle w:val="af7"/>
        <w:rPr>
          <w:lang w:val="ru-RU"/>
        </w:rPr>
      </w:pPr>
      <w:r w:rsidRPr="00C84AFA">
        <w:rPr>
          <w:lang w:val="ru-RU"/>
        </w:rPr>
        <w:t>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EF66C2" w:rsidRPr="00C84AFA" w:rsidRDefault="00EF66C2" w:rsidP="00EF66C2">
      <w:pPr>
        <w:pStyle w:val="af7"/>
        <w:rPr>
          <w:lang w:val="ru-RU"/>
        </w:rPr>
      </w:pPr>
      <w:r w:rsidRPr="00C84AFA">
        <w:rPr>
          <w:lang w:val="ru-RU"/>
        </w:rPr>
        <w:t xml:space="preserve">9.5.5. Работы по сохранению объектов культурного наследия </w:t>
      </w:r>
      <w:r w:rsidR="009165A4" w:rsidRPr="0020392E">
        <w:rPr>
          <w:lang w:val="ru-RU"/>
        </w:rPr>
        <w:t xml:space="preserve">в </w:t>
      </w:r>
      <w:r w:rsidRPr="0020392E">
        <w:rPr>
          <w:lang w:val="ru-RU"/>
        </w:rPr>
        <w:t>сельском поселении</w:t>
      </w:r>
      <w:r w:rsidRPr="00C84AFA">
        <w:rPr>
          <w:lang w:val="ru-RU"/>
        </w:rPr>
        <w:t xml:space="preserve"> проводятся на основании письменного разрешения и задания на проведение указанных работ, выданных Департаментом образования, культуры и спорта Саратовской области по заявке собственника или пользователя объекта культурного наследия.</w:t>
      </w:r>
    </w:p>
    <w:p w:rsidR="00EF66C2" w:rsidRPr="00C80043" w:rsidRDefault="00EF66C2" w:rsidP="00EF66C2">
      <w:pPr>
        <w:pStyle w:val="3"/>
        <w:rPr>
          <w:rFonts w:ascii="Times New Roman" w:hAnsi="Times New Roman" w:cs="Times New Roman"/>
          <w:color w:val="auto"/>
          <w:szCs w:val="24"/>
          <w:lang w:val="ru-RU" w:eastAsia="ar-SA"/>
        </w:rPr>
      </w:pPr>
      <w:bookmarkStart w:id="110" w:name="_Toc196878923"/>
      <w:bookmarkStart w:id="111" w:name="_Toc312188819"/>
      <w:r w:rsidRPr="00C80043">
        <w:rPr>
          <w:rFonts w:ascii="Times New Roman" w:hAnsi="Times New Roman" w:cs="Times New Roman"/>
          <w:color w:val="auto"/>
          <w:szCs w:val="24"/>
          <w:lang w:val="ru-RU" w:eastAsia="ar-SA"/>
        </w:rPr>
        <w:lastRenderedPageBreak/>
        <w:t>Статья 9.6. Осуществление инженерных изысканий</w:t>
      </w:r>
      <w:bookmarkEnd w:id="110"/>
      <w:bookmarkEnd w:id="111"/>
    </w:p>
    <w:p w:rsidR="00EF66C2" w:rsidRPr="00C84AFA" w:rsidRDefault="00EF66C2" w:rsidP="00EF66C2">
      <w:pPr>
        <w:pStyle w:val="af7"/>
        <w:rPr>
          <w:lang w:val="ru-RU"/>
        </w:rPr>
      </w:pPr>
      <w:r w:rsidRPr="00C84AFA">
        <w:rPr>
          <w:lang w:val="ru-RU"/>
        </w:rPr>
        <w:t>9.6.1. Производство всех инженерных изысканий разрешается выполнять только при наличии регистрации (разрешения) работ в соответствующих органах.</w:t>
      </w:r>
    </w:p>
    <w:p w:rsidR="00EF66C2" w:rsidRPr="00C84AFA" w:rsidRDefault="00EF66C2" w:rsidP="00EF66C2">
      <w:pPr>
        <w:pStyle w:val="af7"/>
        <w:rPr>
          <w:lang w:val="ru-RU"/>
        </w:rPr>
      </w:pPr>
      <w:r w:rsidRPr="00C84AFA">
        <w:rPr>
          <w:lang w:val="ru-RU"/>
        </w:rPr>
        <w:t>9.6.2. Организации, осуществляющие производство инженерных изысканий, должны иметь специальную лицензию на производство данного вида работ.</w:t>
      </w:r>
    </w:p>
    <w:p w:rsidR="00EF66C2" w:rsidRPr="00C84AFA" w:rsidRDefault="00EF66C2" w:rsidP="00EF66C2">
      <w:pPr>
        <w:pStyle w:val="af7"/>
        <w:rPr>
          <w:lang w:val="ru-RU"/>
        </w:rPr>
      </w:pPr>
      <w:r w:rsidRPr="00C84AFA">
        <w:rPr>
          <w:lang w:val="ru-RU"/>
        </w:rPr>
        <w:t>9.6.3. Регистрации подлежат следующие виды инженерных изысканий:</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инженерно-геодезические изыскания;</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инженерно-геологические изыскания;</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инженерно-экологические изыскания;</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инженерно-геотехнические изыскания.</w:t>
      </w:r>
    </w:p>
    <w:p w:rsidR="00EF66C2" w:rsidRPr="00C84AFA" w:rsidRDefault="00EF66C2" w:rsidP="00EF66C2">
      <w:pPr>
        <w:pStyle w:val="af7"/>
        <w:rPr>
          <w:lang w:val="ru-RU"/>
        </w:rPr>
      </w:pPr>
      <w:r w:rsidRPr="00C84AFA">
        <w:rPr>
          <w:lang w:val="ru-RU"/>
        </w:rPr>
        <w:t>К инженерно-геодезическим изысканиям для строительства относятся:</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гидрогеологические, гидрологические, кадастровые, землеустроительные и другие сопутствующие работы и исследования (наблюдения) в процессе строительства, эксплуатации и ликвидации объектов;</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исследование грунтов оснований зданий и сооружений;</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обустройство артскважин;</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устройство линейных сооружений;</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поиск и разведка подземных вод для целей водоснабжения;</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иные виды работ.</w:t>
      </w:r>
    </w:p>
    <w:p w:rsidR="00EF66C2" w:rsidRPr="00C84AFA" w:rsidRDefault="00EF66C2" w:rsidP="00EF66C2">
      <w:pPr>
        <w:pStyle w:val="af7"/>
        <w:rPr>
          <w:lang w:val="ru-RU"/>
        </w:rPr>
      </w:pPr>
      <w:r w:rsidRPr="00C84AFA">
        <w:rPr>
          <w:lang w:val="ru-RU"/>
        </w:rPr>
        <w:t>9.6.4. Документы о регистрации действительны в течение указанных в них сроков начала и окончания работ.</w:t>
      </w:r>
    </w:p>
    <w:p w:rsidR="00EF66C2" w:rsidRPr="00C84AFA" w:rsidRDefault="00EF66C2" w:rsidP="00EF66C2">
      <w:pPr>
        <w:pStyle w:val="af7"/>
        <w:rPr>
          <w:lang w:val="ru-RU"/>
        </w:rPr>
      </w:pPr>
      <w:r w:rsidRPr="00C84AFA">
        <w:rPr>
          <w:lang w:val="ru-RU"/>
        </w:rPr>
        <w:t>Если по каким-либо причинам работы не были закончены в указанные сроки, действие регистрации может быть продлено по обоснованной просьбе предприятия, выполняющего работы.</w:t>
      </w:r>
    </w:p>
    <w:p w:rsidR="00EF66C2" w:rsidRPr="00C84AFA" w:rsidRDefault="00EF66C2" w:rsidP="00EF66C2">
      <w:pPr>
        <w:pStyle w:val="af7"/>
        <w:rPr>
          <w:lang w:val="ru-RU"/>
        </w:rPr>
      </w:pPr>
      <w:r w:rsidRPr="00C84AFA">
        <w:rPr>
          <w:lang w:val="ru-RU"/>
        </w:rPr>
        <w:t>9.6.5. В случае аннулирования, утери документов о регистрации, изменения подрядной организации или ответственного производителя работ оформление взамен ранее выданного документа осуществляется в порядке, предусмотренном для регистрации соответствующих работ.</w:t>
      </w:r>
    </w:p>
    <w:p w:rsidR="00EF66C2" w:rsidRDefault="00EF66C2" w:rsidP="00C80043">
      <w:pPr>
        <w:pStyle w:val="af7"/>
        <w:rPr>
          <w:lang w:val="ru-RU"/>
        </w:rPr>
      </w:pPr>
      <w:r w:rsidRPr="00C84AFA">
        <w:rPr>
          <w:lang w:val="ru-RU"/>
        </w:rPr>
        <w:t>9.6.6. На «Градостроительном плане земельного участка» выполненном на топографической основе, помимо наименования организации, выполняющей топографическую съемку, дополнительно необходимо указывать сведения о дате и номере регистрации изысканий.</w:t>
      </w:r>
      <w:bookmarkStart w:id="112" w:name="_Toc196878924"/>
      <w:bookmarkStart w:id="113" w:name="_Toc312188820"/>
    </w:p>
    <w:p w:rsidR="00EF66C2" w:rsidRPr="00C80043" w:rsidRDefault="00EF66C2" w:rsidP="00EF66C2">
      <w:pPr>
        <w:pStyle w:val="2"/>
        <w:rPr>
          <w:rFonts w:ascii="Times New Roman" w:hAnsi="Times New Roman" w:cs="Times New Roman"/>
          <w:color w:val="auto"/>
          <w:szCs w:val="24"/>
          <w:lang w:val="ru-RU"/>
        </w:rPr>
      </w:pPr>
      <w:r w:rsidRPr="00C80043">
        <w:rPr>
          <w:rFonts w:ascii="Times New Roman" w:hAnsi="Times New Roman" w:cs="Times New Roman"/>
          <w:color w:val="auto"/>
          <w:szCs w:val="24"/>
          <w:lang w:val="ru-RU"/>
        </w:rPr>
        <w:t>РАЗДЕЛ 10. ПЕРЕХОДНЫЕ И ЗАКЛЮЧИТЕЛЬНЫЕ ПОЛОЖЕНИЯ</w:t>
      </w:r>
      <w:bookmarkEnd w:id="112"/>
      <w:bookmarkEnd w:id="113"/>
    </w:p>
    <w:p w:rsidR="00EF66C2" w:rsidRPr="00C80043" w:rsidRDefault="00EF66C2" w:rsidP="00EF66C2">
      <w:pPr>
        <w:pStyle w:val="3"/>
        <w:rPr>
          <w:rFonts w:ascii="Times New Roman" w:hAnsi="Times New Roman" w:cs="Times New Roman"/>
          <w:color w:val="auto"/>
          <w:szCs w:val="24"/>
          <w:lang w:val="ru-RU" w:eastAsia="ar-SA"/>
        </w:rPr>
      </w:pPr>
      <w:bookmarkStart w:id="114" w:name="_Toc196878925"/>
      <w:bookmarkStart w:id="115" w:name="_Toc312188821"/>
      <w:r w:rsidRPr="00C80043">
        <w:rPr>
          <w:rFonts w:ascii="Times New Roman" w:hAnsi="Times New Roman" w:cs="Times New Roman"/>
          <w:color w:val="auto"/>
          <w:szCs w:val="24"/>
          <w:lang w:val="ru-RU" w:eastAsia="ar-SA"/>
        </w:rPr>
        <w:t>Статья 10.1. О введении в действие настоящих Правил застройки</w:t>
      </w:r>
      <w:bookmarkEnd w:id="114"/>
      <w:bookmarkEnd w:id="115"/>
    </w:p>
    <w:p w:rsidR="00EF66C2" w:rsidRPr="00C84AFA" w:rsidRDefault="00EF66C2" w:rsidP="00EF66C2">
      <w:pPr>
        <w:pStyle w:val="af7"/>
        <w:rPr>
          <w:lang w:val="ru-RU"/>
        </w:rPr>
      </w:pPr>
      <w:r w:rsidRPr="00C84AFA">
        <w:rPr>
          <w:lang w:val="ru-RU"/>
        </w:rPr>
        <w:t>10.1.1 Настоящие Правила застройки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 застройки.</w:t>
      </w:r>
    </w:p>
    <w:p w:rsidR="00EF66C2" w:rsidRPr="00C84AFA" w:rsidRDefault="00EF66C2" w:rsidP="00EF66C2">
      <w:pPr>
        <w:pStyle w:val="af7"/>
        <w:rPr>
          <w:lang w:val="ru-RU"/>
        </w:rPr>
      </w:pPr>
      <w:r w:rsidRPr="00C84AFA">
        <w:rPr>
          <w:lang w:val="ru-RU"/>
        </w:rPr>
        <w:t>10.1.2. Объекты недвижимости, существовавшие до вступления в силу настоящих Правил застройки, являются несоответствующими Правилам застройки в случаях, когда эти объекты:</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имеют вид/виды использования, которые не поименованы как разрешенные для соответствующих территориальных зон;</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 xml:space="preserve">имеют параметры меньше (площадь, отступа построек от границ участка) или больше (плотность застройки, высота, этажность построек) установленных </w:t>
      </w:r>
      <w:r w:rsidRPr="00C84AFA">
        <w:rPr>
          <w:rFonts w:cs="Tahoma"/>
          <w:lang w:val="ru-RU"/>
        </w:rPr>
        <w:lastRenderedPageBreak/>
        <w:t>соответствующими статьями Правил застройки применительно к соответствующим территориальным зонам.</w:t>
      </w:r>
    </w:p>
    <w:p w:rsidR="00C80043" w:rsidRDefault="00C80043" w:rsidP="00C80043">
      <w:pPr>
        <w:pStyle w:val="1"/>
        <w:spacing w:before="0"/>
        <w:rPr>
          <w:rFonts w:ascii="Times New Roman" w:hAnsi="Times New Roman" w:cs="Times New Roman"/>
          <w:color w:val="auto"/>
          <w:sz w:val="24"/>
          <w:szCs w:val="24"/>
          <w:lang w:val="ru-RU"/>
        </w:rPr>
      </w:pPr>
      <w:bookmarkStart w:id="116" w:name="_Toc196878926"/>
      <w:bookmarkStart w:id="117" w:name="_Toc312188822"/>
    </w:p>
    <w:p w:rsidR="00EF66C2" w:rsidRPr="00C80043" w:rsidRDefault="00EF66C2" w:rsidP="00C80043">
      <w:pPr>
        <w:pStyle w:val="1"/>
        <w:spacing w:before="0"/>
        <w:rPr>
          <w:rFonts w:ascii="Times New Roman" w:hAnsi="Times New Roman" w:cs="Times New Roman"/>
          <w:color w:val="auto"/>
          <w:sz w:val="24"/>
          <w:szCs w:val="24"/>
          <w:lang w:val="ru-RU"/>
        </w:rPr>
      </w:pPr>
      <w:r w:rsidRPr="00C80043">
        <w:rPr>
          <w:rFonts w:ascii="Times New Roman" w:hAnsi="Times New Roman" w:cs="Times New Roman"/>
          <w:color w:val="auto"/>
          <w:sz w:val="24"/>
          <w:szCs w:val="24"/>
          <w:lang w:val="ru-RU"/>
        </w:rPr>
        <w:t>Часть II. Схема градостроительного зонирования</w:t>
      </w:r>
      <w:bookmarkEnd w:id="116"/>
      <w:bookmarkEnd w:id="117"/>
    </w:p>
    <w:p w:rsidR="00EF66C2" w:rsidRPr="00C80043" w:rsidRDefault="00EF66C2" w:rsidP="00C80043">
      <w:pPr>
        <w:pStyle w:val="2"/>
        <w:spacing w:before="0"/>
        <w:rPr>
          <w:rFonts w:ascii="Times New Roman" w:hAnsi="Times New Roman" w:cs="Times New Roman"/>
          <w:color w:val="auto"/>
          <w:szCs w:val="24"/>
          <w:lang w:val="ru-RU" w:eastAsia="ar-SA"/>
        </w:rPr>
      </w:pPr>
      <w:bookmarkStart w:id="118" w:name="_Toc196878927"/>
      <w:bookmarkStart w:id="119" w:name="_Toc168826904"/>
      <w:bookmarkStart w:id="120" w:name="_Toc312188823"/>
      <w:r w:rsidRPr="00C80043">
        <w:rPr>
          <w:rFonts w:ascii="Times New Roman" w:hAnsi="Times New Roman" w:cs="Times New Roman"/>
          <w:color w:val="auto"/>
          <w:szCs w:val="24"/>
          <w:lang w:val="ru-RU" w:eastAsia="ar-SA"/>
        </w:rPr>
        <w:t>РАЗДЕЛ 11. СХЕМА (КАРТА) ГРАДОСТРОИТЕЛЬНОГО ЗОНИРОВАНИЯ</w:t>
      </w:r>
      <w:bookmarkEnd w:id="118"/>
      <w:bookmarkEnd w:id="119"/>
      <w:bookmarkEnd w:id="120"/>
    </w:p>
    <w:p w:rsidR="00EF66C2" w:rsidRPr="00C84AFA" w:rsidRDefault="00EF66C2" w:rsidP="00EF66C2">
      <w:pPr>
        <w:pStyle w:val="af7"/>
        <w:rPr>
          <w:lang w:val="ru-RU"/>
        </w:rPr>
      </w:pPr>
      <w:r w:rsidRPr="00C84AFA">
        <w:rPr>
          <w:lang w:val="ru-RU"/>
        </w:rPr>
        <w:t xml:space="preserve">Схема градостроительного зонирования территории </w:t>
      </w:r>
      <w:r>
        <w:rPr>
          <w:lang w:val="ru-RU"/>
        </w:rPr>
        <w:t xml:space="preserve">Малоекатериновского </w:t>
      </w:r>
      <w:r w:rsidRPr="00C84AFA">
        <w:rPr>
          <w:lang w:val="ru-RU"/>
        </w:rPr>
        <w:t xml:space="preserve"> муниципального образования выполнена в соответствии с положениями Градостроительного кодекса РФ, с учетом документов о территориальном планировании и планировке территории.</w:t>
      </w:r>
    </w:p>
    <w:p w:rsidR="00EF66C2" w:rsidRPr="00C84AFA" w:rsidRDefault="00EF66C2" w:rsidP="00EF66C2">
      <w:pPr>
        <w:pStyle w:val="af7"/>
        <w:rPr>
          <w:lang w:val="ru-RU"/>
        </w:rPr>
      </w:pPr>
      <w:r w:rsidRPr="00C84AFA">
        <w:rPr>
          <w:lang w:val="ru-RU"/>
        </w:rPr>
        <w:t xml:space="preserve">Базой зонирования является схема территориального планирования - генеральный план (основной чертеж) </w:t>
      </w:r>
      <w:r>
        <w:rPr>
          <w:lang w:val="ru-RU"/>
        </w:rPr>
        <w:t xml:space="preserve">Малоекатериновского </w:t>
      </w:r>
      <w:r w:rsidRPr="00C84AFA">
        <w:rPr>
          <w:lang w:val="ru-RU"/>
        </w:rPr>
        <w:t xml:space="preserve"> муниципального образования с учетом его положений, отраженных на «Схеме градостроительного зонирования».</w:t>
      </w:r>
    </w:p>
    <w:p w:rsidR="00EF66C2" w:rsidRPr="00C84AFA" w:rsidRDefault="00EF66C2" w:rsidP="00EF66C2">
      <w:pPr>
        <w:pStyle w:val="af7"/>
        <w:rPr>
          <w:rFonts w:cs="Tahoma"/>
          <w:lang w:val="ru-RU"/>
        </w:rPr>
      </w:pPr>
      <w:r w:rsidRPr="00C84AFA">
        <w:rPr>
          <w:lang w:val="ru-RU"/>
        </w:rPr>
        <w:t>На схеме (карте) градостроительного зонирования показаны территориальные зоны</w:t>
      </w:r>
      <w:r w:rsidRPr="00C84AFA">
        <w:rPr>
          <w:rFonts w:cs="Tahoma"/>
          <w:lang w:val="ru-RU"/>
        </w:rPr>
        <w:t xml:space="preserve"> различного функционального назначения, границы зон с особыми условиями использования. Для каждой территориальной зоны устанавливаются градостроительные регламенты с указанием видов разрешенного использования, а так 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13 статьях 13.1-13.5.</w:t>
      </w:r>
    </w:p>
    <w:p w:rsidR="00EF66C2" w:rsidRPr="00C84AFA" w:rsidRDefault="00EF66C2" w:rsidP="00EF66C2">
      <w:pPr>
        <w:pStyle w:val="af7"/>
        <w:rPr>
          <w:rFonts w:cs="Tahoma"/>
          <w:lang w:val="ru-RU"/>
        </w:rPr>
      </w:pPr>
      <w:r w:rsidRPr="00C84AFA">
        <w:rPr>
          <w:rFonts w:cs="Tahoma"/>
          <w:lang w:val="ru-RU"/>
        </w:rPr>
        <w:t>Территориальным зонам присвоены индексы, в которых зашифрованы: тип зоны по функциональному назначению и порядковый номер в ряду сходных по характеру зон (Ж1, Жст, Р1, Р2, и т.д.).</w:t>
      </w:r>
    </w:p>
    <w:p w:rsidR="00EF66C2" w:rsidRPr="00C84AFA" w:rsidRDefault="00EF66C2" w:rsidP="00EF66C2">
      <w:pPr>
        <w:pStyle w:val="af7"/>
        <w:rPr>
          <w:rFonts w:cs="Tahoma"/>
          <w:lang w:val="ru-RU"/>
        </w:rPr>
      </w:pPr>
      <w:r w:rsidRPr="00C84AFA">
        <w:rPr>
          <w:rFonts w:cs="Tahoma"/>
          <w:lang w:val="ru-RU"/>
        </w:rPr>
        <w:t>Границы территориальных зон устанавливаются по:</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линиям магистралей, улиц, проездов;</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красным линиям;</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границам земельных участков;</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естественным границам природных объектов.</w:t>
      </w:r>
    </w:p>
    <w:p w:rsidR="00C80043" w:rsidRDefault="00C80043" w:rsidP="00C80043">
      <w:pPr>
        <w:pStyle w:val="1"/>
        <w:spacing w:before="0"/>
        <w:rPr>
          <w:rFonts w:ascii="Times New Roman" w:hAnsi="Times New Roman" w:cs="Times New Roman"/>
          <w:color w:val="auto"/>
          <w:kern w:val="28"/>
          <w:sz w:val="24"/>
          <w:szCs w:val="24"/>
          <w:lang w:val="ru-RU" w:eastAsia="ar-SA"/>
        </w:rPr>
      </w:pPr>
      <w:bookmarkStart w:id="121" w:name="_Toc196878928"/>
      <w:bookmarkStart w:id="122" w:name="_Toc312188824"/>
    </w:p>
    <w:p w:rsidR="00EF66C2" w:rsidRPr="00C80043" w:rsidRDefault="00EF66C2" w:rsidP="00C80043">
      <w:pPr>
        <w:pStyle w:val="1"/>
        <w:spacing w:before="0"/>
        <w:rPr>
          <w:rFonts w:ascii="Times New Roman" w:hAnsi="Times New Roman" w:cs="Times New Roman"/>
          <w:color w:val="auto"/>
          <w:kern w:val="28"/>
          <w:sz w:val="24"/>
          <w:szCs w:val="24"/>
          <w:lang w:val="ru-RU" w:eastAsia="ar-SA"/>
        </w:rPr>
      </w:pPr>
      <w:r w:rsidRPr="00C80043">
        <w:rPr>
          <w:rFonts w:ascii="Times New Roman" w:hAnsi="Times New Roman" w:cs="Times New Roman"/>
          <w:color w:val="auto"/>
          <w:kern w:val="28"/>
          <w:sz w:val="24"/>
          <w:szCs w:val="24"/>
          <w:lang w:val="ru-RU" w:eastAsia="ar-SA"/>
        </w:rPr>
        <w:t>Часть III. Градостроительные регламенты</w:t>
      </w:r>
      <w:bookmarkEnd w:id="121"/>
      <w:bookmarkEnd w:id="122"/>
    </w:p>
    <w:p w:rsidR="00EF66C2" w:rsidRPr="00C80043" w:rsidRDefault="00EF66C2" w:rsidP="00C80043">
      <w:pPr>
        <w:pStyle w:val="2"/>
        <w:spacing w:before="0"/>
        <w:rPr>
          <w:rFonts w:ascii="Times New Roman" w:hAnsi="Times New Roman" w:cs="Times New Roman"/>
          <w:color w:val="auto"/>
          <w:szCs w:val="24"/>
          <w:lang w:val="ru-RU" w:eastAsia="ar-SA"/>
        </w:rPr>
      </w:pPr>
      <w:bookmarkStart w:id="123" w:name="_Toc196878929"/>
      <w:bookmarkStart w:id="124" w:name="_Toc168826907"/>
      <w:bookmarkStart w:id="125" w:name="_Toc312188825"/>
      <w:r w:rsidRPr="00C80043">
        <w:rPr>
          <w:rFonts w:ascii="Times New Roman" w:hAnsi="Times New Roman" w:cs="Times New Roman"/>
          <w:color w:val="auto"/>
          <w:szCs w:val="24"/>
          <w:lang w:val="ru-RU" w:eastAsia="ar-SA"/>
        </w:rPr>
        <w:t>РАЗДЕЛ 12. ГРАДОСТРОИТЕЛЬНЫЕ РЕГЛАМЕНТЫ О ВИДАХ ИСПОЛЬЗОВАНИЯ ТЕРРИТОРИИ</w:t>
      </w:r>
      <w:bookmarkEnd w:id="123"/>
      <w:bookmarkEnd w:id="124"/>
      <w:bookmarkEnd w:id="125"/>
    </w:p>
    <w:p w:rsidR="00EF66C2" w:rsidRPr="00C84AFA" w:rsidRDefault="00EF66C2" w:rsidP="00C80043">
      <w:pPr>
        <w:pStyle w:val="3"/>
        <w:spacing w:before="0"/>
        <w:rPr>
          <w:szCs w:val="24"/>
          <w:lang w:val="ru-RU" w:eastAsia="ar-SA"/>
        </w:rPr>
      </w:pPr>
      <w:bookmarkStart w:id="126" w:name="_Toc196878930"/>
      <w:bookmarkStart w:id="127" w:name="_Toc168826908"/>
      <w:bookmarkStart w:id="128" w:name="_Toc312188826"/>
      <w:r w:rsidRPr="00C80043">
        <w:rPr>
          <w:rFonts w:ascii="Times New Roman" w:hAnsi="Times New Roman" w:cs="Times New Roman"/>
          <w:color w:val="auto"/>
          <w:szCs w:val="24"/>
          <w:lang w:val="ru-RU" w:eastAsia="ar-SA"/>
        </w:rPr>
        <w:t>Статья 12.1. Общие положения</w:t>
      </w:r>
      <w:bookmarkEnd w:id="126"/>
      <w:bookmarkEnd w:id="127"/>
      <w:bookmarkEnd w:id="128"/>
    </w:p>
    <w:p w:rsidR="00EF66C2" w:rsidRPr="00C84AFA" w:rsidRDefault="00EF66C2" w:rsidP="00EF66C2">
      <w:pPr>
        <w:pStyle w:val="af7"/>
        <w:rPr>
          <w:lang w:val="ru-RU"/>
        </w:rPr>
      </w:pPr>
      <w:r w:rsidRPr="00C84AFA">
        <w:rPr>
          <w:lang w:val="ru-RU"/>
        </w:rPr>
        <w:t xml:space="preserve">Решения по землепользованию и застройке принимаются в соответствии с генеральным планом развития </w:t>
      </w:r>
      <w:r>
        <w:rPr>
          <w:lang w:val="ru-RU"/>
        </w:rPr>
        <w:t xml:space="preserve">Малоекатериновского </w:t>
      </w:r>
      <w:r w:rsidRPr="00C84AFA">
        <w:rPr>
          <w:lang w:val="ru-RU"/>
        </w:rPr>
        <w:t xml:space="preserve"> муниципального образования, иной градостроительной документацией и на основе установленных настоящими Правилами градостроительных регламентов, которые действуют в пределах зон и распространяются в равной мере на все расположенные в одной и той же зоне земельные участки, иные объекты недвижимости и независимо от форм собственности.</w:t>
      </w:r>
    </w:p>
    <w:p w:rsidR="00EF66C2" w:rsidRPr="00C84AFA" w:rsidRDefault="00EF66C2" w:rsidP="00EF66C2">
      <w:pPr>
        <w:pStyle w:val="af7"/>
        <w:rPr>
          <w:lang w:val="ru-RU"/>
        </w:rPr>
      </w:pPr>
      <w:r w:rsidRPr="00C84AFA">
        <w:rPr>
          <w:lang w:val="ru-RU"/>
        </w:rPr>
        <w:t>Регламенты устанавливают разрешенные виды использования земельных участков и иных объектов недвижимости применительно к различным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которых являются: федеральные законодательные акты, постановления Правительства РФ, постановления Главы Администрации Саратовской области и местной нормативной базы, требования СНиПов, СанПиНов и т. д.</w:t>
      </w:r>
    </w:p>
    <w:p w:rsidR="00EF66C2" w:rsidRPr="00C80043" w:rsidRDefault="00EF66C2" w:rsidP="00C80043">
      <w:pPr>
        <w:pStyle w:val="3"/>
        <w:spacing w:before="0"/>
        <w:rPr>
          <w:rFonts w:ascii="Times New Roman" w:hAnsi="Times New Roman" w:cs="Times New Roman"/>
          <w:color w:val="auto"/>
          <w:szCs w:val="24"/>
          <w:lang w:val="ru-RU" w:eastAsia="ar-SA"/>
        </w:rPr>
      </w:pPr>
      <w:bookmarkStart w:id="129" w:name="_Toc196878931"/>
      <w:bookmarkStart w:id="130" w:name="_Toc168826909"/>
      <w:bookmarkStart w:id="131" w:name="_Toc312188827"/>
      <w:r w:rsidRPr="00C80043">
        <w:rPr>
          <w:rFonts w:ascii="Times New Roman" w:hAnsi="Times New Roman" w:cs="Times New Roman"/>
          <w:color w:val="auto"/>
          <w:szCs w:val="24"/>
          <w:lang w:val="ru-RU" w:eastAsia="ar-SA"/>
        </w:rPr>
        <w:t>Статья 12.2. Перечень градостроительных регламентов и территориальных зон</w:t>
      </w:r>
      <w:bookmarkEnd w:id="129"/>
      <w:bookmarkEnd w:id="130"/>
      <w:bookmarkEnd w:id="131"/>
    </w:p>
    <w:p w:rsidR="00EF66C2" w:rsidRPr="00C84AFA" w:rsidRDefault="00EF66C2" w:rsidP="00EF66C2">
      <w:pPr>
        <w:pStyle w:val="af7"/>
        <w:rPr>
          <w:lang w:val="ru-RU"/>
        </w:rPr>
      </w:pPr>
      <w:r w:rsidRPr="00C84AFA">
        <w:rPr>
          <w:lang w:val="ru-RU"/>
        </w:rPr>
        <w:t xml:space="preserve">Регламенты градостроительной деятельности в выделенных зонах представлены в табличной форме и включают перечень мероприятий и рекомендуемый вид использования с элементами строительного зонирования (по застроечным показателям и </w:t>
      </w:r>
      <w:r w:rsidRPr="00C84AFA">
        <w:rPr>
          <w:lang w:val="ru-RU"/>
        </w:rPr>
        <w:lastRenderedPageBreak/>
        <w:t>некоторым параметрам строительных изменений) в соответствии со следующими основными требованиями:</w:t>
      </w:r>
    </w:p>
    <w:p w:rsidR="00EF66C2" w:rsidRPr="00C84AFA" w:rsidRDefault="00EF66C2" w:rsidP="00EF66C2">
      <w:pPr>
        <w:pStyle w:val="af7"/>
        <w:rPr>
          <w:lang w:val="ru-RU"/>
        </w:rPr>
      </w:pPr>
      <w:r w:rsidRPr="00C84AFA">
        <w:rPr>
          <w:u w:val="single"/>
          <w:lang w:val="ru-RU"/>
        </w:rPr>
        <w:t>Виды разрешенного использования</w:t>
      </w:r>
      <w:r w:rsidRPr="00C84AFA">
        <w:rPr>
          <w:lang w:val="ru-RU"/>
        </w:rPr>
        <w:t>, в том числе:</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основные виды разрешенного использования земельных участков и иных объектов недвижимости;</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вспомогательные виды разрешенного использования;</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условно разрешенные виды использования;</w:t>
      </w:r>
    </w:p>
    <w:p w:rsidR="00EF66C2" w:rsidRPr="00C84AFA" w:rsidRDefault="00EF66C2" w:rsidP="00EF66C2">
      <w:pPr>
        <w:pStyle w:val="af7"/>
        <w:rPr>
          <w:lang w:val="ru-RU"/>
        </w:rPr>
      </w:pPr>
      <w:r w:rsidRPr="00C84AFA">
        <w:rPr>
          <w:u w:val="single"/>
          <w:lang w:val="ru-RU"/>
        </w:rPr>
        <w:t>Параметры разрешенного строительства, реконструкция объектов капитального строительства</w:t>
      </w:r>
      <w:r w:rsidRPr="00C84AFA">
        <w:rPr>
          <w:lang w:val="ru-RU"/>
        </w:rPr>
        <w:t>, в т.ч.:</w:t>
      </w:r>
    </w:p>
    <w:p w:rsidR="00EF66C2" w:rsidRPr="00C84AFA" w:rsidRDefault="00EF66C2" w:rsidP="00912128">
      <w:pPr>
        <w:pStyle w:val="af7"/>
        <w:numPr>
          <w:ilvl w:val="0"/>
          <w:numId w:val="47"/>
        </w:numPr>
        <w:ind w:left="567" w:hanging="283"/>
        <w:rPr>
          <w:lang w:val="ru-RU"/>
        </w:rPr>
      </w:pPr>
      <w:r w:rsidRPr="00C84AFA">
        <w:rPr>
          <w:rFonts w:cs="Tahoma"/>
          <w:lang w:val="ru-RU"/>
        </w:rPr>
        <w:t>архитектурно</w:t>
      </w:r>
      <w:r w:rsidRPr="00C84AFA">
        <w:rPr>
          <w:lang w:val="ru-RU"/>
        </w:rPr>
        <w:t xml:space="preserve">-строительные требования; </w:t>
      </w:r>
    </w:p>
    <w:p w:rsidR="00EF66C2" w:rsidRPr="00C84AFA" w:rsidRDefault="00EF66C2" w:rsidP="00EF66C2">
      <w:pPr>
        <w:pStyle w:val="af7"/>
        <w:rPr>
          <w:lang w:val="ru-RU"/>
        </w:rPr>
      </w:pPr>
      <w:r w:rsidRPr="00C84AFA">
        <w:rPr>
          <w:u w:val="single"/>
          <w:lang w:val="ru-RU"/>
        </w:rPr>
        <w:t>Ограничения использования земельных участков и объектов капитального строительства</w:t>
      </w:r>
      <w:r w:rsidRPr="00C84AFA">
        <w:rPr>
          <w:lang w:val="ru-RU"/>
        </w:rPr>
        <w:t>:</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санитарно-гигиенические и экологические требования;</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защита от опасных природных процессов;</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охрана культурного наследия.</w:t>
      </w:r>
    </w:p>
    <w:p w:rsidR="00EF66C2" w:rsidRPr="00C84AFA" w:rsidRDefault="00EF66C2" w:rsidP="00EF66C2">
      <w:pPr>
        <w:pStyle w:val="af7"/>
        <w:rPr>
          <w:lang w:val="ru-RU"/>
        </w:rPr>
      </w:pPr>
      <w:r w:rsidRPr="00C84AFA">
        <w:rPr>
          <w:lang w:val="ru-RU"/>
        </w:rPr>
        <w:t>Градостроительный регламент по видам разрешенного использования недвижимости включает:</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основные виды разрешенного использования недвижимости, которые при условии соблюдения строительных норм и стандартов безопасности, правил пожарной безопасности, иных обязательных норм требований не могут быть запрещены;</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виды использования недвижимости, которые могут быть разрешены при соблюдении определенных условий (условно разрешенные), для которых необходимо получение специальных согласований;</w:t>
      </w:r>
    </w:p>
    <w:p w:rsidR="00EF66C2" w:rsidRPr="00C84AFA" w:rsidRDefault="00EF66C2" w:rsidP="00912128">
      <w:pPr>
        <w:pStyle w:val="af7"/>
        <w:numPr>
          <w:ilvl w:val="0"/>
          <w:numId w:val="47"/>
        </w:numPr>
        <w:ind w:left="567" w:hanging="283"/>
        <w:rPr>
          <w:rFonts w:cs="Tahoma"/>
          <w:lang w:val="ru-RU"/>
        </w:rPr>
      </w:pPr>
      <w:r w:rsidRPr="00C84AFA">
        <w:rPr>
          <w:rFonts w:cs="Tahoma"/>
          <w:lang w:val="ru-RU"/>
        </w:rPr>
        <w:t>вспомогательные виды разрешенного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EF66C2" w:rsidRPr="00C84AFA" w:rsidRDefault="00EF66C2" w:rsidP="00EF66C2">
      <w:pPr>
        <w:pStyle w:val="af7"/>
        <w:rPr>
          <w:rFonts w:cs="Tahoma"/>
          <w:lang w:val="ru-RU"/>
        </w:rPr>
      </w:pPr>
      <w:r w:rsidRPr="00C84AFA">
        <w:rPr>
          <w:rFonts w:cs="Tahoma"/>
          <w:lang w:val="ru-RU"/>
        </w:rPr>
        <w:t xml:space="preserve">Для каждой зоны, выделенной на карте зонирования, устанавливаются, как правило, несколько видов </w:t>
      </w:r>
      <w:r w:rsidRPr="00C84AFA">
        <w:rPr>
          <w:lang w:val="ru-RU"/>
        </w:rPr>
        <w:t>разрешенного</w:t>
      </w:r>
      <w:r w:rsidRPr="00C84AFA">
        <w:rPr>
          <w:rFonts w:cs="Tahoma"/>
          <w:lang w:val="ru-RU"/>
        </w:rPr>
        <w:t xml:space="preserve"> использования недвижимости.</w:t>
      </w:r>
    </w:p>
    <w:p w:rsidR="00EF66C2" w:rsidRPr="00C84AFA" w:rsidRDefault="00EF66C2" w:rsidP="00EF66C2">
      <w:pPr>
        <w:pStyle w:val="af7"/>
        <w:rPr>
          <w:rFonts w:cs="Tahoma"/>
          <w:lang w:val="ru-RU"/>
        </w:rPr>
      </w:pPr>
      <w:r w:rsidRPr="00C84AFA">
        <w:rPr>
          <w:rFonts w:cs="Tahoma"/>
          <w:lang w:val="ru-RU"/>
        </w:rPr>
        <w:t xml:space="preserve">Объекты коммунального хозяйства, необходимые для инженерного обеспечения нескольких земельных участков (электроподстанции закрытого типа, распределительные пункты и </w:t>
      </w:r>
      <w:r w:rsidRPr="00C84AFA">
        <w:rPr>
          <w:lang w:val="ru-RU"/>
        </w:rPr>
        <w:t>подстанции</w:t>
      </w:r>
      <w:r w:rsidRPr="00C84AFA">
        <w:rPr>
          <w:rFonts w:cs="Tahoma"/>
          <w:lang w:val="ru-RU"/>
        </w:rPr>
        <w:t xml:space="preserve">, трансформаторные подстанции, котельные тепловой мощностью до 200 Гкал/час, центральные или индивидуальные тепловые пункты, насосные станции перекачки, повысительные водопроводные насосные станции, регулирующие резервуары) относятся к </w:t>
      </w:r>
      <w:r w:rsidRPr="00C84AFA">
        <w:rPr>
          <w:rFonts w:cs="Tahoma"/>
          <w:b/>
          <w:lang w:val="ru-RU"/>
        </w:rPr>
        <w:t>разрешенным видам использования на территории всех зон</w:t>
      </w:r>
      <w:r w:rsidRPr="00C84AFA">
        <w:rPr>
          <w:rFonts w:cs="Tahoma"/>
          <w:lang w:val="ru-RU"/>
        </w:rPr>
        <w:t xml:space="preserve"> при отсутствии норм законодательства, запрещающих их применение.</w:t>
      </w:r>
    </w:p>
    <w:p w:rsidR="00EF66C2" w:rsidRPr="00C84AFA" w:rsidRDefault="00EF66C2" w:rsidP="00EF66C2">
      <w:pPr>
        <w:pStyle w:val="af7"/>
        <w:rPr>
          <w:rFonts w:cs="Tahoma"/>
          <w:b/>
          <w:bCs/>
          <w:lang w:val="ru-RU"/>
        </w:rPr>
      </w:pPr>
      <w:r w:rsidRPr="00C84AFA">
        <w:rPr>
          <w:rFonts w:cs="Tahoma"/>
          <w:lang w:val="ru-RU"/>
        </w:rPr>
        <w:t xml:space="preserve">В соответствии с Градостроительным кодексом (ст. 36 п. 4) действие градостроительных регламентов не распространяется на земельные участки в границах территорий памятников, включенных в единый государственный реестр объектов культурного наследия и вновь </w:t>
      </w:r>
      <w:r w:rsidRPr="00C84AFA">
        <w:rPr>
          <w:lang w:val="ru-RU"/>
        </w:rPr>
        <w:t>выявленных</w:t>
      </w:r>
      <w:r w:rsidRPr="00C84AFA">
        <w:rPr>
          <w:rFonts w:cs="Tahoma"/>
          <w:lang w:val="ru-RU"/>
        </w:rPr>
        <w:t xml:space="preserve"> памятников истории и культуры, занятые линейными объектами (улицы, дороги, инженерные коммуникации) и территории общего пользования, включенные в красные линии, (парки, скверы, набережные). </w:t>
      </w:r>
    </w:p>
    <w:p w:rsidR="00EF66C2" w:rsidRPr="00C84AFA" w:rsidRDefault="00EF66C2" w:rsidP="00EF66C2">
      <w:pPr>
        <w:pStyle w:val="af7"/>
        <w:rPr>
          <w:rFonts w:cs="Tahoma"/>
          <w:lang w:val="ru-RU"/>
        </w:rPr>
      </w:pPr>
      <w:r w:rsidRPr="00C84AFA">
        <w:rPr>
          <w:rFonts w:cs="Tahoma"/>
          <w:lang w:val="ru-RU"/>
        </w:rPr>
        <w:t xml:space="preserve">Приведенные градостроительные регламенты для зон инженерно-транспортных инфраструктур в части видов разрешенного использования распространяются на земельные участки зоны только в случае, если указанные участки не входят в территории общего </w:t>
      </w:r>
      <w:r w:rsidRPr="00C84AFA">
        <w:rPr>
          <w:lang w:val="ru-RU"/>
        </w:rPr>
        <w:t>пользования</w:t>
      </w:r>
      <w:r w:rsidRPr="00C84AFA">
        <w:rPr>
          <w:rFonts w:cs="Tahoma"/>
          <w:lang w:val="ru-RU"/>
        </w:rPr>
        <w:t xml:space="preserve"> и использования которых определяется уполномоченными органами исполнительной власти в соответствии с их целевым назначением и действующими нормативно-техническими документами.</w:t>
      </w:r>
    </w:p>
    <w:p w:rsidR="00EF66C2" w:rsidRPr="00C84AFA" w:rsidRDefault="00EF66C2" w:rsidP="00EF66C2">
      <w:pPr>
        <w:pStyle w:val="af7"/>
        <w:rPr>
          <w:lang w:val="ru-RU"/>
        </w:rPr>
      </w:pPr>
    </w:p>
    <w:p w:rsidR="00EF66C2" w:rsidRPr="00C84AFA" w:rsidRDefault="00EF66C2" w:rsidP="00EF66C2">
      <w:pPr>
        <w:pStyle w:val="af7"/>
        <w:rPr>
          <w:lang w:val="ru-RU"/>
        </w:rPr>
      </w:pPr>
      <w:r w:rsidRPr="00C84AFA">
        <w:rPr>
          <w:lang w:val="ru-RU"/>
        </w:rPr>
        <w:t>Информационные источники регламентов:</w:t>
      </w:r>
    </w:p>
    <w:p w:rsidR="00EF66C2" w:rsidRPr="00C84AFA" w:rsidRDefault="00EF66C2" w:rsidP="00EF66C2">
      <w:pPr>
        <w:pStyle w:val="af7"/>
        <w:rPr>
          <w:lang w:val="ru-RU"/>
        </w:rPr>
      </w:pPr>
      <w:r w:rsidRPr="00C84AFA">
        <w:rPr>
          <w:lang w:val="ru-RU"/>
        </w:rPr>
        <w:t>СНиП 2.07.01.-89* Планировка и застройка городских и сельских поселений.</w:t>
      </w:r>
    </w:p>
    <w:p w:rsidR="00EF66C2" w:rsidRPr="00C84AFA" w:rsidRDefault="00EF66C2" w:rsidP="00EF66C2">
      <w:pPr>
        <w:pStyle w:val="af7"/>
        <w:rPr>
          <w:lang w:val="ru-RU"/>
        </w:rPr>
      </w:pPr>
      <w:r w:rsidRPr="00C84AFA">
        <w:rPr>
          <w:lang w:val="ru-RU"/>
        </w:rPr>
        <w:lastRenderedPageBreak/>
        <w:t>СП 30-102-99 Планировка и застройка территории малоэтажного жилищного строительства.</w:t>
      </w:r>
    </w:p>
    <w:p w:rsidR="00EF66C2" w:rsidRPr="00C84AFA" w:rsidRDefault="00EF66C2" w:rsidP="00EF66C2">
      <w:pPr>
        <w:pStyle w:val="af7"/>
        <w:rPr>
          <w:lang w:val="ru-RU"/>
        </w:rPr>
      </w:pPr>
      <w:r w:rsidRPr="00C84AFA">
        <w:rPr>
          <w:lang w:val="ru-RU"/>
        </w:rPr>
        <w:t>МДС 30-1.99 Методические рекомендации по разработке схем зонирования городов.</w:t>
      </w:r>
    </w:p>
    <w:p w:rsidR="00EF66C2" w:rsidRPr="00C84AFA" w:rsidRDefault="00EF66C2" w:rsidP="00EF66C2">
      <w:pPr>
        <w:pStyle w:val="af7"/>
        <w:rPr>
          <w:lang w:val="ru-RU"/>
        </w:rPr>
      </w:pPr>
      <w:r w:rsidRPr="00C84AFA">
        <w:rPr>
          <w:lang w:val="ru-RU"/>
        </w:rPr>
        <w:t>«Рекомендации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Росстроя Фондом «Институт экономики города», фондом «Градостроительные реформы», 2006 г.</w:t>
      </w:r>
    </w:p>
    <w:p w:rsidR="00EF66C2" w:rsidRPr="00C84AFA" w:rsidRDefault="00EF66C2" w:rsidP="00EF66C2">
      <w:pPr>
        <w:pStyle w:val="af7"/>
        <w:rPr>
          <w:lang w:val="ru-RU"/>
        </w:rPr>
      </w:pPr>
      <w:r w:rsidRPr="00C84AFA">
        <w:rPr>
          <w:lang w:val="ru-RU"/>
        </w:rPr>
        <w:t>СНиП 31-05-2003 «Общественные здания административного назначения».</w:t>
      </w:r>
    </w:p>
    <w:p w:rsidR="00EF66C2" w:rsidRPr="00C84AFA" w:rsidRDefault="00EF66C2" w:rsidP="00EF66C2">
      <w:pPr>
        <w:pStyle w:val="af7"/>
        <w:rPr>
          <w:lang w:val="ru-RU"/>
        </w:rPr>
      </w:pPr>
      <w:r w:rsidRPr="00C84AFA">
        <w:rPr>
          <w:lang w:val="ru-RU"/>
        </w:rPr>
        <w:t>СНиП 21-02-99 «Стоянки автомобилей».</w:t>
      </w:r>
    </w:p>
    <w:p w:rsidR="00EF66C2" w:rsidRPr="00C84AFA" w:rsidRDefault="00EF66C2" w:rsidP="00EF66C2">
      <w:pPr>
        <w:pStyle w:val="af7"/>
        <w:rPr>
          <w:lang w:val="ru-RU"/>
        </w:rPr>
      </w:pPr>
      <w:r w:rsidRPr="00C84AFA">
        <w:rPr>
          <w:lang w:val="ru-RU"/>
        </w:rPr>
        <w:t>СНиП 31-01-</w:t>
      </w:r>
      <w:smartTag w:uri="urn:schemas-microsoft-com:office:smarttags" w:element="metricconverter">
        <w:smartTagPr>
          <w:attr w:name="ProductID" w:val="2003 г"/>
          <w:attr w:name="tabIndex" w:val="0"/>
          <w:attr w:name="style" w:val="BACKGROUND-POSITION: left bottom; BACKGROUND-IMAGE: url(res://ietag.dll/#34/#1001); BACKGROUND-REPEAT: repeat-x"/>
        </w:smartTagPr>
        <w:r w:rsidRPr="00C84AFA">
          <w:rPr>
            <w:lang w:val="ru-RU"/>
          </w:rPr>
          <w:t>2003 г</w:t>
        </w:r>
      </w:smartTag>
      <w:r w:rsidRPr="00C84AFA">
        <w:rPr>
          <w:lang w:val="ru-RU"/>
        </w:rPr>
        <w:t>. «Здания жилые многоквартирные»</w:t>
      </w:r>
    </w:p>
    <w:p w:rsidR="00EF66C2" w:rsidRPr="00C84AFA" w:rsidRDefault="00EF66C2" w:rsidP="00EF66C2">
      <w:pPr>
        <w:pStyle w:val="af7"/>
        <w:rPr>
          <w:lang w:val="ru-RU"/>
        </w:rPr>
      </w:pPr>
      <w:r w:rsidRPr="00C84AFA">
        <w:rPr>
          <w:lang w:val="ru-RU"/>
        </w:rPr>
        <w:t>СанПиН 2.2.1/2.1.1.1200-03 «Санитарно-защитные зоны и санитарная классификация предприятий и иных объектов».</w:t>
      </w:r>
    </w:p>
    <w:p w:rsidR="00EF66C2" w:rsidRPr="00C84AFA" w:rsidRDefault="00EF66C2" w:rsidP="00EF66C2">
      <w:pPr>
        <w:pStyle w:val="af7"/>
        <w:rPr>
          <w:lang w:val="ru-RU"/>
        </w:rPr>
      </w:pPr>
      <w:r w:rsidRPr="00C84AFA">
        <w:rPr>
          <w:lang w:val="ru-RU"/>
        </w:rPr>
        <w:t>ФЗ №27 от 30.12.2006 г. «О розничных рынках и внесении изменений в трудовой Кодекс РФ».</w:t>
      </w:r>
    </w:p>
    <w:p w:rsidR="00EF66C2" w:rsidRPr="00C80043" w:rsidRDefault="00EF66C2" w:rsidP="00EF66C2">
      <w:pPr>
        <w:pStyle w:val="3"/>
        <w:rPr>
          <w:rFonts w:ascii="Times New Roman" w:hAnsi="Times New Roman" w:cs="Times New Roman"/>
          <w:color w:val="auto"/>
          <w:szCs w:val="24"/>
          <w:lang w:val="ru-RU" w:eastAsia="ar-SA"/>
        </w:rPr>
      </w:pPr>
      <w:bookmarkStart w:id="132" w:name="_Toc196878932"/>
      <w:r w:rsidRPr="00C84AFA">
        <w:rPr>
          <w:szCs w:val="24"/>
          <w:lang w:val="ru-RU"/>
        </w:rPr>
        <w:br w:type="page"/>
      </w:r>
      <w:bookmarkStart w:id="133" w:name="_Toc312188828"/>
      <w:bookmarkStart w:id="134" w:name="_Toc196878940"/>
      <w:bookmarkStart w:id="135" w:name="_Toc181759011"/>
      <w:bookmarkStart w:id="136" w:name="_Toc168826917"/>
      <w:bookmarkEnd w:id="132"/>
      <w:r w:rsidRPr="00C80043">
        <w:rPr>
          <w:rFonts w:ascii="Times New Roman" w:hAnsi="Times New Roman" w:cs="Times New Roman"/>
          <w:color w:val="auto"/>
          <w:szCs w:val="24"/>
          <w:lang w:val="ru-RU" w:eastAsia="ar-SA"/>
        </w:rPr>
        <w:lastRenderedPageBreak/>
        <w:t>Статья 12.3. Перечень территориальных зон</w:t>
      </w:r>
      <w:bookmarkEnd w:id="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0"/>
        <w:gridCol w:w="8741"/>
      </w:tblGrid>
      <w:tr w:rsidR="00EF66C2" w:rsidRPr="00C84AFA" w:rsidTr="00622245">
        <w:trPr>
          <w:trHeight w:val="352"/>
        </w:trPr>
        <w:tc>
          <w:tcPr>
            <w:tcW w:w="9571" w:type="dxa"/>
            <w:gridSpan w:val="2"/>
          </w:tcPr>
          <w:p w:rsidR="00EF66C2" w:rsidRPr="00C84AFA" w:rsidRDefault="00EF66C2" w:rsidP="00622245">
            <w:pPr>
              <w:suppressAutoHyphens/>
              <w:jc w:val="center"/>
              <w:rPr>
                <w:b/>
                <w:szCs w:val="24"/>
                <w:lang w:val="ru-RU" w:eastAsia="ar-SA"/>
              </w:rPr>
            </w:pPr>
            <w:r w:rsidRPr="00C84AFA">
              <w:rPr>
                <w:b/>
                <w:szCs w:val="24"/>
                <w:lang w:val="ru-RU" w:eastAsia="ar-SA"/>
              </w:rPr>
              <w:t>I. Жилые зоны</w:t>
            </w:r>
          </w:p>
        </w:tc>
      </w:tr>
      <w:tr w:rsidR="00EF66C2" w:rsidRPr="00C84AFA" w:rsidTr="00622245">
        <w:tc>
          <w:tcPr>
            <w:tcW w:w="830" w:type="dxa"/>
          </w:tcPr>
          <w:p w:rsidR="00EF66C2" w:rsidRPr="00C84AFA" w:rsidRDefault="00EF66C2" w:rsidP="00622245">
            <w:pPr>
              <w:suppressAutoHyphens/>
              <w:jc w:val="both"/>
              <w:rPr>
                <w:szCs w:val="24"/>
                <w:lang w:val="ru-RU" w:eastAsia="ar-SA"/>
              </w:rPr>
            </w:pPr>
            <w:r w:rsidRPr="00C84AFA">
              <w:rPr>
                <w:szCs w:val="24"/>
                <w:lang w:val="ru-RU" w:eastAsia="ar-SA"/>
              </w:rPr>
              <w:t xml:space="preserve">Ж 1 </w:t>
            </w:r>
          </w:p>
        </w:tc>
        <w:tc>
          <w:tcPr>
            <w:tcW w:w="8741" w:type="dxa"/>
          </w:tcPr>
          <w:p w:rsidR="00EF66C2" w:rsidRPr="00C84AFA" w:rsidRDefault="00EF66C2" w:rsidP="00622245">
            <w:pPr>
              <w:suppressAutoHyphens/>
              <w:jc w:val="both"/>
              <w:rPr>
                <w:szCs w:val="24"/>
                <w:lang w:val="ru-RU" w:eastAsia="ar-SA"/>
              </w:rPr>
            </w:pPr>
            <w:r w:rsidRPr="00C84AFA">
              <w:rPr>
                <w:szCs w:val="24"/>
                <w:lang w:val="ru-RU" w:eastAsia="ar-SA"/>
              </w:rPr>
              <w:t>– Зона индивидуальной жилой застройки</w:t>
            </w:r>
          </w:p>
        </w:tc>
      </w:tr>
      <w:tr w:rsidR="00EF66C2" w:rsidRPr="00C84AFA" w:rsidTr="00622245">
        <w:tc>
          <w:tcPr>
            <w:tcW w:w="830" w:type="dxa"/>
          </w:tcPr>
          <w:p w:rsidR="00EF66C2" w:rsidRPr="00C84AFA" w:rsidRDefault="00EF66C2" w:rsidP="00622245">
            <w:pPr>
              <w:suppressAutoHyphens/>
              <w:jc w:val="both"/>
              <w:rPr>
                <w:szCs w:val="24"/>
                <w:lang w:val="ru-RU" w:eastAsia="ar-SA"/>
              </w:rPr>
            </w:pPr>
            <w:r w:rsidRPr="00C84AFA">
              <w:rPr>
                <w:szCs w:val="24"/>
                <w:lang w:val="ru-RU" w:eastAsia="ar-SA"/>
              </w:rPr>
              <w:t>Ж 2</w:t>
            </w:r>
          </w:p>
        </w:tc>
        <w:tc>
          <w:tcPr>
            <w:tcW w:w="8741" w:type="dxa"/>
          </w:tcPr>
          <w:p w:rsidR="00EF66C2" w:rsidRPr="00C84AFA" w:rsidRDefault="00EF66C2" w:rsidP="00622245">
            <w:pPr>
              <w:suppressAutoHyphens/>
              <w:jc w:val="both"/>
              <w:rPr>
                <w:szCs w:val="24"/>
                <w:lang w:val="ru-RU" w:eastAsia="ar-SA"/>
              </w:rPr>
            </w:pPr>
            <w:r w:rsidRPr="00C84AFA">
              <w:rPr>
                <w:szCs w:val="24"/>
                <w:lang w:val="ru-RU" w:eastAsia="ar-SA"/>
              </w:rPr>
              <w:t>– Зона малоэтажной жилой застройки</w:t>
            </w:r>
          </w:p>
        </w:tc>
      </w:tr>
      <w:tr w:rsidR="00EF66C2" w:rsidRPr="00940E64" w:rsidTr="00622245">
        <w:trPr>
          <w:trHeight w:val="510"/>
        </w:trPr>
        <w:tc>
          <w:tcPr>
            <w:tcW w:w="830" w:type="dxa"/>
          </w:tcPr>
          <w:p w:rsidR="00EF66C2" w:rsidRPr="00C84AFA" w:rsidRDefault="00EF66C2" w:rsidP="00622245">
            <w:pPr>
              <w:suppressAutoHyphens/>
              <w:jc w:val="both"/>
              <w:rPr>
                <w:szCs w:val="24"/>
                <w:lang w:val="ru-RU" w:eastAsia="ar-SA"/>
              </w:rPr>
            </w:pPr>
            <w:r w:rsidRPr="00C84AFA">
              <w:rPr>
                <w:szCs w:val="24"/>
                <w:lang w:val="ru-RU" w:eastAsia="ar-SA"/>
              </w:rPr>
              <w:t xml:space="preserve">Жст </w:t>
            </w:r>
          </w:p>
        </w:tc>
        <w:tc>
          <w:tcPr>
            <w:tcW w:w="8741" w:type="dxa"/>
          </w:tcPr>
          <w:p w:rsidR="00EF66C2" w:rsidRPr="00C84AFA" w:rsidRDefault="00EF66C2" w:rsidP="00622245">
            <w:pPr>
              <w:suppressAutoHyphens/>
              <w:rPr>
                <w:szCs w:val="24"/>
                <w:lang w:val="ru-RU" w:eastAsia="ar-SA"/>
              </w:rPr>
            </w:pPr>
            <w:r w:rsidRPr="00C84AFA">
              <w:rPr>
                <w:szCs w:val="24"/>
                <w:lang w:val="ru-RU" w:eastAsia="ar-SA"/>
              </w:rPr>
              <w:t>– Зона индивидуальной жилой застройки в зоне особого строительного режима</w:t>
            </w:r>
          </w:p>
        </w:tc>
      </w:tr>
      <w:tr w:rsidR="00EF66C2" w:rsidRPr="00C84AFA" w:rsidTr="00622245">
        <w:trPr>
          <w:trHeight w:val="465"/>
        </w:trPr>
        <w:tc>
          <w:tcPr>
            <w:tcW w:w="9571" w:type="dxa"/>
            <w:gridSpan w:val="2"/>
            <w:vAlign w:val="center"/>
          </w:tcPr>
          <w:p w:rsidR="00EF66C2" w:rsidRPr="00C84AFA" w:rsidRDefault="00EF66C2" w:rsidP="00622245">
            <w:pPr>
              <w:suppressAutoHyphens/>
              <w:jc w:val="center"/>
              <w:rPr>
                <w:b/>
                <w:szCs w:val="24"/>
                <w:lang w:val="ru-RU" w:eastAsia="ar-SA"/>
              </w:rPr>
            </w:pPr>
            <w:r w:rsidRPr="00C84AFA">
              <w:rPr>
                <w:b/>
                <w:szCs w:val="24"/>
                <w:lang w:val="ru-RU" w:eastAsia="ar-SA"/>
              </w:rPr>
              <w:t>II. Общественно-деловые зоны</w:t>
            </w:r>
          </w:p>
        </w:tc>
      </w:tr>
      <w:tr w:rsidR="00EF66C2" w:rsidRPr="00940E64" w:rsidTr="00622245">
        <w:tc>
          <w:tcPr>
            <w:tcW w:w="830" w:type="dxa"/>
          </w:tcPr>
          <w:p w:rsidR="00EF66C2" w:rsidRPr="00C84AFA" w:rsidRDefault="00EF66C2" w:rsidP="00622245">
            <w:pPr>
              <w:suppressAutoHyphens/>
              <w:jc w:val="both"/>
              <w:rPr>
                <w:szCs w:val="24"/>
                <w:lang w:val="ru-RU" w:eastAsia="ar-SA"/>
              </w:rPr>
            </w:pPr>
            <w:r w:rsidRPr="00C84AFA">
              <w:rPr>
                <w:szCs w:val="24"/>
                <w:lang w:val="ru-RU" w:eastAsia="ar-SA"/>
              </w:rPr>
              <w:t>О 1</w:t>
            </w:r>
          </w:p>
        </w:tc>
        <w:tc>
          <w:tcPr>
            <w:tcW w:w="8741" w:type="dxa"/>
          </w:tcPr>
          <w:p w:rsidR="00EF66C2" w:rsidRPr="00C84AFA" w:rsidRDefault="00EF66C2" w:rsidP="00622245">
            <w:pPr>
              <w:suppressAutoHyphens/>
              <w:rPr>
                <w:szCs w:val="24"/>
                <w:lang w:val="ru-RU" w:eastAsia="ar-SA"/>
              </w:rPr>
            </w:pPr>
            <w:r w:rsidRPr="00C84AFA">
              <w:rPr>
                <w:szCs w:val="24"/>
                <w:lang w:val="ru-RU" w:eastAsia="ar-SA"/>
              </w:rPr>
              <w:t>– Зона делового, коммерческого и общественного назначения.</w:t>
            </w:r>
          </w:p>
        </w:tc>
      </w:tr>
      <w:tr w:rsidR="00EF66C2" w:rsidRPr="00940E64" w:rsidTr="00622245">
        <w:tc>
          <w:tcPr>
            <w:tcW w:w="830" w:type="dxa"/>
          </w:tcPr>
          <w:p w:rsidR="00EF66C2" w:rsidRPr="00C84AFA" w:rsidRDefault="00EF66C2" w:rsidP="00622245">
            <w:pPr>
              <w:suppressAutoHyphens/>
              <w:jc w:val="both"/>
              <w:rPr>
                <w:szCs w:val="24"/>
                <w:lang w:val="ru-RU" w:eastAsia="ar-SA"/>
              </w:rPr>
            </w:pPr>
            <w:r w:rsidRPr="00C84AFA">
              <w:rPr>
                <w:szCs w:val="24"/>
                <w:lang w:val="ru-RU" w:eastAsia="ar-SA"/>
              </w:rPr>
              <w:t>О 2</w:t>
            </w:r>
          </w:p>
        </w:tc>
        <w:tc>
          <w:tcPr>
            <w:tcW w:w="8741" w:type="dxa"/>
          </w:tcPr>
          <w:p w:rsidR="00EF66C2" w:rsidRPr="00C84AFA" w:rsidRDefault="00EF66C2" w:rsidP="00622245">
            <w:pPr>
              <w:suppressAutoHyphens/>
              <w:rPr>
                <w:szCs w:val="24"/>
                <w:lang w:val="ru-RU" w:eastAsia="ar-SA"/>
              </w:rPr>
            </w:pPr>
            <w:r w:rsidRPr="00C84AFA">
              <w:rPr>
                <w:szCs w:val="24"/>
                <w:lang w:val="ru-RU" w:eastAsia="ar-SA"/>
              </w:rPr>
              <w:t>– Зоны оптовой торговли, открытых рынков и мелкого производства</w:t>
            </w:r>
          </w:p>
        </w:tc>
      </w:tr>
      <w:tr w:rsidR="00EF66C2" w:rsidRPr="00C84AFA" w:rsidTr="00622245">
        <w:tc>
          <w:tcPr>
            <w:tcW w:w="830" w:type="dxa"/>
          </w:tcPr>
          <w:p w:rsidR="00EF66C2" w:rsidRPr="00C84AFA" w:rsidRDefault="00EF66C2" w:rsidP="00622245">
            <w:pPr>
              <w:suppressAutoHyphens/>
              <w:jc w:val="both"/>
              <w:rPr>
                <w:szCs w:val="24"/>
                <w:lang w:val="ru-RU" w:eastAsia="ar-SA"/>
              </w:rPr>
            </w:pPr>
            <w:r w:rsidRPr="00C84AFA">
              <w:rPr>
                <w:szCs w:val="24"/>
                <w:lang w:val="ru-RU" w:eastAsia="ar-SA"/>
              </w:rPr>
              <w:t>О 3</w:t>
            </w:r>
          </w:p>
        </w:tc>
        <w:tc>
          <w:tcPr>
            <w:tcW w:w="8741" w:type="dxa"/>
          </w:tcPr>
          <w:p w:rsidR="00EF66C2" w:rsidRPr="00C84AFA" w:rsidRDefault="00EF66C2" w:rsidP="00622245">
            <w:pPr>
              <w:suppressAutoHyphens/>
              <w:rPr>
                <w:szCs w:val="24"/>
                <w:lang w:val="ru-RU" w:eastAsia="ar-SA"/>
              </w:rPr>
            </w:pPr>
            <w:r w:rsidRPr="00C84AFA">
              <w:rPr>
                <w:szCs w:val="24"/>
                <w:lang w:val="ru-RU" w:eastAsia="ar-SA"/>
              </w:rPr>
              <w:t>– Зона учреждений здравоохранения</w:t>
            </w:r>
          </w:p>
        </w:tc>
      </w:tr>
      <w:tr w:rsidR="00EF66C2" w:rsidRPr="00C84AFA" w:rsidTr="00622245">
        <w:tc>
          <w:tcPr>
            <w:tcW w:w="830" w:type="dxa"/>
          </w:tcPr>
          <w:p w:rsidR="00EF66C2" w:rsidRPr="00C84AFA" w:rsidRDefault="00EF66C2" w:rsidP="00622245">
            <w:pPr>
              <w:suppressAutoHyphens/>
              <w:jc w:val="both"/>
              <w:rPr>
                <w:szCs w:val="24"/>
                <w:lang w:val="ru-RU" w:eastAsia="ar-SA"/>
              </w:rPr>
            </w:pPr>
            <w:r w:rsidRPr="00C84AFA">
              <w:rPr>
                <w:szCs w:val="24"/>
                <w:lang w:val="ru-RU" w:eastAsia="ar-SA"/>
              </w:rPr>
              <w:t>О 4</w:t>
            </w:r>
          </w:p>
        </w:tc>
        <w:tc>
          <w:tcPr>
            <w:tcW w:w="8741" w:type="dxa"/>
          </w:tcPr>
          <w:p w:rsidR="00EF66C2" w:rsidRPr="00C84AFA" w:rsidRDefault="00EF66C2" w:rsidP="00622245">
            <w:pPr>
              <w:suppressAutoHyphens/>
              <w:rPr>
                <w:szCs w:val="24"/>
                <w:lang w:val="ru-RU" w:eastAsia="ar-SA"/>
              </w:rPr>
            </w:pPr>
            <w:r w:rsidRPr="00C84AFA">
              <w:rPr>
                <w:szCs w:val="24"/>
                <w:lang w:val="ru-RU" w:eastAsia="ar-SA"/>
              </w:rPr>
              <w:t>– Зона размещения социальных объектов</w:t>
            </w:r>
          </w:p>
        </w:tc>
      </w:tr>
      <w:tr w:rsidR="00EF66C2" w:rsidRPr="00C84AFA" w:rsidTr="00622245">
        <w:tc>
          <w:tcPr>
            <w:tcW w:w="830" w:type="dxa"/>
          </w:tcPr>
          <w:p w:rsidR="00EF66C2" w:rsidRPr="00C84AFA" w:rsidRDefault="00EF66C2" w:rsidP="00622245">
            <w:pPr>
              <w:suppressAutoHyphens/>
              <w:jc w:val="both"/>
              <w:rPr>
                <w:szCs w:val="24"/>
                <w:lang w:val="ru-RU" w:eastAsia="ar-SA"/>
              </w:rPr>
            </w:pPr>
            <w:r w:rsidRPr="00C84AFA">
              <w:rPr>
                <w:szCs w:val="24"/>
                <w:lang w:val="ru-RU" w:eastAsia="ar-SA"/>
              </w:rPr>
              <w:t>О 5</w:t>
            </w:r>
          </w:p>
        </w:tc>
        <w:tc>
          <w:tcPr>
            <w:tcW w:w="8741" w:type="dxa"/>
          </w:tcPr>
          <w:p w:rsidR="00EF66C2" w:rsidRPr="00C84AFA" w:rsidRDefault="00EF66C2" w:rsidP="00622245">
            <w:pPr>
              <w:suppressAutoHyphens/>
              <w:rPr>
                <w:szCs w:val="24"/>
                <w:lang w:val="ru-RU" w:eastAsia="ar-SA"/>
              </w:rPr>
            </w:pPr>
            <w:r w:rsidRPr="00C84AFA">
              <w:rPr>
                <w:szCs w:val="24"/>
                <w:lang w:val="ru-RU" w:eastAsia="ar-SA"/>
              </w:rPr>
              <w:t>– Зона спортивных сооружений</w:t>
            </w:r>
          </w:p>
        </w:tc>
      </w:tr>
      <w:tr w:rsidR="00EF66C2" w:rsidRPr="00C84AFA" w:rsidTr="00622245">
        <w:tc>
          <w:tcPr>
            <w:tcW w:w="830" w:type="dxa"/>
          </w:tcPr>
          <w:p w:rsidR="00EF66C2" w:rsidRPr="00C84AFA" w:rsidRDefault="00EF66C2" w:rsidP="00622245">
            <w:pPr>
              <w:suppressAutoHyphens/>
              <w:jc w:val="both"/>
              <w:rPr>
                <w:szCs w:val="24"/>
                <w:lang w:val="ru-RU" w:eastAsia="ar-SA"/>
              </w:rPr>
            </w:pPr>
            <w:r w:rsidRPr="00C84AFA">
              <w:rPr>
                <w:szCs w:val="24"/>
                <w:lang w:val="ru-RU" w:eastAsia="ar-SA"/>
              </w:rPr>
              <w:t>О 6</w:t>
            </w:r>
          </w:p>
        </w:tc>
        <w:tc>
          <w:tcPr>
            <w:tcW w:w="8741" w:type="dxa"/>
          </w:tcPr>
          <w:p w:rsidR="00EF66C2" w:rsidRPr="00C84AFA" w:rsidRDefault="00EF66C2" w:rsidP="00622245">
            <w:pPr>
              <w:suppressAutoHyphens/>
              <w:rPr>
                <w:szCs w:val="24"/>
                <w:lang w:val="ru-RU" w:eastAsia="ar-SA"/>
              </w:rPr>
            </w:pPr>
            <w:r w:rsidRPr="00C84AFA">
              <w:rPr>
                <w:szCs w:val="24"/>
                <w:lang w:val="ru-RU" w:eastAsia="ar-SA"/>
              </w:rPr>
              <w:t>– Зона культовых сооружений</w:t>
            </w:r>
          </w:p>
        </w:tc>
      </w:tr>
      <w:tr w:rsidR="00EF66C2" w:rsidRPr="00C84AFA" w:rsidTr="00622245">
        <w:tc>
          <w:tcPr>
            <w:tcW w:w="830" w:type="dxa"/>
          </w:tcPr>
          <w:p w:rsidR="00EF66C2" w:rsidRPr="00C84AFA" w:rsidRDefault="00EF66C2" w:rsidP="00622245">
            <w:pPr>
              <w:suppressAutoHyphens/>
              <w:jc w:val="both"/>
              <w:rPr>
                <w:szCs w:val="24"/>
                <w:lang w:val="ru-RU" w:eastAsia="ar-SA"/>
              </w:rPr>
            </w:pPr>
            <w:r w:rsidRPr="00C84AFA">
              <w:rPr>
                <w:szCs w:val="24"/>
                <w:lang w:val="ru-RU" w:eastAsia="ar-SA"/>
              </w:rPr>
              <w:t>О 7</w:t>
            </w:r>
          </w:p>
        </w:tc>
        <w:tc>
          <w:tcPr>
            <w:tcW w:w="8741" w:type="dxa"/>
          </w:tcPr>
          <w:p w:rsidR="00EF66C2" w:rsidRPr="00C84AFA" w:rsidRDefault="00EF66C2" w:rsidP="00622245">
            <w:pPr>
              <w:suppressAutoHyphens/>
              <w:rPr>
                <w:szCs w:val="24"/>
                <w:lang w:val="ru-RU" w:eastAsia="ar-SA"/>
              </w:rPr>
            </w:pPr>
            <w:r w:rsidRPr="00C84AFA">
              <w:rPr>
                <w:szCs w:val="24"/>
                <w:lang w:val="ru-RU" w:eastAsia="ar-SA"/>
              </w:rPr>
              <w:t>– Зона памятников и мемориалов</w:t>
            </w:r>
          </w:p>
        </w:tc>
      </w:tr>
      <w:tr w:rsidR="00EF66C2" w:rsidRPr="00940E64" w:rsidTr="00622245">
        <w:trPr>
          <w:trHeight w:val="433"/>
        </w:trPr>
        <w:tc>
          <w:tcPr>
            <w:tcW w:w="9571" w:type="dxa"/>
            <w:gridSpan w:val="2"/>
            <w:vAlign w:val="center"/>
          </w:tcPr>
          <w:p w:rsidR="00EF66C2" w:rsidRPr="00C84AFA" w:rsidRDefault="00EF66C2" w:rsidP="00622245">
            <w:pPr>
              <w:suppressAutoHyphens/>
              <w:jc w:val="center"/>
              <w:rPr>
                <w:b/>
                <w:szCs w:val="24"/>
                <w:lang w:val="ru-RU" w:eastAsia="ar-SA"/>
              </w:rPr>
            </w:pPr>
            <w:r w:rsidRPr="00C84AFA">
              <w:rPr>
                <w:b/>
                <w:szCs w:val="24"/>
                <w:lang w:val="ru-RU" w:eastAsia="ar-SA"/>
              </w:rPr>
              <w:t>III. Зоны транспортных и инженерных инфраструктур</w:t>
            </w:r>
          </w:p>
        </w:tc>
      </w:tr>
      <w:tr w:rsidR="00EF66C2" w:rsidRPr="00940E64" w:rsidTr="00622245">
        <w:tc>
          <w:tcPr>
            <w:tcW w:w="830" w:type="dxa"/>
          </w:tcPr>
          <w:p w:rsidR="00EF66C2" w:rsidRPr="00C84AFA" w:rsidRDefault="00EF66C2" w:rsidP="00622245">
            <w:pPr>
              <w:suppressAutoHyphens/>
              <w:jc w:val="both"/>
              <w:rPr>
                <w:szCs w:val="24"/>
                <w:lang w:val="ru-RU" w:eastAsia="ar-SA"/>
              </w:rPr>
            </w:pPr>
            <w:r w:rsidRPr="00C84AFA">
              <w:rPr>
                <w:szCs w:val="24"/>
                <w:lang w:val="ru-RU" w:eastAsia="ar-SA"/>
              </w:rPr>
              <w:t>ИС 1</w:t>
            </w:r>
          </w:p>
        </w:tc>
        <w:tc>
          <w:tcPr>
            <w:tcW w:w="8741" w:type="dxa"/>
          </w:tcPr>
          <w:p w:rsidR="00EF66C2" w:rsidRPr="00C84AFA" w:rsidRDefault="00EF66C2" w:rsidP="00622245">
            <w:pPr>
              <w:suppressAutoHyphens/>
              <w:rPr>
                <w:szCs w:val="24"/>
                <w:lang w:val="ru-RU" w:eastAsia="ar-SA"/>
              </w:rPr>
            </w:pPr>
            <w:r w:rsidRPr="00C84AFA">
              <w:rPr>
                <w:szCs w:val="24"/>
                <w:lang w:val="ru-RU" w:eastAsia="ar-SA"/>
              </w:rPr>
              <w:t>– Зона магистральной и улично-дорожной сети</w:t>
            </w:r>
          </w:p>
        </w:tc>
      </w:tr>
      <w:tr w:rsidR="00EF66C2" w:rsidRPr="00940E64" w:rsidTr="00622245">
        <w:tc>
          <w:tcPr>
            <w:tcW w:w="830" w:type="dxa"/>
          </w:tcPr>
          <w:p w:rsidR="00EF66C2" w:rsidRPr="00C84AFA" w:rsidRDefault="00EF66C2" w:rsidP="00622245">
            <w:pPr>
              <w:suppressAutoHyphens/>
              <w:jc w:val="both"/>
              <w:rPr>
                <w:szCs w:val="24"/>
                <w:lang w:val="ru-RU" w:eastAsia="ar-SA"/>
              </w:rPr>
            </w:pPr>
            <w:r w:rsidRPr="00C84AFA">
              <w:rPr>
                <w:szCs w:val="24"/>
                <w:lang w:val="ru-RU" w:eastAsia="ar-SA"/>
              </w:rPr>
              <w:t>ИС 2</w:t>
            </w:r>
          </w:p>
        </w:tc>
        <w:tc>
          <w:tcPr>
            <w:tcW w:w="8741" w:type="dxa"/>
          </w:tcPr>
          <w:p w:rsidR="00EF66C2" w:rsidRPr="00C84AFA" w:rsidRDefault="00EF66C2" w:rsidP="00622245">
            <w:pPr>
              <w:suppressAutoHyphens/>
              <w:rPr>
                <w:szCs w:val="24"/>
                <w:lang w:val="ru-RU" w:eastAsia="ar-SA"/>
              </w:rPr>
            </w:pPr>
            <w:r w:rsidRPr="00C84AFA">
              <w:rPr>
                <w:szCs w:val="24"/>
                <w:lang w:val="ru-RU" w:eastAsia="ar-SA"/>
              </w:rPr>
              <w:t>– Коридоры инженерных сетей, коммуникаций и объектов, связанных с их обслуживанием</w:t>
            </w:r>
          </w:p>
        </w:tc>
      </w:tr>
      <w:tr w:rsidR="00EF66C2" w:rsidRPr="00C84AFA" w:rsidTr="00622245">
        <w:trPr>
          <w:trHeight w:val="499"/>
        </w:trPr>
        <w:tc>
          <w:tcPr>
            <w:tcW w:w="9571" w:type="dxa"/>
            <w:gridSpan w:val="2"/>
            <w:vAlign w:val="center"/>
          </w:tcPr>
          <w:p w:rsidR="00EF66C2" w:rsidRPr="00C84AFA" w:rsidRDefault="00EF66C2" w:rsidP="00622245">
            <w:pPr>
              <w:suppressAutoHyphens/>
              <w:jc w:val="center"/>
              <w:rPr>
                <w:b/>
                <w:szCs w:val="24"/>
                <w:lang w:val="ru-RU" w:eastAsia="ar-SA"/>
              </w:rPr>
            </w:pPr>
            <w:r w:rsidRPr="00C84AFA">
              <w:rPr>
                <w:b/>
                <w:szCs w:val="24"/>
                <w:lang w:val="ru-RU" w:eastAsia="ar-SA"/>
              </w:rPr>
              <w:t>IV. Зоны сельскохозяйственного использования</w:t>
            </w:r>
          </w:p>
        </w:tc>
      </w:tr>
      <w:tr w:rsidR="00EF66C2" w:rsidRPr="00C84AFA" w:rsidTr="00622245">
        <w:tc>
          <w:tcPr>
            <w:tcW w:w="830" w:type="dxa"/>
          </w:tcPr>
          <w:p w:rsidR="00EF66C2" w:rsidRPr="00C84AFA" w:rsidRDefault="00EF66C2" w:rsidP="00622245">
            <w:pPr>
              <w:suppressAutoHyphens/>
              <w:jc w:val="both"/>
              <w:rPr>
                <w:color w:val="000000"/>
                <w:szCs w:val="24"/>
                <w:lang w:val="ru-RU" w:eastAsia="ar-SA"/>
              </w:rPr>
            </w:pPr>
            <w:r w:rsidRPr="00C84AFA">
              <w:rPr>
                <w:color w:val="000000"/>
                <w:szCs w:val="24"/>
                <w:lang w:val="ru-RU" w:eastAsia="ar-SA"/>
              </w:rPr>
              <w:t>С 1</w:t>
            </w:r>
          </w:p>
        </w:tc>
        <w:tc>
          <w:tcPr>
            <w:tcW w:w="8741" w:type="dxa"/>
          </w:tcPr>
          <w:p w:rsidR="00EF66C2" w:rsidRPr="00C84AFA" w:rsidRDefault="00EF66C2" w:rsidP="00622245">
            <w:pPr>
              <w:suppressAutoHyphens/>
              <w:rPr>
                <w:color w:val="000000"/>
                <w:szCs w:val="24"/>
                <w:lang w:val="ru-RU" w:eastAsia="ar-SA"/>
              </w:rPr>
            </w:pPr>
            <w:r w:rsidRPr="00C84AFA">
              <w:rPr>
                <w:color w:val="000000"/>
                <w:szCs w:val="24"/>
                <w:lang w:val="ru-RU" w:eastAsia="ar-SA"/>
              </w:rPr>
              <w:t>– Зона земель сельскохозяйственных угодий</w:t>
            </w:r>
          </w:p>
        </w:tc>
      </w:tr>
      <w:tr w:rsidR="00EF66C2" w:rsidRPr="00940E64" w:rsidTr="00622245">
        <w:tc>
          <w:tcPr>
            <w:tcW w:w="830" w:type="dxa"/>
          </w:tcPr>
          <w:p w:rsidR="00EF66C2" w:rsidRPr="00C84AFA" w:rsidRDefault="00EF66C2" w:rsidP="00622245">
            <w:pPr>
              <w:suppressAutoHyphens/>
              <w:rPr>
                <w:color w:val="000000"/>
                <w:szCs w:val="24"/>
                <w:lang w:val="ru-RU" w:eastAsia="ar-SA"/>
              </w:rPr>
            </w:pPr>
            <w:r w:rsidRPr="00C84AFA">
              <w:rPr>
                <w:color w:val="000000"/>
                <w:szCs w:val="24"/>
                <w:lang w:val="ru-RU" w:eastAsia="ar-SA"/>
              </w:rPr>
              <w:t>С 2</w:t>
            </w:r>
          </w:p>
        </w:tc>
        <w:tc>
          <w:tcPr>
            <w:tcW w:w="8741" w:type="dxa"/>
          </w:tcPr>
          <w:p w:rsidR="00EF66C2" w:rsidRPr="00C84AFA" w:rsidRDefault="00EF66C2" w:rsidP="00622245">
            <w:pPr>
              <w:suppressAutoHyphens/>
              <w:rPr>
                <w:color w:val="000000"/>
                <w:szCs w:val="24"/>
                <w:lang w:val="ru-RU" w:eastAsia="ar-SA"/>
              </w:rPr>
            </w:pPr>
            <w:r w:rsidRPr="00C84AFA">
              <w:rPr>
                <w:color w:val="000000"/>
                <w:szCs w:val="24"/>
                <w:lang w:val="ru-RU" w:eastAsia="ar-SA"/>
              </w:rPr>
              <w:t>– Зона садово-огородных участков, личных подсобных хозяйств</w:t>
            </w:r>
          </w:p>
        </w:tc>
      </w:tr>
      <w:tr w:rsidR="00EF66C2" w:rsidRPr="00C84AFA" w:rsidTr="00622245">
        <w:trPr>
          <w:trHeight w:val="623"/>
        </w:trPr>
        <w:tc>
          <w:tcPr>
            <w:tcW w:w="9571" w:type="dxa"/>
            <w:gridSpan w:val="2"/>
            <w:vAlign w:val="center"/>
          </w:tcPr>
          <w:p w:rsidR="00EF66C2" w:rsidRPr="00C84AFA" w:rsidRDefault="00EF66C2" w:rsidP="00622245">
            <w:pPr>
              <w:suppressAutoHyphens/>
              <w:jc w:val="center"/>
              <w:rPr>
                <w:b/>
                <w:szCs w:val="24"/>
                <w:lang w:val="ru-RU" w:eastAsia="ar-SA"/>
              </w:rPr>
            </w:pPr>
            <w:r w:rsidRPr="00C84AFA">
              <w:rPr>
                <w:b/>
                <w:szCs w:val="24"/>
                <w:lang w:val="ru-RU" w:eastAsia="ar-SA"/>
              </w:rPr>
              <w:t>V. Рекреационные зоны</w:t>
            </w:r>
          </w:p>
        </w:tc>
      </w:tr>
      <w:tr w:rsidR="00EF66C2" w:rsidRPr="00940E64" w:rsidTr="00622245">
        <w:tc>
          <w:tcPr>
            <w:tcW w:w="830" w:type="dxa"/>
          </w:tcPr>
          <w:p w:rsidR="00EF66C2" w:rsidRPr="00C84AFA" w:rsidRDefault="00EF66C2" w:rsidP="00622245">
            <w:pPr>
              <w:suppressAutoHyphens/>
              <w:jc w:val="both"/>
              <w:rPr>
                <w:szCs w:val="24"/>
                <w:lang w:val="ru-RU" w:eastAsia="ar-SA"/>
              </w:rPr>
            </w:pPr>
            <w:r w:rsidRPr="00C84AFA">
              <w:rPr>
                <w:szCs w:val="24"/>
                <w:lang w:val="ru-RU" w:eastAsia="ar-SA"/>
              </w:rPr>
              <w:t>Р 1</w:t>
            </w:r>
          </w:p>
        </w:tc>
        <w:tc>
          <w:tcPr>
            <w:tcW w:w="8741" w:type="dxa"/>
          </w:tcPr>
          <w:p w:rsidR="00EF66C2" w:rsidRPr="00C84AFA" w:rsidRDefault="00EF66C2" w:rsidP="00622245">
            <w:pPr>
              <w:suppressAutoHyphens/>
              <w:rPr>
                <w:szCs w:val="24"/>
                <w:lang w:val="ru-RU" w:eastAsia="ar-SA"/>
              </w:rPr>
            </w:pPr>
            <w:r w:rsidRPr="00C84AFA">
              <w:rPr>
                <w:szCs w:val="24"/>
                <w:lang w:val="ru-RU" w:eastAsia="ar-SA"/>
              </w:rPr>
              <w:t>– Зона зеленых насаждений общего пользования</w:t>
            </w:r>
          </w:p>
        </w:tc>
      </w:tr>
      <w:tr w:rsidR="00EF66C2" w:rsidRPr="00C84AFA" w:rsidTr="00622245">
        <w:tc>
          <w:tcPr>
            <w:tcW w:w="830" w:type="dxa"/>
          </w:tcPr>
          <w:p w:rsidR="00EF66C2" w:rsidRPr="00C84AFA" w:rsidRDefault="00EF66C2" w:rsidP="00622245">
            <w:pPr>
              <w:suppressAutoHyphens/>
              <w:jc w:val="both"/>
              <w:rPr>
                <w:szCs w:val="24"/>
                <w:lang w:val="ru-RU" w:eastAsia="ar-SA"/>
              </w:rPr>
            </w:pPr>
            <w:r w:rsidRPr="00C84AFA">
              <w:rPr>
                <w:szCs w:val="24"/>
                <w:lang w:val="ru-RU" w:eastAsia="ar-SA"/>
              </w:rPr>
              <w:t>Р 2</w:t>
            </w:r>
          </w:p>
        </w:tc>
        <w:tc>
          <w:tcPr>
            <w:tcW w:w="8741" w:type="dxa"/>
          </w:tcPr>
          <w:p w:rsidR="00EF66C2" w:rsidRPr="00C84AFA" w:rsidRDefault="00EF66C2" w:rsidP="00622245">
            <w:pPr>
              <w:suppressAutoHyphens/>
              <w:rPr>
                <w:szCs w:val="24"/>
                <w:lang w:val="ru-RU" w:eastAsia="ar-SA"/>
              </w:rPr>
            </w:pPr>
            <w:r w:rsidRPr="00C84AFA">
              <w:rPr>
                <w:szCs w:val="24"/>
                <w:lang w:val="ru-RU" w:eastAsia="ar-SA"/>
              </w:rPr>
              <w:t>– Зона водных объектов</w:t>
            </w:r>
          </w:p>
        </w:tc>
      </w:tr>
      <w:tr w:rsidR="00EF66C2" w:rsidRPr="00C84AFA" w:rsidTr="00622245">
        <w:tc>
          <w:tcPr>
            <w:tcW w:w="830" w:type="dxa"/>
          </w:tcPr>
          <w:p w:rsidR="00EF66C2" w:rsidRPr="00C84AFA" w:rsidRDefault="00EF66C2" w:rsidP="00622245">
            <w:pPr>
              <w:suppressAutoHyphens/>
              <w:jc w:val="both"/>
              <w:rPr>
                <w:szCs w:val="24"/>
                <w:lang w:val="ru-RU" w:eastAsia="ar-SA"/>
              </w:rPr>
            </w:pPr>
            <w:r w:rsidRPr="00C84AFA">
              <w:rPr>
                <w:szCs w:val="24"/>
                <w:lang w:val="ru-RU" w:eastAsia="ar-SA"/>
              </w:rPr>
              <w:t>Р 3</w:t>
            </w:r>
          </w:p>
        </w:tc>
        <w:tc>
          <w:tcPr>
            <w:tcW w:w="8741" w:type="dxa"/>
          </w:tcPr>
          <w:p w:rsidR="00EF66C2" w:rsidRPr="00C84AFA" w:rsidRDefault="00EF66C2" w:rsidP="00622245">
            <w:pPr>
              <w:suppressAutoHyphens/>
              <w:rPr>
                <w:szCs w:val="24"/>
                <w:lang w:val="ru-RU" w:eastAsia="ar-SA"/>
              </w:rPr>
            </w:pPr>
            <w:r w:rsidRPr="00C84AFA">
              <w:rPr>
                <w:szCs w:val="24"/>
                <w:lang w:val="ru-RU" w:eastAsia="ar-SA"/>
              </w:rPr>
              <w:t>– Зона природного ландшафта</w:t>
            </w:r>
          </w:p>
        </w:tc>
      </w:tr>
      <w:tr w:rsidR="00EF66C2" w:rsidRPr="00C84AFA" w:rsidTr="00622245">
        <w:trPr>
          <w:trHeight w:val="609"/>
        </w:trPr>
        <w:tc>
          <w:tcPr>
            <w:tcW w:w="9571" w:type="dxa"/>
            <w:gridSpan w:val="2"/>
            <w:vAlign w:val="center"/>
          </w:tcPr>
          <w:p w:rsidR="00EF66C2" w:rsidRPr="00C84AFA" w:rsidRDefault="00EF66C2" w:rsidP="00622245">
            <w:pPr>
              <w:suppressAutoHyphens/>
              <w:jc w:val="center"/>
              <w:rPr>
                <w:b/>
                <w:color w:val="000000"/>
                <w:szCs w:val="24"/>
                <w:lang w:val="ru-RU" w:eastAsia="ar-SA"/>
              </w:rPr>
            </w:pPr>
            <w:r w:rsidRPr="00C84AFA">
              <w:rPr>
                <w:b/>
                <w:color w:val="000000"/>
                <w:szCs w:val="24"/>
                <w:lang w:val="ru-RU" w:eastAsia="ar-SA"/>
              </w:rPr>
              <w:t>VI. Зоны специального назначения</w:t>
            </w:r>
          </w:p>
        </w:tc>
      </w:tr>
      <w:tr w:rsidR="00EF66C2" w:rsidRPr="00C84AFA" w:rsidTr="00622245">
        <w:tc>
          <w:tcPr>
            <w:tcW w:w="830" w:type="dxa"/>
          </w:tcPr>
          <w:p w:rsidR="00EF66C2" w:rsidRPr="00C84AFA" w:rsidRDefault="00EF66C2" w:rsidP="00622245">
            <w:pPr>
              <w:suppressAutoHyphens/>
              <w:jc w:val="both"/>
              <w:rPr>
                <w:color w:val="000000"/>
                <w:szCs w:val="24"/>
                <w:lang w:val="ru-RU" w:eastAsia="ar-SA"/>
              </w:rPr>
            </w:pPr>
            <w:r w:rsidRPr="00C84AFA">
              <w:rPr>
                <w:color w:val="000000"/>
                <w:szCs w:val="24"/>
                <w:lang w:val="ru-RU" w:eastAsia="ar-SA"/>
              </w:rPr>
              <w:t>СП 1</w:t>
            </w:r>
          </w:p>
        </w:tc>
        <w:tc>
          <w:tcPr>
            <w:tcW w:w="8741" w:type="dxa"/>
          </w:tcPr>
          <w:p w:rsidR="00EF66C2" w:rsidRPr="00C84AFA" w:rsidRDefault="00EF66C2" w:rsidP="00622245">
            <w:pPr>
              <w:suppressAutoHyphens/>
              <w:rPr>
                <w:color w:val="000000"/>
                <w:szCs w:val="24"/>
                <w:lang w:val="ru-RU" w:eastAsia="ar-SA"/>
              </w:rPr>
            </w:pPr>
            <w:r w:rsidRPr="00C84AFA">
              <w:rPr>
                <w:color w:val="000000"/>
                <w:szCs w:val="24"/>
                <w:lang w:val="ru-RU" w:eastAsia="ar-SA"/>
              </w:rPr>
              <w:t>– Зона водозаборных сооружений</w:t>
            </w:r>
          </w:p>
        </w:tc>
      </w:tr>
      <w:tr w:rsidR="00EF66C2" w:rsidRPr="00C84AFA" w:rsidTr="00622245">
        <w:tc>
          <w:tcPr>
            <w:tcW w:w="830" w:type="dxa"/>
          </w:tcPr>
          <w:p w:rsidR="00EF66C2" w:rsidRPr="00C84AFA" w:rsidRDefault="00EF66C2" w:rsidP="00622245">
            <w:pPr>
              <w:suppressAutoHyphens/>
              <w:jc w:val="both"/>
              <w:rPr>
                <w:color w:val="000000"/>
                <w:szCs w:val="24"/>
                <w:lang w:val="ru-RU" w:eastAsia="ar-SA"/>
              </w:rPr>
            </w:pPr>
            <w:r w:rsidRPr="00C84AFA">
              <w:rPr>
                <w:color w:val="000000"/>
                <w:szCs w:val="24"/>
                <w:lang w:val="ru-RU" w:eastAsia="ar-SA"/>
              </w:rPr>
              <w:t>СП 2</w:t>
            </w:r>
          </w:p>
        </w:tc>
        <w:tc>
          <w:tcPr>
            <w:tcW w:w="8741" w:type="dxa"/>
          </w:tcPr>
          <w:p w:rsidR="00EF66C2" w:rsidRPr="00C84AFA" w:rsidRDefault="00EF66C2" w:rsidP="00622245">
            <w:pPr>
              <w:suppressAutoHyphens/>
              <w:rPr>
                <w:szCs w:val="24"/>
                <w:lang w:val="ru-RU" w:eastAsia="ar-SA"/>
              </w:rPr>
            </w:pPr>
            <w:r w:rsidRPr="00C84AFA">
              <w:rPr>
                <w:color w:val="000000"/>
                <w:szCs w:val="24"/>
                <w:lang w:val="ru-RU" w:eastAsia="ar-SA"/>
              </w:rPr>
              <w:t>–</w:t>
            </w:r>
            <w:r w:rsidRPr="00C84AFA">
              <w:rPr>
                <w:szCs w:val="24"/>
                <w:lang w:val="ru-RU" w:eastAsia="ar-SA"/>
              </w:rPr>
              <w:t xml:space="preserve"> Скотомогильники, полигоны ТБО</w:t>
            </w:r>
          </w:p>
        </w:tc>
      </w:tr>
      <w:tr w:rsidR="00EF66C2" w:rsidRPr="00C84AFA" w:rsidTr="00622245">
        <w:tc>
          <w:tcPr>
            <w:tcW w:w="830" w:type="dxa"/>
          </w:tcPr>
          <w:p w:rsidR="00EF66C2" w:rsidRPr="00C84AFA" w:rsidRDefault="00EF66C2" w:rsidP="00622245">
            <w:pPr>
              <w:suppressAutoHyphens/>
              <w:jc w:val="both"/>
              <w:rPr>
                <w:color w:val="000000"/>
                <w:szCs w:val="24"/>
                <w:lang w:val="ru-RU" w:eastAsia="ar-SA"/>
              </w:rPr>
            </w:pPr>
            <w:r w:rsidRPr="00C84AFA">
              <w:rPr>
                <w:color w:val="000000"/>
                <w:szCs w:val="24"/>
                <w:lang w:val="ru-RU" w:eastAsia="ar-SA"/>
              </w:rPr>
              <w:t>СП 3</w:t>
            </w:r>
          </w:p>
        </w:tc>
        <w:tc>
          <w:tcPr>
            <w:tcW w:w="8741" w:type="dxa"/>
          </w:tcPr>
          <w:p w:rsidR="00EF66C2" w:rsidRPr="00C84AFA" w:rsidRDefault="00EF66C2" w:rsidP="00622245">
            <w:pPr>
              <w:suppressAutoHyphens/>
              <w:rPr>
                <w:szCs w:val="24"/>
                <w:lang w:val="ru-RU" w:eastAsia="ar-SA"/>
              </w:rPr>
            </w:pPr>
            <w:r w:rsidRPr="00C84AFA">
              <w:rPr>
                <w:szCs w:val="24"/>
                <w:lang w:val="ru-RU" w:eastAsia="ar-SA"/>
              </w:rPr>
              <w:t>– Зона кладбищ</w:t>
            </w:r>
          </w:p>
        </w:tc>
      </w:tr>
      <w:tr w:rsidR="00EF66C2" w:rsidRPr="00940E64" w:rsidTr="00622245">
        <w:tc>
          <w:tcPr>
            <w:tcW w:w="830" w:type="dxa"/>
          </w:tcPr>
          <w:p w:rsidR="00EF66C2" w:rsidRPr="00C84AFA" w:rsidRDefault="00EF66C2" w:rsidP="00622245">
            <w:pPr>
              <w:suppressAutoHyphens/>
              <w:jc w:val="both"/>
              <w:rPr>
                <w:color w:val="000000"/>
                <w:szCs w:val="24"/>
                <w:lang w:val="ru-RU" w:eastAsia="ar-SA"/>
              </w:rPr>
            </w:pPr>
            <w:r w:rsidRPr="00C84AFA">
              <w:rPr>
                <w:color w:val="000000"/>
                <w:szCs w:val="24"/>
                <w:lang w:val="ru-RU" w:eastAsia="ar-SA"/>
              </w:rPr>
              <w:t>СП 4</w:t>
            </w:r>
          </w:p>
        </w:tc>
        <w:tc>
          <w:tcPr>
            <w:tcW w:w="8741" w:type="dxa"/>
          </w:tcPr>
          <w:p w:rsidR="00EF66C2" w:rsidRPr="00C84AFA" w:rsidRDefault="00EF66C2" w:rsidP="00622245">
            <w:pPr>
              <w:suppressAutoHyphens/>
              <w:rPr>
                <w:szCs w:val="24"/>
                <w:lang w:val="ru-RU" w:eastAsia="ar-SA"/>
              </w:rPr>
            </w:pPr>
            <w:r w:rsidRPr="00C84AFA">
              <w:rPr>
                <w:szCs w:val="24"/>
                <w:lang w:val="ru-RU" w:eastAsia="ar-SA"/>
              </w:rPr>
              <w:t>– Зона зеленых насаждений специального назначения (санитарно-защитные зоны)</w:t>
            </w:r>
          </w:p>
        </w:tc>
      </w:tr>
      <w:tr w:rsidR="00EF66C2" w:rsidRPr="00940E64" w:rsidTr="00622245">
        <w:tc>
          <w:tcPr>
            <w:tcW w:w="830" w:type="dxa"/>
          </w:tcPr>
          <w:p w:rsidR="00EF66C2" w:rsidRPr="00C84AFA" w:rsidRDefault="00EF66C2" w:rsidP="00622245">
            <w:pPr>
              <w:suppressAutoHyphens/>
              <w:jc w:val="both"/>
              <w:rPr>
                <w:color w:val="000000"/>
                <w:szCs w:val="24"/>
                <w:lang w:val="ru-RU" w:eastAsia="ar-SA"/>
              </w:rPr>
            </w:pPr>
            <w:r w:rsidRPr="00C84AFA">
              <w:rPr>
                <w:color w:val="000000"/>
                <w:szCs w:val="24"/>
                <w:lang w:val="ru-RU" w:eastAsia="ar-SA"/>
              </w:rPr>
              <w:t>СП 5</w:t>
            </w:r>
          </w:p>
        </w:tc>
        <w:tc>
          <w:tcPr>
            <w:tcW w:w="8741" w:type="dxa"/>
          </w:tcPr>
          <w:p w:rsidR="00EF66C2" w:rsidRPr="00C84AFA" w:rsidRDefault="00EF66C2" w:rsidP="00622245">
            <w:pPr>
              <w:suppressAutoHyphens/>
              <w:rPr>
                <w:szCs w:val="24"/>
                <w:lang w:val="ru-RU" w:eastAsia="ar-SA"/>
              </w:rPr>
            </w:pPr>
            <w:r w:rsidRPr="00C84AFA">
              <w:rPr>
                <w:szCs w:val="24"/>
                <w:lang w:val="ru-RU" w:eastAsia="ar-SA"/>
              </w:rPr>
              <w:t>– Зона охраны памятников историко-культурного значения</w:t>
            </w:r>
          </w:p>
        </w:tc>
      </w:tr>
      <w:tr w:rsidR="00EF66C2" w:rsidRPr="00C84AFA" w:rsidTr="00622245">
        <w:tc>
          <w:tcPr>
            <w:tcW w:w="9571" w:type="dxa"/>
            <w:gridSpan w:val="2"/>
            <w:vAlign w:val="center"/>
          </w:tcPr>
          <w:p w:rsidR="00EF66C2" w:rsidRPr="00C84AFA" w:rsidRDefault="00EF66C2" w:rsidP="00622245">
            <w:pPr>
              <w:suppressAutoHyphens/>
              <w:jc w:val="center"/>
              <w:rPr>
                <w:b/>
                <w:szCs w:val="24"/>
                <w:lang w:val="ru-RU" w:eastAsia="ar-SA"/>
              </w:rPr>
            </w:pPr>
            <w:r w:rsidRPr="00C84AFA">
              <w:rPr>
                <w:b/>
                <w:szCs w:val="24"/>
                <w:lang w:val="ru-RU" w:eastAsia="ar-SA"/>
              </w:rPr>
              <w:t>VII. Производственные зоны</w:t>
            </w:r>
          </w:p>
        </w:tc>
      </w:tr>
      <w:tr w:rsidR="00EF66C2" w:rsidRPr="00940E64" w:rsidTr="00622245">
        <w:tc>
          <w:tcPr>
            <w:tcW w:w="830" w:type="dxa"/>
          </w:tcPr>
          <w:p w:rsidR="00EF66C2" w:rsidRPr="00C84AFA" w:rsidRDefault="00EF66C2" w:rsidP="00622245">
            <w:pPr>
              <w:suppressAutoHyphens/>
              <w:jc w:val="center"/>
              <w:rPr>
                <w:color w:val="000000"/>
                <w:szCs w:val="24"/>
                <w:lang w:val="ru-RU" w:eastAsia="ar-SA"/>
              </w:rPr>
            </w:pPr>
            <w:r w:rsidRPr="00C84AFA">
              <w:rPr>
                <w:color w:val="000000"/>
                <w:szCs w:val="24"/>
                <w:lang w:val="ru-RU" w:eastAsia="ar-SA"/>
              </w:rPr>
              <w:t>П 1</w:t>
            </w:r>
          </w:p>
        </w:tc>
        <w:tc>
          <w:tcPr>
            <w:tcW w:w="8741" w:type="dxa"/>
          </w:tcPr>
          <w:p w:rsidR="00EF66C2" w:rsidRPr="00C84AFA" w:rsidRDefault="00EF66C2" w:rsidP="00622245">
            <w:pPr>
              <w:suppressAutoHyphens/>
              <w:rPr>
                <w:szCs w:val="24"/>
                <w:lang w:val="ru-RU" w:eastAsia="ar-SA"/>
              </w:rPr>
            </w:pPr>
            <w:r w:rsidRPr="00C84AFA">
              <w:rPr>
                <w:szCs w:val="24"/>
                <w:lang w:val="ru-RU" w:eastAsia="ar-SA"/>
              </w:rPr>
              <w:t>Зона промышленных предприятий 1-3 класса вредности</w:t>
            </w:r>
          </w:p>
        </w:tc>
      </w:tr>
      <w:tr w:rsidR="00EF66C2" w:rsidRPr="00940E64" w:rsidTr="00622245">
        <w:tc>
          <w:tcPr>
            <w:tcW w:w="830" w:type="dxa"/>
          </w:tcPr>
          <w:p w:rsidR="00EF66C2" w:rsidRPr="00C84AFA" w:rsidRDefault="00EF66C2" w:rsidP="00622245">
            <w:pPr>
              <w:suppressAutoHyphens/>
              <w:jc w:val="center"/>
              <w:rPr>
                <w:color w:val="000000"/>
                <w:szCs w:val="24"/>
                <w:lang w:val="ru-RU" w:eastAsia="ar-SA"/>
              </w:rPr>
            </w:pPr>
            <w:r w:rsidRPr="00C84AFA">
              <w:rPr>
                <w:color w:val="000000"/>
                <w:szCs w:val="24"/>
                <w:lang w:val="ru-RU" w:eastAsia="ar-SA"/>
              </w:rPr>
              <w:t>П 2</w:t>
            </w:r>
          </w:p>
        </w:tc>
        <w:tc>
          <w:tcPr>
            <w:tcW w:w="8741" w:type="dxa"/>
          </w:tcPr>
          <w:p w:rsidR="00EF66C2" w:rsidRPr="00C84AFA" w:rsidRDefault="00EF66C2" w:rsidP="00622245">
            <w:pPr>
              <w:suppressAutoHyphens/>
              <w:rPr>
                <w:szCs w:val="24"/>
                <w:lang w:val="ru-RU" w:eastAsia="ar-SA"/>
              </w:rPr>
            </w:pPr>
            <w:r w:rsidRPr="00C84AFA">
              <w:rPr>
                <w:szCs w:val="24"/>
                <w:lang w:val="ru-RU" w:eastAsia="ar-SA"/>
              </w:rPr>
              <w:t>Зона промышленных предприятий 4-5 класса вредности</w:t>
            </w:r>
          </w:p>
        </w:tc>
      </w:tr>
      <w:tr w:rsidR="00EF66C2" w:rsidRPr="00940E64" w:rsidTr="00622245">
        <w:tc>
          <w:tcPr>
            <w:tcW w:w="830" w:type="dxa"/>
          </w:tcPr>
          <w:p w:rsidR="00EF66C2" w:rsidRPr="00C84AFA" w:rsidRDefault="00EF66C2" w:rsidP="00622245">
            <w:pPr>
              <w:suppressAutoHyphens/>
              <w:jc w:val="center"/>
              <w:rPr>
                <w:color w:val="000000"/>
                <w:szCs w:val="24"/>
                <w:lang w:val="ru-RU" w:eastAsia="ar-SA"/>
              </w:rPr>
            </w:pPr>
            <w:r w:rsidRPr="00C84AFA">
              <w:rPr>
                <w:color w:val="000000"/>
                <w:szCs w:val="24"/>
                <w:lang w:val="ru-RU" w:eastAsia="ar-SA"/>
              </w:rPr>
              <w:t>П 3</w:t>
            </w:r>
          </w:p>
        </w:tc>
        <w:tc>
          <w:tcPr>
            <w:tcW w:w="8741" w:type="dxa"/>
          </w:tcPr>
          <w:p w:rsidR="00EF66C2" w:rsidRPr="00C84AFA" w:rsidRDefault="00EF66C2" w:rsidP="00622245">
            <w:pPr>
              <w:suppressAutoHyphens/>
              <w:rPr>
                <w:szCs w:val="24"/>
                <w:lang w:val="ru-RU" w:eastAsia="ar-SA"/>
              </w:rPr>
            </w:pPr>
            <w:r w:rsidRPr="00C84AFA">
              <w:rPr>
                <w:szCs w:val="24"/>
                <w:lang w:val="ru-RU" w:eastAsia="ar-SA"/>
              </w:rPr>
              <w:t>Зона коммунально-складских объектов, объектов жилищно-коммунального хозяйства, объектов транспорта и объектов оптовой торговли</w:t>
            </w:r>
          </w:p>
        </w:tc>
      </w:tr>
    </w:tbl>
    <w:p w:rsidR="00EF66C2" w:rsidRPr="00C84AFA" w:rsidRDefault="00EF66C2" w:rsidP="00EF66C2">
      <w:pPr>
        <w:pStyle w:val="af7"/>
        <w:rPr>
          <w:lang w:val="ru-RU"/>
        </w:rPr>
      </w:pPr>
      <w:bookmarkStart w:id="137" w:name="_Toc181759004"/>
      <w:bookmarkStart w:id="138" w:name="_Toc168826910"/>
      <w:bookmarkStart w:id="139" w:name="_Toc196878933"/>
    </w:p>
    <w:p w:rsidR="00EF66C2" w:rsidRPr="00C80043" w:rsidRDefault="00EF66C2" w:rsidP="00EF66C2">
      <w:pPr>
        <w:pStyle w:val="3"/>
        <w:rPr>
          <w:rFonts w:ascii="Times New Roman" w:hAnsi="Times New Roman" w:cs="Times New Roman"/>
          <w:color w:val="auto"/>
          <w:szCs w:val="24"/>
          <w:lang w:val="ru-RU" w:eastAsia="ar-SA"/>
        </w:rPr>
      </w:pPr>
      <w:bookmarkStart w:id="140" w:name="_Toc312188829"/>
      <w:r w:rsidRPr="00C80043">
        <w:rPr>
          <w:rFonts w:ascii="Times New Roman" w:hAnsi="Times New Roman" w:cs="Times New Roman"/>
          <w:color w:val="auto"/>
          <w:szCs w:val="24"/>
          <w:lang w:val="ru-RU" w:eastAsia="ar-SA"/>
        </w:rPr>
        <w:t>Статья 12.4. Жилые зоны</w:t>
      </w:r>
      <w:bookmarkEnd w:id="137"/>
      <w:bookmarkEnd w:id="138"/>
      <w:bookmarkEnd w:id="139"/>
      <w:bookmarkEnd w:id="140"/>
    </w:p>
    <w:p w:rsidR="00EF66C2" w:rsidRPr="00C84AFA" w:rsidRDefault="00EF66C2" w:rsidP="00EF66C2">
      <w:pPr>
        <w:tabs>
          <w:tab w:val="left" w:pos="1155"/>
        </w:tabs>
        <w:suppressAutoHyphens/>
        <w:jc w:val="right"/>
        <w:rPr>
          <w:rFonts w:cs="Tahoma"/>
          <w:b/>
          <w:szCs w:val="24"/>
          <w:lang w:val="ru-RU" w:eastAsia="ar-SA"/>
        </w:rPr>
      </w:pPr>
      <w:r w:rsidRPr="00C84AFA">
        <w:rPr>
          <w:rFonts w:cs="Tahoma"/>
          <w:b/>
          <w:bCs/>
          <w:szCs w:val="24"/>
          <w:lang w:val="ru-RU" w:eastAsia="ar-SA"/>
        </w:rPr>
        <w:t xml:space="preserve">Индекс зон </w:t>
      </w:r>
      <w:r w:rsidRPr="00C84AFA">
        <w:rPr>
          <w:rFonts w:cs="Tahoma"/>
          <w:b/>
          <w:szCs w:val="24"/>
          <w:lang w:val="ru-RU" w:eastAsia="ar-SA"/>
        </w:rPr>
        <w:t>Ж 1, Жст</w:t>
      </w:r>
    </w:p>
    <w:p w:rsidR="00EF66C2" w:rsidRPr="00C84AFA" w:rsidRDefault="00EF66C2" w:rsidP="00EF66C2">
      <w:pPr>
        <w:tabs>
          <w:tab w:val="left" w:pos="1155"/>
        </w:tabs>
        <w:suppressAutoHyphens/>
        <w:jc w:val="right"/>
        <w:rPr>
          <w:rFonts w:cs="Tahoma"/>
          <w:b/>
          <w:szCs w:val="24"/>
          <w:lang w:val="ru-RU" w:eastAsia="ar-SA"/>
        </w:rPr>
      </w:pPr>
      <w:r w:rsidRPr="00C84AFA">
        <w:rPr>
          <w:rFonts w:cs="Tahoma"/>
          <w:b/>
          <w:szCs w:val="24"/>
          <w:lang w:val="ru-RU" w:eastAsia="ar-SA"/>
        </w:rPr>
        <w:t>Зона индивидуальной жилой застройки.</w:t>
      </w:r>
    </w:p>
    <w:p w:rsidR="00EF66C2" w:rsidRPr="00C84AFA" w:rsidRDefault="00EF66C2" w:rsidP="00EF66C2">
      <w:pPr>
        <w:tabs>
          <w:tab w:val="left" w:pos="1155"/>
        </w:tabs>
        <w:suppressAutoHyphens/>
        <w:jc w:val="right"/>
        <w:rPr>
          <w:rFonts w:cs="Tahoma"/>
          <w:b/>
          <w:szCs w:val="24"/>
          <w:lang w:val="ru-RU" w:eastAsia="ar-SA"/>
        </w:rPr>
      </w:pPr>
      <w:r w:rsidRPr="00C84AFA">
        <w:rPr>
          <w:rFonts w:cs="Tahoma"/>
          <w:b/>
          <w:szCs w:val="24"/>
          <w:lang w:val="ru-RU" w:eastAsia="ar-SA"/>
        </w:rPr>
        <w:t>Зона индивидуальной жилой застройки в зоне особого строительного режима</w:t>
      </w:r>
    </w:p>
    <w:tbl>
      <w:tblPr>
        <w:tblW w:w="10018" w:type="dxa"/>
        <w:tblInd w:w="-318" w:type="dxa"/>
        <w:tblLook w:val="04A0"/>
      </w:tblPr>
      <w:tblGrid>
        <w:gridCol w:w="474"/>
        <w:gridCol w:w="2126"/>
        <w:gridCol w:w="236"/>
        <w:gridCol w:w="6946"/>
        <w:gridCol w:w="236"/>
      </w:tblGrid>
      <w:tr w:rsidR="00EF66C2" w:rsidRPr="00C84AFA" w:rsidTr="00622245">
        <w:trPr>
          <w:gridAfter w:val="1"/>
          <w:wAfter w:w="236" w:type="dxa"/>
        </w:trPr>
        <w:tc>
          <w:tcPr>
            <w:tcW w:w="474" w:type="dxa"/>
            <w:tcBorders>
              <w:top w:val="single" w:sz="4" w:space="0" w:color="000000"/>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w:t>
            </w:r>
          </w:p>
        </w:tc>
        <w:tc>
          <w:tcPr>
            <w:tcW w:w="2126" w:type="dxa"/>
            <w:tcBorders>
              <w:top w:val="single" w:sz="4" w:space="0" w:color="000000"/>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Тип регламента</w:t>
            </w:r>
          </w:p>
        </w:tc>
        <w:tc>
          <w:tcPr>
            <w:tcW w:w="7182" w:type="dxa"/>
            <w:gridSpan w:val="2"/>
            <w:tcBorders>
              <w:top w:val="single" w:sz="4" w:space="0" w:color="000000"/>
              <w:left w:val="single" w:sz="4" w:space="0" w:color="000000"/>
              <w:bottom w:val="single" w:sz="4" w:space="0" w:color="000000"/>
              <w:right w:val="single" w:sz="4" w:space="0" w:color="000000"/>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Содержание регламента</w:t>
            </w:r>
          </w:p>
        </w:tc>
      </w:tr>
      <w:tr w:rsidR="00EF66C2" w:rsidRPr="00C84AFA" w:rsidTr="00622245">
        <w:trPr>
          <w:gridAfter w:val="1"/>
          <w:wAfter w:w="236" w:type="dxa"/>
        </w:trPr>
        <w:tc>
          <w:tcPr>
            <w:tcW w:w="474"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1</w:t>
            </w:r>
          </w:p>
        </w:tc>
        <w:tc>
          <w:tcPr>
            <w:tcW w:w="2126"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2</w:t>
            </w:r>
          </w:p>
        </w:tc>
        <w:tc>
          <w:tcPr>
            <w:tcW w:w="7182" w:type="dxa"/>
            <w:gridSpan w:val="2"/>
            <w:tcBorders>
              <w:top w:val="nil"/>
              <w:left w:val="single" w:sz="4" w:space="0" w:color="000000"/>
              <w:bottom w:val="single" w:sz="4" w:space="0" w:color="000000"/>
              <w:right w:val="single" w:sz="4" w:space="0" w:color="000000"/>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3</w:t>
            </w:r>
          </w:p>
        </w:tc>
      </w:tr>
      <w:tr w:rsidR="00EF66C2" w:rsidRPr="00C84AFA" w:rsidTr="00622245">
        <w:trPr>
          <w:gridAfter w:val="1"/>
          <w:wAfter w:w="236" w:type="dxa"/>
        </w:trPr>
        <w:tc>
          <w:tcPr>
            <w:tcW w:w="9782" w:type="dxa"/>
            <w:gridSpan w:val="4"/>
            <w:tcBorders>
              <w:top w:val="nil"/>
              <w:left w:val="single" w:sz="4" w:space="0" w:color="000000"/>
              <w:bottom w:val="single" w:sz="4" w:space="0" w:color="000000"/>
              <w:right w:val="single" w:sz="4" w:space="0" w:color="000000"/>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Виды разрешенного использования</w:t>
            </w:r>
          </w:p>
        </w:tc>
      </w:tr>
      <w:tr w:rsidR="00EF66C2" w:rsidRPr="00C84AFA" w:rsidTr="00622245">
        <w:trPr>
          <w:gridAfter w:val="1"/>
          <w:wAfter w:w="236" w:type="dxa"/>
          <w:trHeight w:val="801"/>
        </w:trPr>
        <w:tc>
          <w:tcPr>
            <w:tcW w:w="474"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rPr>
                <w:rFonts w:cs="Tahoma"/>
                <w:szCs w:val="24"/>
                <w:lang w:val="ru-RU" w:eastAsia="ar-SA"/>
              </w:rPr>
            </w:pPr>
            <w:r w:rsidRPr="00C84AFA">
              <w:rPr>
                <w:rFonts w:cs="Tahoma"/>
                <w:szCs w:val="24"/>
                <w:lang w:val="ru-RU" w:eastAsia="ar-SA"/>
              </w:rPr>
              <w:lastRenderedPageBreak/>
              <w:t>1.</w:t>
            </w:r>
          </w:p>
        </w:tc>
        <w:tc>
          <w:tcPr>
            <w:tcW w:w="2126"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rPr>
                <w:rFonts w:cs="Tahoma"/>
                <w:szCs w:val="24"/>
                <w:lang w:val="ru-RU" w:eastAsia="ar-SA"/>
              </w:rPr>
            </w:pPr>
            <w:r w:rsidRPr="00C84AFA">
              <w:rPr>
                <w:rFonts w:cs="Tahoma"/>
                <w:szCs w:val="24"/>
                <w:lang w:val="ru-RU" w:eastAsia="ar-SA"/>
              </w:rPr>
              <w:t>Основные виды разрешенного использования.</w:t>
            </w:r>
          </w:p>
        </w:tc>
        <w:tc>
          <w:tcPr>
            <w:tcW w:w="7182" w:type="dxa"/>
            <w:gridSpan w:val="2"/>
            <w:tcBorders>
              <w:top w:val="nil"/>
              <w:left w:val="single" w:sz="4" w:space="0" w:color="000000"/>
              <w:bottom w:val="single" w:sz="4" w:space="0" w:color="000000"/>
              <w:right w:val="single" w:sz="4" w:space="0" w:color="000000"/>
            </w:tcBorders>
          </w:tcPr>
          <w:p w:rsidR="00EF66C2" w:rsidRPr="00C84AFA" w:rsidRDefault="00EF66C2" w:rsidP="00912128">
            <w:pPr>
              <w:widowControl w:val="0"/>
              <w:numPr>
                <w:ilvl w:val="0"/>
                <w:numId w:val="1"/>
              </w:numPr>
              <w:tabs>
                <w:tab w:val="left" w:pos="360"/>
                <w:tab w:val="left" w:pos="1155"/>
              </w:tabs>
              <w:suppressAutoHyphens/>
              <w:snapToGrid w:val="0"/>
              <w:jc w:val="both"/>
              <w:rPr>
                <w:rFonts w:cs="Tahoma"/>
                <w:szCs w:val="24"/>
                <w:lang w:val="ru-RU" w:eastAsia="ar-SA"/>
              </w:rPr>
            </w:pPr>
            <w:r w:rsidRPr="00C84AFA">
              <w:rPr>
                <w:rFonts w:cs="Tahoma"/>
                <w:szCs w:val="24"/>
                <w:lang w:val="ru-RU" w:eastAsia="ar-SA"/>
              </w:rPr>
              <w:t>Отдельно стоящие жилые дома усадебного типа.</w:t>
            </w:r>
          </w:p>
          <w:p w:rsidR="00EF66C2" w:rsidRPr="00C84AFA" w:rsidRDefault="00EF66C2" w:rsidP="00912128">
            <w:pPr>
              <w:widowControl w:val="0"/>
              <w:numPr>
                <w:ilvl w:val="0"/>
                <w:numId w:val="1"/>
              </w:numPr>
              <w:tabs>
                <w:tab w:val="left" w:pos="360"/>
                <w:tab w:val="left" w:pos="1155"/>
              </w:tabs>
              <w:suppressAutoHyphens/>
              <w:snapToGrid w:val="0"/>
              <w:jc w:val="both"/>
              <w:rPr>
                <w:rFonts w:cs="Tahoma"/>
                <w:szCs w:val="24"/>
                <w:lang w:val="ru-RU" w:eastAsia="ar-SA"/>
              </w:rPr>
            </w:pPr>
            <w:r w:rsidRPr="00C84AFA">
              <w:rPr>
                <w:rFonts w:cs="Tahoma"/>
                <w:szCs w:val="24"/>
                <w:lang w:val="ru-RU" w:eastAsia="ar-SA"/>
              </w:rPr>
              <w:t>Жилые дома усадебного типа в черте населенного пункта для ведения личного подсобного хозяйства.</w:t>
            </w:r>
          </w:p>
          <w:p w:rsidR="00EF66C2" w:rsidRPr="00C84AFA" w:rsidRDefault="00EF66C2" w:rsidP="00912128">
            <w:pPr>
              <w:widowControl w:val="0"/>
              <w:numPr>
                <w:ilvl w:val="0"/>
                <w:numId w:val="1"/>
              </w:numPr>
              <w:tabs>
                <w:tab w:val="left" w:pos="360"/>
                <w:tab w:val="left" w:pos="1155"/>
              </w:tabs>
              <w:suppressAutoHyphens/>
              <w:jc w:val="both"/>
              <w:rPr>
                <w:rFonts w:cs="Tahoma"/>
                <w:szCs w:val="24"/>
                <w:lang w:val="ru-RU" w:eastAsia="ar-SA"/>
              </w:rPr>
            </w:pPr>
            <w:r w:rsidRPr="00C84AFA">
              <w:rPr>
                <w:rFonts w:cs="Tahoma"/>
                <w:szCs w:val="24"/>
                <w:lang w:val="ru-RU" w:eastAsia="ar-SA"/>
              </w:rPr>
              <w:t>Блокированные жилые дома.</w:t>
            </w:r>
          </w:p>
        </w:tc>
      </w:tr>
      <w:tr w:rsidR="00EF66C2" w:rsidRPr="00940E64" w:rsidTr="00622245">
        <w:trPr>
          <w:gridAfter w:val="1"/>
          <w:wAfter w:w="236" w:type="dxa"/>
          <w:trHeight w:val="1445"/>
        </w:trPr>
        <w:tc>
          <w:tcPr>
            <w:tcW w:w="474"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2.</w:t>
            </w:r>
          </w:p>
        </w:tc>
        <w:tc>
          <w:tcPr>
            <w:tcW w:w="2126"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rPr>
                <w:rFonts w:cs="Tahoma"/>
                <w:szCs w:val="24"/>
                <w:lang w:val="ru-RU" w:eastAsia="ar-SA"/>
              </w:rPr>
            </w:pPr>
            <w:r w:rsidRPr="00C84AFA">
              <w:rPr>
                <w:rFonts w:cs="Tahoma"/>
                <w:szCs w:val="24"/>
                <w:lang w:val="ru-RU" w:eastAsia="ar-SA"/>
              </w:rPr>
              <w:t xml:space="preserve">Вспомогательные </w:t>
            </w:r>
          </w:p>
          <w:p w:rsidR="00EF66C2" w:rsidRPr="00C84AFA" w:rsidRDefault="00EF66C2" w:rsidP="00622245">
            <w:pPr>
              <w:tabs>
                <w:tab w:val="left" w:pos="1155"/>
              </w:tabs>
              <w:suppressAutoHyphens/>
              <w:rPr>
                <w:rFonts w:cs="Tahoma"/>
                <w:szCs w:val="24"/>
                <w:lang w:val="ru-RU" w:eastAsia="ar-SA"/>
              </w:rPr>
            </w:pPr>
            <w:r w:rsidRPr="00C84AFA">
              <w:rPr>
                <w:rFonts w:cs="Tahoma"/>
                <w:szCs w:val="24"/>
                <w:lang w:val="ru-RU" w:eastAsia="ar-SA"/>
              </w:rPr>
              <w:t>виды разрешенного</w:t>
            </w:r>
          </w:p>
          <w:p w:rsidR="00EF66C2" w:rsidRPr="00C84AFA" w:rsidRDefault="00EF66C2" w:rsidP="00622245">
            <w:pPr>
              <w:tabs>
                <w:tab w:val="left" w:pos="1155"/>
              </w:tabs>
              <w:suppressAutoHyphens/>
              <w:rPr>
                <w:rFonts w:cs="Tahoma"/>
                <w:szCs w:val="24"/>
                <w:lang w:val="ru-RU" w:eastAsia="ar-SA"/>
              </w:rPr>
            </w:pPr>
            <w:r w:rsidRPr="00C84AFA">
              <w:rPr>
                <w:rFonts w:cs="Tahoma"/>
                <w:szCs w:val="24"/>
                <w:lang w:val="ru-RU" w:eastAsia="ar-SA"/>
              </w:rPr>
              <w:t>использования.</w:t>
            </w:r>
          </w:p>
          <w:p w:rsidR="00EF66C2" w:rsidRPr="00C84AFA" w:rsidRDefault="00EF66C2" w:rsidP="00622245">
            <w:pPr>
              <w:tabs>
                <w:tab w:val="left" w:pos="1155"/>
              </w:tabs>
              <w:suppressAutoHyphens/>
              <w:jc w:val="center"/>
              <w:rPr>
                <w:rFonts w:cs="Tahoma"/>
                <w:szCs w:val="24"/>
                <w:lang w:val="ru-RU" w:eastAsia="ar-SA"/>
              </w:rPr>
            </w:pPr>
          </w:p>
        </w:tc>
        <w:tc>
          <w:tcPr>
            <w:tcW w:w="7182" w:type="dxa"/>
            <w:gridSpan w:val="2"/>
            <w:tcBorders>
              <w:top w:val="nil"/>
              <w:left w:val="single" w:sz="4" w:space="0" w:color="000000"/>
              <w:bottom w:val="single" w:sz="4" w:space="0" w:color="000000"/>
              <w:right w:val="single" w:sz="4" w:space="0" w:color="000000"/>
            </w:tcBorders>
          </w:tcPr>
          <w:p w:rsidR="00EF66C2" w:rsidRPr="00C84AFA" w:rsidRDefault="00EF66C2" w:rsidP="00912128">
            <w:pPr>
              <w:widowControl w:val="0"/>
              <w:numPr>
                <w:ilvl w:val="0"/>
                <w:numId w:val="1"/>
              </w:numPr>
              <w:tabs>
                <w:tab w:val="left" w:pos="360"/>
                <w:tab w:val="left" w:pos="1155"/>
              </w:tabs>
              <w:suppressAutoHyphens/>
              <w:snapToGrid w:val="0"/>
              <w:rPr>
                <w:rFonts w:cs="Tahoma"/>
                <w:szCs w:val="24"/>
                <w:lang w:val="ru-RU" w:eastAsia="ar-SA"/>
              </w:rPr>
            </w:pPr>
            <w:r w:rsidRPr="00C84AFA">
              <w:rPr>
                <w:rFonts w:cs="Tahoma"/>
                <w:szCs w:val="24"/>
                <w:lang w:val="ru-RU" w:eastAsia="ar-SA"/>
              </w:rPr>
              <w:t>Объекты обслуживания повседневного пользования.</w:t>
            </w:r>
          </w:p>
          <w:p w:rsidR="00EF66C2" w:rsidRPr="00C84AFA" w:rsidRDefault="00EF66C2" w:rsidP="00912128">
            <w:pPr>
              <w:widowControl w:val="0"/>
              <w:numPr>
                <w:ilvl w:val="0"/>
                <w:numId w:val="1"/>
              </w:numPr>
              <w:tabs>
                <w:tab w:val="left" w:pos="360"/>
                <w:tab w:val="left" w:pos="1155"/>
              </w:tabs>
              <w:suppressAutoHyphens/>
              <w:snapToGrid w:val="0"/>
              <w:rPr>
                <w:rFonts w:cs="Tahoma"/>
                <w:szCs w:val="24"/>
                <w:lang w:val="ru-RU" w:eastAsia="ar-SA"/>
              </w:rPr>
            </w:pPr>
            <w:r w:rsidRPr="00C84AFA">
              <w:rPr>
                <w:rFonts w:cs="Tahoma"/>
                <w:szCs w:val="24"/>
                <w:lang w:val="ru-RU" w:eastAsia="ar-SA"/>
              </w:rPr>
              <w:t>Гаражи индивидуальных машин или стоянки на 1-3 машино-мест на одну семью;</w:t>
            </w:r>
          </w:p>
          <w:p w:rsidR="00EF66C2" w:rsidRPr="00C84AFA" w:rsidRDefault="00EF66C2" w:rsidP="00912128">
            <w:pPr>
              <w:widowControl w:val="0"/>
              <w:numPr>
                <w:ilvl w:val="0"/>
                <w:numId w:val="1"/>
              </w:numPr>
              <w:tabs>
                <w:tab w:val="left" w:pos="360"/>
                <w:tab w:val="left" w:pos="1155"/>
              </w:tabs>
              <w:suppressAutoHyphens/>
              <w:snapToGrid w:val="0"/>
              <w:rPr>
                <w:rFonts w:cs="Tahoma"/>
                <w:szCs w:val="24"/>
                <w:lang w:val="ru-RU" w:eastAsia="ar-SA"/>
              </w:rPr>
            </w:pPr>
            <w:r w:rsidRPr="00C84AFA">
              <w:rPr>
                <w:rFonts w:cs="Tahoma"/>
                <w:szCs w:val="24"/>
                <w:lang w:val="ru-RU" w:eastAsia="ar-SA"/>
              </w:rPr>
              <w:t xml:space="preserve">Детские игровые площадки, площадки для отдыха взрослого населения; </w:t>
            </w:r>
          </w:p>
          <w:p w:rsidR="00EF66C2" w:rsidRPr="00C84AFA" w:rsidRDefault="00EF66C2" w:rsidP="00912128">
            <w:pPr>
              <w:widowControl w:val="0"/>
              <w:numPr>
                <w:ilvl w:val="0"/>
                <w:numId w:val="1"/>
              </w:numPr>
              <w:tabs>
                <w:tab w:val="left" w:pos="360"/>
                <w:tab w:val="left" w:pos="1155"/>
              </w:tabs>
              <w:suppressAutoHyphens/>
              <w:snapToGrid w:val="0"/>
              <w:rPr>
                <w:rFonts w:cs="Tahoma"/>
                <w:szCs w:val="24"/>
                <w:lang w:val="ru-RU" w:eastAsia="ar-SA"/>
              </w:rPr>
            </w:pPr>
            <w:r w:rsidRPr="00C84AFA">
              <w:rPr>
                <w:rFonts w:cs="Tahoma"/>
                <w:szCs w:val="24"/>
                <w:lang w:val="ru-RU" w:eastAsia="ar-SA"/>
              </w:rPr>
              <w:t xml:space="preserve">Общеобразовательные школы, объекты дошкольного воспитания, пункты первой медицинской помощи. </w:t>
            </w:r>
          </w:p>
          <w:p w:rsidR="00EF66C2" w:rsidRPr="00C84AFA" w:rsidRDefault="00EF66C2" w:rsidP="00912128">
            <w:pPr>
              <w:widowControl w:val="0"/>
              <w:numPr>
                <w:ilvl w:val="0"/>
                <w:numId w:val="1"/>
              </w:numPr>
              <w:tabs>
                <w:tab w:val="left" w:pos="360"/>
                <w:tab w:val="left" w:pos="1155"/>
              </w:tabs>
              <w:suppressAutoHyphens/>
              <w:snapToGrid w:val="0"/>
              <w:rPr>
                <w:rFonts w:cs="Tahoma"/>
                <w:szCs w:val="24"/>
                <w:lang w:val="ru-RU" w:eastAsia="ar-SA"/>
              </w:rPr>
            </w:pPr>
            <w:r w:rsidRPr="00C84AFA">
              <w:rPr>
                <w:rFonts w:cs="Tahoma"/>
                <w:szCs w:val="24"/>
                <w:lang w:val="ru-RU" w:eastAsia="ar-SA"/>
              </w:rPr>
              <w:t>Объекты религиозного назначения.</w:t>
            </w:r>
          </w:p>
          <w:p w:rsidR="00EF66C2" w:rsidRPr="00C84AFA" w:rsidRDefault="00EF66C2" w:rsidP="00912128">
            <w:pPr>
              <w:widowControl w:val="0"/>
              <w:numPr>
                <w:ilvl w:val="0"/>
                <w:numId w:val="1"/>
              </w:numPr>
              <w:tabs>
                <w:tab w:val="left" w:pos="360"/>
                <w:tab w:val="left" w:pos="1155"/>
              </w:tabs>
              <w:suppressAutoHyphens/>
              <w:rPr>
                <w:rFonts w:cs="Tahoma"/>
                <w:szCs w:val="24"/>
                <w:lang w:val="ru-RU" w:eastAsia="ar-SA"/>
              </w:rPr>
            </w:pPr>
            <w:r w:rsidRPr="00C84AFA">
              <w:rPr>
                <w:rFonts w:cs="Tahoma"/>
                <w:szCs w:val="24"/>
                <w:lang w:val="ru-RU" w:eastAsia="ar-SA"/>
              </w:rPr>
              <w:t>Хозяйственные постройки.</w:t>
            </w:r>
          </w:p>
          <w:p w:rsidR="00EF66C2" w:rsidRPr="00C84AFA" w:rsidRDefault="00EF66C2" w:rsidP="00912128">
            <w:pPr>
              <w:widowControl w:val="0"/>
              <w:numPr>
                <w:ilvl w:val="0"/>
                <w:numId w:val="1"/>
              </w:numPr>
              <w:tabs>
                <w:tab w:val="left" w:pos="360"/>
                <w:tab w:val="left" w:pos="1155"/>
              </w:tabs>
              <w:suppressAutoHyphens/>
              <w:rPr>
                <w:rFonts w:cs="Tahoma"/>
                <w:szCs w:val="24"/>
                <w:lang w:val="ru-RU" w:eastAsia="ar-SA"/>
              </w:rPr>
            </w:pPr>
            <w:r w:rsidRPr="00C84AFA">
              <w:rPr>
                <w:rFonts w:cs="Tahoma"/>
                <w:szCs w:val="24"/>
                <w:lang w:val="ru-RU" w:eastAsia="ar-SA"/>
              </w:rPr>
              <w:t>Сооружения, связанные с выращиванием цветов, фруктов, овощей (теплицы, парники, оранжереи).</w:t>
            </w:r>
          </w:p>
          <w:p w:rsidR="00EF66C2" w:rsidRPr="00C84AFA" w:rsidRDefault="00EF66C2" w:rsidP="00912128">
            <w:pPr>
              <w:widowControl w:val="0"/>
              <w:numPr>
                <w:ilvl w:val="0"/>
                <w:numId w:val="1"/>
              </w:numPr>
              <w:tabs>
                <w:tab w:val="left" w:pos="360"/>
                <w:tab w:val="left" w:pos="1155"/>
              </w:tabs>
              <w:suppressAutoHyphens/>
              <w:rPr>
                <w:rFonts w:cs="Tahoma"/>
                <w:szCs w:val="24"/>
                <w:lang w:val="ru-RU" w:eastAsia="ar-SA"/>
              </w:rPr>
            </w:pPr>
            <w:r w:rsidRPr="00C84AFA">
              <w:rPr>
                <w:rFonts w:cs="Tahoma"/>
                <w:szCs w:val="24"/>
                <w:lang w:val="ru-RU" w:eastAsia="ar-SA"/>
              </w:rPr>
              <w:t>Сады, огороды, водоемы.</w:t>
            </w:r>
          </w:p>
          <w:p w:rsidR="00EF66C2" w:rsidRPr="00C84AFA" w:rsidRDefault="00EF66C2" w:rsidP="00912128">
            <w:pPr>
              <w:widowControl w:val="0"/>
              <w:numPr>
                <w:ilvl w:val="0"/>
                <w:numId w:val="1"/>
              </w:numPr>
              <w:tabs>
                <w:tab w:val="left" w:pos="360"/>
                <w:tab w:val="left" w:pos="1155"/>
              </w:tabs>
              <w:suppressAutoHyphens/>
              <w:rPr>
                <w:rFonts w:cs="Tahoma"/>
                <w:szCs w:val="24"/>
                <w:lang w:val="ru-RU" w:eastAsia="ar-SA"/>
              </w:rPr>
            </w:pPr>
            <w:r w:rsidRPr="00C84AFA">
              <w:rPr>
                <w:rFonts w:cs="Tahoma"/>
                <w:szCs w:val="24"/>
                <w:lang w:val="ru-RU" w:eastAsia="ar-SA"/>
              </w:rPr>
              <w:t>Бани, сауны, надворные туалеты при условии канализования стоков.</w:t>
            </w:r>
          </w:p>
        </w:tc>
      </w:tr>
      <w:tr w:rsidR="00EF66C2" w:rsidRPr="00940E64" w:rsidTr="00622245">
        <w:trPr>
          <w:gridAfter w:val="1"/>
          <w:wAfter w:w="236" w:type="dxa"/>
          <w:trHeight w:val="680"/>
        </w:trPr>
        <w:tc>
          <w:tcPr>
            <w:tcW w:w="474"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rPr>
                <w:rFonts w:cs="Tahoma"/>
                <w:szCs w:val="24"/>
                <w:lang w:val="ru-RU" w:eastAsia="ar-SA"/>
              </w:rPr>
            </w:pPr>
            <w:r w:rsidRPr="00C84AFA">
              <w:rPr>
                <w:rFonts w:cs="Tahoma"/>
                <w:szCs w:val="24"/>
                <w:lang w:val="ru-RU" w:eastAsia="ar-SA"/>
              </w:rPr>
              <w:t>3.</w:t>
            </w:r>
          </w:p>
        </w:tc>
        <w:tc>
          <w:tcPr>
            <w:tcW w:w="2126"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rPr>
                <w:rFonts w:cs="Tahoma"/>
                <w:szCs w:val="24"/>
                <w:lang w:val="ru-RU" w:eastAsia="ar-SA"/>
              </w:rPr>
            </w:pPr>
            <w:r w:rsidRPr="00C84AFA">
              <w:rPr>
                <w:rFonts w:cs="Tahoma"/>
                <w:szCs w:val="24"/>
                <w:lang w:val="ru-RU" w:eastAsia="ar-SA"/>
              </w:rPr>
              <w:t>Условно разрешенные виды использования.</w:t>
            </w:r>
          </w:p>
        </w:tc>
        <w:tc>
          <w:tcPr>
            <w:tcW w:w="7182" w:type="dxa"/>
            <w:gridSpan w:val="2"/>
            <w:tcBorders>
              <w:top w:val="nil"/>
              <w:left w:val="single" w:sz="4" w:space="0" w:color="000000"/>
              <w:bottom w:val="single" w:sz="4" w:space="0" w:color="000000"/>
              <w:right w:val="single" w:sz="4" w:space="0" w:color="000000"/>
            </w:tcBorders>
          </w:tcPr>
          <w:p w:rsidR="00EF66C2" w:rsidRPr="00C84AFA" w:rsidRDefault="00EF66C2" w:rsidP="00912128">
            <w:pPr>
              <w:widowControl w:val="0"/>
              <w:numPr>
                <w:ilvl w:val="0"/>
                <w:numId w:val="1"/>
              </w:numPr>
              <w:tabs>
                <w:tab w:val="left" w:pos="360"/>
                <w:tab w:val="left" w:pos="1155"/>
              </w:tabs>
              <w:suppressAutoHyphens/>
              <w:rPr>
                <w:rFonts w:cs="Tahoma"/>
                <w:szCs w:val="24"/>
                <w:lang w:val="ru-RU" w:eastAsia="ar-SA"/>
              </w:rPr>
            </w:pPr>
            <w:r w:rsidRPr="00C84AFA">
              <w:rPr>
                <w:rFonts w:cs="Tahoma"/>
                <w:szCs w:val="24"/>
                <w:lang w:val="ru-RU" w:eastAsia="ar-SA"/>
              </w:rPr>
              <w:t>Временные павильоны розничной торговли*.</w:t>
            </w:r>
          </w:p>
          <w:p w:rsidR="00EF66C2" w:rsidRPr="00C84AFA" w:rsidRDefault="00EF66C2" w:rsidP="00912128">
            <w:pPr>
              <w:widowControl w:val="0"/>
              <w:numPr>
                <w:ilvl w:val="0"/>
                <w:numId w:val="1"/>
              </w:numPr>
              <w:tabs>
                <w:tab w:val="left" w:pos="360"/>
                <w:tab w:val="left" w:pos="1155"/>
              </w:tabs>
              <w:suppressAutoHyphens/>
              <w:jc w:val="both"/>
              <w:rPr>
                <w:rFonts w:cs="Tahoma"/>
                <w:szCs w:val="24"/>
                <w:lang w:val="ru-RU" w:eastAsia="ar-SA"/>
              </w:rPr>
            </w:pPr>
            <w:r w:rsidRPr="00C84AFA">
              <w:rPr>
                <w:rFonts w:cs="Tahoma"/>
                <w:szCs w:val="24"/>
                <w:lang w:val="ru-RU" w:eastAsia="ar-SA"/>
              </w:rPr>
              <w:t>Объекты индивидуальной трудовой деятельности (слесарные, ремонтные мастерские) без нарушения принципов добрососедства*.</w:t>
            </w:r>
          </w:p>
          <w:p w:rsidR="00EF66C2" w:rsidRPr="00C84AFA" w:rsidRDefault="00EF66C2" w:rsidP="00912128">
            <w:pPr>
              <w:widowControl w:val="0"/>
              <w:numPr>
                <w:ilvl w:val="0"/>
                <w:numId w:val="1"/>
              </w:numPr>
              <w:tabs>
                <w:tab w:val="left" w:pos="360"/>
                <w:tab w:val="left" w:pos="1155"/>
              </w:tabs>
              <w:suppressAutoHyphens/>
              <w:jc w:val="both"/>
              <w:rPr>
                <w:rFonts w:cs="Tahoma"/>
                <w:szCs w:val="24"/>
                <w:lang w:val="ru-RU" w:eastAsia="ar-SA"/>
              </w:rPr>
            </w:pPr>
            <w:r w:rsidRPr="00C84AFA">
              <w:rPr>
                <w:rFonts w:cs="Tahoma"/>
                <w:szCs w:val="24"/>
                <w:lang w:val="ru-RU" w:eastAsia="ar-SA"/>
              </w:rPr>
              <w:t>Секционная застройка для муниципального строительства.</w:t>
            </w:r>
          </w:p>
        </w:tc>
      </w:tr>
      <w:tr w:rsidR="00EF66C2" w:rsidRPr="00940E64" w:rsidTr="00622245">
        <w:trPr>
          <w:gridAfter w:val="1"/>
          <w:wAfter w:w="236" w:type="dxa"/>
          <w:trHeight w:val="354"/>
        </w:trPr>
        <w:tc>
          <w:tcPr>
            <w:tcW w:w="9782" w:type="dxa"/>
            <w:gridSpan w:val="4"/>
            <w:tcBorders>
              <w:top w:val="nil"/>
              <w:left w:val="single" w:sz="4" w:space="0" w:color="000000"/>
              <w:bottom w:val="single" w:sz="4" w:space="0" w:color="000000"/>
              <w:right w:val="single" w:sz="4" w:space="0" w:color="000000"/>
            </w:tcBorders>
            <w:vAlign w:val="center"/>
          </w:tcPr>
          <w:p w:rsidR="00EF66C2" w:rsidRPr="00C84AFA" w:rsidRDefault="00EF66C2" w:rsidP="00622245">
            <w:pPr>
              <w:widowControl w:val="0"/>
              <w:tabs>
                <w:tab w:val="left" w:pos="1155"/>
              </w:tabs>
              <w:suppressAutoHyphens/>
              <w:snapToGrid w:val="0"/>
              <w:jc w:val="center"/>
              <w:rPr>
                <w:rFonts w:cs="Tahoma"/>
                <w:szCs w:val="24"/>
                <w:lang w:val="ru-RU" w:eastAsia="ar-SA"/>
              </w:rPr>
            </w:pPr>
            <w:r w:rsidRPr="00C84AFA">
              <w:rPr>
                <w:rFonts w:cs="Tahoma"/>
                <w:szCs w:val="24"/>
                <w:lang w:val="ru-RU" w:eastAsia="ar-SA"/>
              </w:rPr>
              <w:t>Параметры разрешенного строительства, реконструкция объектов капитального строительства</w:t>
            </w:r>
          </w:p>
        </w:tc>
      </w:tr>
      <w:tr w:rsidR="00EF66C2" w:rsidRPr="00940E64" w:rsidTr="00622245">
        <w:trPr>
          <w:gridAfter w:val="1"/>
          <w:wAfter w:w="236" w:type="dxa"/>
          <w:trHeight w:val="71"/>
        </w:trPr>
        <w:tc>
          <w:tcPr>
            <w:tcW w:w="474"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spacing w:line="71" w:lineRule="atLeast"/>
              <w:rPr>
                <w:rFonts w:cs="Tahoma"/>
                <w:szCs w:val="24"/>
                <w:lang w:val="ru-RU" w:eastAsia="ar-SA"/>
              </w:rPr>
            </w:pPr>
            <w:r w:rsidRPr="00C84AFA">
              <w:rPr>
                <w:rFonts w:cs="Tahoma"/>
                <w:szCs w:val="24"/>
                <w:lang w:val="ru-RU" w:eastAsia="ar-SA"/>
              </w:rPr>
              <w:t>4.</w:t>
            </w:r>
          </w:p>
        </w:tc>
        <w:tc>
          <w:tcPr>
            <w:tcW w:w="2126"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spacing w:line="71" w:lineRule="atLeast"/>
              <w:rPr>
                <w:rFonts w:cs="Tahoma"/>
                <w:szCs w:val="24"/>
                <w:lang w:val="ru-RU" w:eastAsia="ar-SA"/>
              </w:rPr>
            </w:pPr>
            <w:r w:rsidRPr="00C84AFA">
              <w:rPr>
                <w:rFonts w:cs="Tahoma"/>
                <w:szCs w:val="24"/>
                <w:lang w:val="ru-RU" w:eastAsia="ar-SA"/>
              </w:rPr>
              <w:t>Архитектурно-строительные требования</w:t>
            </w:r>
          </w:p>
        </w:tc>
        <w:tc>
          <w:tcPr>
            <w:tcW w:w="7182" w:type="dxa"/>
            <w:gridSpan w:val="2"/>
            <w:tcBorders>
              <w:top w:val="nil"/>
              <w:left w:val="single" w:sz="4" w:space="0" w:color="000000"/>
              <w:bottom w:val="single" w:sz="4" w:space="0" w:color="000000"/>
              <w:right w:val="single" w:sz="4" w:space="0" w:color="000000"/>
            </w:tcBorders>
          </w:tcPr>
          <w:p w:rsidR="00EF66C2" w:rsidRPr="00C84AFA" w:rsidRDefault="00EF66C2" w:rsidP="00912128">
            <w:pPr>
              <w:widowControl w:val="0"/>
              <w:numPr>
                <w:ilvl w:val="0"/>
                <w:numId w:val="1"/>
              </w:numPr>
              <w:tabs>
                <w:tab w:val="left" w:pos="360"/>
                <w:tab w:val="left" w:pos="1155"/>
              </w:tabs>
              <w:suppressAutoHyphens/>
              <w:snapToGrid w:val="0"/>
              <w:jc w:val="both"/>
              <w:rPr>
                <w:rFonts w:cs="Tahoma"/>
                <w:szCs w:val="24"/>
                <w:lang w:val="ru-RU" w:eastAsia="ar-SA"/>
              </w:rPr>
            </w:pPr>
            <w:r w:rsidRPr="00C84AFA">
              <w:rPr>
                <w:rFonts w:cs="Tahoma"/>
                <w:szCs w:val="24"/>
                <w:lang w:val="ru-RU" w:eastAsia="ar-SA"/>
              </w:rPr>
              <w:t xml:space="preserve">Минимальный размер земельных участков для индивидуального строительства – 0,15 га. </w:t>
            </w:r>
          </w:p>
          <w:p w:rsidR="00EF66C2" w:rsidRPr="00C84AFA" w:rsidRDefault="00EF66C2" w:rsidP="00912128">
            <w:pPr>
              <w:widowControl w:val="0"/>
              <w:numPr>
                <w:ilvl w:val="0"/>
                <w:numId w:val="1"/>
              </w:numPr>
              <w:tabs>
                <w:tab w:val="left" w:pos="360"/>
                <w:tab w:val="left" w:pos="1155"/>
              </w:tabs>
              <w:suppressAutoHyphens/>
              <w:snapToGrid w:val="0"/>
              <w:jc w:val="both"/>
              <w:rPr>
                <w:rFonts w:cs="Tahoma"/>
                <w:szCs w:val="24"/>
                <w:lang w:val="ru-RU" w:eastAsia="ar-SA"/>
              </w:rPr>
            </w:pPr>
            <w:r w:rsidRPr="00C84AFA">
              <w:rPr>
                <w:rFonts w:cs="Tahoma"/>
                <w:szCs w:val="24"/>
                <w:lang w:val="ru-RU" w:eastAsia="ar-SA"/>
              </w:rPr>
              <w:t>Максимальный размер земельных участков на всей территории сельского поселения – 0,30 га.</w:t>
            </w:r>
          </w:p>
          <w:p w:rsidR="00EF66C2" w:rsidRPr="00C84AFA" w:rsidRDefault="00EF66C2" w:rsidP="00912128">
            <w:pPr>
              <w:widowControl w:val="0"/>
              <w:numPr>
                <w:ilvl w:val="0"/>
                <w:numId w:val="1"/>
              </w:numPr>
              <w:tabs>
                <w:tab w:val="left" w:pos="360"/>
                <w:tab w:val="left" w:pos="1155"/>
              </w:tabs>
              <w:suppressAutoHyphens/>
              <w:snapToGrid w:val="0"/>
              <w:jc w:val="both"/>
              <w:rPr>
                <w:rFonts w:cs="Tahoma"/>
                <w:szCs w:val="24"/>
                <w:lang w:val="ru-RU" w:eastAsia="ar-SA"/>
              </w:rPr>
            </w:pPr>
            <w:r w:rsidRPr="00C84AFA">
              <w:rPr>
                <w:rFonts w:cs="Tahoma"/>
                <w:szCs w:val="24"/>
                <w:lang w:val="ru-RU" w:eastAsia="ar-SA"/>
              </w:rPr>
              <w:t xml:space="preserve">От красной линии улиц расстояние до жилого дома – не менее </w:t>
            </w:r>
            <w:smartTag w:uri="urn:schemas-microsoft-com:office:smarttags" w:element="metricconverter">
              <w:smartTagPr>
                <w:attr w:name="ProductID" w:val="5 м"/>
              </w:smartTagPr>
              <w:r w:rsidRPr="00C84AFA">
                <w:rPr>
                  <w:rFonts w:cs="Tahoma"/>
                  <w:szCs w:val="24"/>
                  <w:lang w:val="ru-RU" w:eastAsia="ar-SA"/>
                </w:rPr>
                <w:t>5 м</w:t>
              </w:r>
            </w:smartTag>
            <w:r w:rsidRPr="00C84AFA">
              <w:rPr>
                <w:rFonts w:cs="Tahoma"/>
                <w:szCs w:val="24"/>
                <w:lang w:val="ru-RU" w:eastAsia="ar-SA"/>
              </w:rPr>
              <w:t xml:space="preserve">.; от красной линии проездов – не менее </w:t>
            </w:r>
            <w:smartTag w:uri="urn:schemas-microsoft-com:office:smarttags" w:element="metricconverter">
              <w:smartTagPr>
                <w:attr w:name="ProductID" w:val="3 м"/>
              </w:smartTagPr>
              <w:r w:rsidRPr="00C84AFA">
                <w:rPr>
                  <w:rFonts w:cs="Tahoma"/>
                  <w:szCs w:val="24"/>
                  <w:lang w:val="ru-RU" w:eastAsia="ar-SA"/>
                </w:rPr>
                <w:t>3 м</w:t>
              </w:r>
            </w:smartTag>
            <w:r w:rsidRPr="00C84AFA">
              <w:rPr>
                <w:rFonts w:cs="Tahoma"/>
                <w:szCs w:val="24"/>
                <w:lang w:val="ru-RU" w:eastAsia="ar-SA"/>
              </w:rPr>
              <w:t>.</w:t>
            </w:r>
          </w:p>
          <w:p w:rsidR="00EF66C2" w:rsidRPr="00C84AFA" w:rsidRDefault="00EF66C2" w:rsidP="00912128">
            <w:pPr>
              <w:widowControl w:val="0"/>
              <w:numPr>
                <w:ilvl w:val="0"/>
                <w:numId w:val="1"/>
              </w:numPr>
              <w:tabs>
                <w:tab w:val="left" w:pos="360"/>
                <w:tab w:val="left" w:pos="1155"/>
              </w:tabs>
              <w:suppressAutoHyphens/>
              <w:snapToGrid w:val="0"/>
              <w:jc w:val="both"/>
              <w:rPr>
                <w:rFonts w:cs="Tahoma"/>
                <w:szCs w:val="24"/>
                <w:lang w:val="ru-RU" w:eastAsia="ar-SA"/>
              </w:rPr>
            </w:pPr>
            <w:r w:rsidRPr="00C84AFA">
              <w:rPr>
                <w:rFonts w:cs="Tahoma"/>
                <w:szCs w:val="24"/>
                <w:lang w:val="ru-RU" w:eastAsia="ar-SA"/>
              </w:rPr>
              <w:t xml:space="preserve">Минимальное расстояние от границ землевладений до строений, а также между строениями: от границ соседнего участка до основного строения – </w:t>
            </w:r>
            <w:smartTag w:uri="urn:schemas-microsoft-com:office:smarttags" w:element="metricconverter">
              <w:smartTagPr>
                <w:attr w:name="ProductID" w:val="3 м"/>
              </w:smartTagPr>
              <w:r w:rsidRPr="00C84AFA">
                <w:rPr>
                  <w:rFonts w:cs="Tahoma"/>
                  <w:szCs w:val="24"/>
                  <w:lang w:val="ru-RU" w:eastAsia="ar-SA"/>
                </w:rPr>
                <w:t>3 м</w:t>
              </w:r>
            </w:smartTag>
            <w:r w:rsidRPr="00C84AFA">
              <w:rPr>
                <w:rFonts w:cs="Tahoma"/>
                <w:szCs w:val="24"/>
                <w:lang w:val="ru-RU" w:eastAsia="ar-SA"/>
              </w:rPr>
              <w:t xml:space="preserve">., хозяйственных и прочих построек – 1м., открытой стоянки – </w:t>
            </w:r>
            <w:smartTag w:uri="urn:schemas-microsoft-com:office:smarttags" w:element="metricconverter">
              <w:smartTagPr>
                <w:attr w:name="ProductID" w:val="1 м"/>
              </w:smartTagPr>
              <w:r w:rsidRPr="00C84AFA">
                <w:rPr>
                  <w:rFonts w:cs="Tahoma"/>
                  <w:szCs w:val="24"/>
                  <w:lang w:val="ru-RU" w:eastAsia="ar-SA"/>
                </w:rPr>
                <w:t>1 м</w:t>
              </w:r>
            </w:smartTag>
            <w:r w:rsidRPr="00C84AFA">
              <w:rPr>
                <w:rFonts w:cs="Tahoma"/>
                <w:szCs w:val="24"/>
                <w:lang w:val="ru-RU" w:eastAsia="ar-SA"/>
              </w:rPr>
              <w:t xml:space="preserve">., отдельно стоящего гаража – </w:t>
            </w:r>
            <w:smartTag w:uri="urn:schemas-microsoft-com:office:smarttags" w:element="metricconverter">
              <w:smartTagPr>
                <w:attr w:name="ProductID" w:val="1 м"/>
              </w:smartTagPr>
              <w:r w:rsidRPr="00C84AFA">
                <w:rPr>
                  <w:rFonts w:cs="Tahoma"/>
                  <w:szCs w:val="24"/>
                  <w:lang w:val="ru-RU" w:eastAsia="ar-SA"/>
                </w:rPr>
                <w:t>1 м</w:t>
              </w:r>
            </w:smartTag>
            <w:r w:rsidRPr="00C84AFA">
              <w:rPr>
                <w:rFonts w:cs="Tahoma"/>
                <w:szCs w:val="24"/>
                <w:lang w:val="ru-RU" w:eastAsia="ar-SA"/>
              </w:rPr>
              <w:t>.</w:t>
            </w:r>
          </w:p>
          <w:p w:rsidR="00EF66C2" w:rsidRPr="00C84AFA" w:rsidRDefault="00EF66C2" w:rsidP="00912128">
            <w:pPr>
              <w:widowControl w:val="0"/>
              <w:numPr>
                <w:ilvl w:val="0"/>
                <w:numId w:val="1"/>
              </w:numPr>
              <w:tabs>
                <w:tab w:val="left" w:pos="360"/>
                <w:tab w:val="left" w:pos="1155"/>
              </w:tabs>
              <w:suppressAutoHyphens/>
              <w:snapToGrid w:val="0"/>
              <w:jc w:val="both"/>
              <w:rPr>
                <w:rFonts w:cs="Tahoma"/>
                <w:szCs w:val="24"/>
                <w:lang w:val="ru-RU" w:eastAsia="ar-SA"/>
              </w:rPr>
            </w:pPr>
            <w:r w:rsidRPr="00C84AFA">
              <w:rPr>
                <w:rFonts w:cs="Tahoma"/>
                <w:szCs w:val="24"/>
                <w:lang w:val="ru-RU" w:eastAsia="ar-SA"/>
              </w:rPr>
              <w:t>В существующих кварталах населённых пунктов поселения – минимальные расстояния между участками и строениями – по сложившейся линии застройки и в соответствии с градостроительным планом и (или) техническим паспортом земельного участка, не нарушая принципов добрососедства.</w:t>
            </w:r>
          </w:p>
          <w:p w:rsidR="00EF66C2" w:rsidRPr="00C84AFA" w:rsidRDefault="00EF66C2" w:rsidP="00912128">
            <w:pPr>
              <w:widowControl w:val="0"/>
              <w:numPr>
                <w:ilvl w:val="0"/>
                <w:numId w:val="1"/>
              </w:numPr>
              <w:tabs>
                <w:tab w:val="left" w:pos="360"/>
                <w:tab w:val="left" w:pos="1155"/>
              </w:tabs>
              <w:suppressAutoHyphens/>
              <w:snapToGrid w:val="0"/>
              <w:jc w:val="both"/>
              <w:rPr>
                <w:rFonts w:cs="Tahoma"/>
                <w:szCs w:val="24"/>
                <w:lang w:val="ru-RU" w:eastAsia="ar-SA"/>
              </w:rPr>
            </w:pPr>
            <w:r w:rsidRPr="00C84AFA">
              <w:rPr>
                <w:rFonts w:cs="Tahoma"/>
                <w:szCs w:val="24"/>
                <w:lang w:val="ru-RU" w:eastAsia="ar-SA"/>
              </w:rPr>
              <w:t>Минимальное противопожарное расстояние между зданиями, а также между крайними строениями и группами строений на приквартирных участках принимать по табл.1 приложение 1 СНиП 2.07.01-89*.</w:t>
            </w:r>
          </w:p>
          <w:p w:rsidR="00EF66C2" w:rsidRPr="00C84AFA" w:rsidRDefault="00EF66C2" w:rsidP="00912128">
            <w:pPr>
              <w:widowControl w:val="0"/>
              <w:numPr>
                <w:ilvl w:val="0"/>
                <w:numId w:val="1"/>
              </w:numPr>
              <w:tabs>
                <w:tab w:val="left" w:pos="360"/>
                <w:tab w:val="left" w:pos="1155"/>
              </w:tabs>
              <w:suppressAutoHyphens/>
              <w:snapToGrid w:val="0"/>
              <w:jc w:val="both"/>
              <w:rPr>
                <w:rFonts w:cs="Tahoma"/>
                <w:szCs w:val="24"/>
                <w:lang w:val="ru-RU" w:eastAsia="ar-SA"/>
              </w:rPr>
            </w:pPr>
            <w:r w:rsidRPr="00C84AFA">
              <w:rPr>
                <w:rFonts w:cs="Tahoma"/>
                <w:szCs w:val="24"/>
                <w:lang w:val="ru-RU" w:eastAsia="ar-SA"/>
              </w:rPr>
              <w:t>Предельное количество этажей для всех основных строений – до 3 включительно.</w:t>
            </w:r>
          </w:p>
          <w:p w:rsidR="00EF66C2" w:rsidRPr="00C84AFA" w:rsidRDefault="00EF66C2" w:rsidP="00912128">
            <w:pPr>
              <w:widowControl w:val="0"/>
              <w:numPr>
                <w:ilvl w:val="0"/>
                <w:numId w:val="1"/>
              </w:numPr>
              <w:tabs>
                <w:tab w:val="left" w:pos="360"/>
                <w:tab w:val="left" w:pos="1155"/>
              </w:tabs>
              <w:suppressAutoHyphens/>
              <w:snapToGrid w:val="0"/>
              <w:rPr>
                <w:rFonts w:cs="Tahoma"/>
                <w:szCs w:val="24"/>
                <w:lang w:val="ru-RU" w:eastAsia="ar-SA"/>
              </w:rPr>
            </w:pPr>
            <w:r w:rsidRPr="00C84AFA">
              <w:rPr>
                <w:rFonts w:cs="Tahoma"/>
                <w:szCs w:val="24"/>
                <w:lang w:val="ru-RU" w:eastAsia="ar-SA"/>
              </w:rPr>
              <w:t>Для всех вспомогательных строений предельное количество этажей – 1.</w:t>
            </w:r>
          </w:p>
          <w:p w:rsidR="00EF66C2" w:rsidRPr="00C84AFA" w:rsidRDefault="00EF66C2" w:rsidP="00912128">
            <w:pPr>
              <w:widowControl w:val="0"/>
              <w:numPr>
                <w:ilvl w:val="0"/>
                <w:numId w:val="1"/>
              </w:numPr>
              <w:tabs>
                <w:tab w:val="left" w:pos="360"/>
                <w:tab w:val="left" w:pos="1155"/>
              </w:tabs>
              <w:suppressAutoHyphens/>
              <w:snapToGrid w:val="0"/>
              <w:rPr>
                <w:rFonts w:cs="Tahoma"/>
                <w:szCs w:val="24"/>
                <w:lang w:val="ru-RU" w:eastAsia="ar-SA"/>
              </w:rPr>
            </w:pPr>
            <w:r w:rsidRPr="00C84AFA">
              <w:rPr>
                <w:rFonts w:cs="Tahoma"/>
                <w:szCs w:val="24"/>
                <w:lang w:val="ru-RU" w:eastAsia="ar-SA"/>
              </w:rPr>
              <w:t xml:space="preserve">Максимальный процент застройки – не более 50%. </w:t>
            </w:r>
          </w:p>
          <w:p w:rsidR="00EF66C2" w:rsidRPr="00C84AFA" w:rsidRDefault="00EF66C2" w:rsidP="00912128">
            <w:pPr>
              <w:widowControl w:val="0"/>
              <w:numPr>
                <w:ilvl w:val="0"/>
                <w:numId w:val="1"/>
              </w:numPr>
              <w:tabs>
                <w:tab w:val="left" w:pos="360"/>
                <w:tab w:val="left" w:pos="1155"/>
              </w:tabs>
              <w:suppressAutoHyphens/>
              <w:snapToGrid w:val="0"/>
              <w:rPr>
                <w:rFonts w:cs="Tahoma"/>
                <w:szCs w:val="24"/>
                <w:lang w:val="ru-RU" w:eastAsia="ar-SA"/>
              </w:rPr>
            </w:pPr>
            <w:r w:rsidRPr="00C84AFA">
              <w:rPr>
                <w:rFonts w:cs="Tahoma"/>
                <w:szCs w:val="24"/>
                <w:lang w:val="ru-RU" w:eastAsia="ar-SA"/>
              </w:rPr>
              <w:t>Иные параметры – в соответствии со СНиП 31-02-2001 «Дома жилые одноквартирные».</w:t>
            </w:r>
          </w:p>
          <w:p w:rsidR="00EF66C2" w:rsidRPr="00C84AFA" w:rsidRDefault="00EF66C2" w:rsidP="00912128">
            <w:pPr>
              <w:widowControl w:val="0"/>
              <w:numPr>
                <w:ilvl w:val="0"/>
                <w:numId w:val="1"/>
              </w:numPr>
              <w:tabs>
                <w:tab w:val="left" w:pos="360"/>
                <w:tab w:val="left" w:pos="1155"/>
              </w:tabs>
              <w:suppressAutoHyphens/>
              <w:snapToGrid w:val="0"/>
              <w:rPr>
                <w:rFonts w:cs="Tahoma"/>
                <w:szCs w:val="24"/>
                <w:lang w:val="ru-RU" w:eastAsia="ar-SA"/>
              </w:rPr>
            </w:pPr>
            <w:r w:rsidRPr="00C84AFA">
              <w:rPr>
                <w:rFonts w:cs="Tahoma"/>
                <w:szCs w:val="24"/>
                <w:lang w:val="ru-RU" w:eastAsia="ar-SA"/>
              </w:rPr>
              <w:lastRenderedPageBreak/>
              <w:t>Объем и качество строительства, оснащение инженерным оборудованием, внешнее благоустройство земельного участка, его озеленение должны соответствовать утвержденному градостроительному плану.</w:t>
            </w:r>
          </w:p>
          <w:p w:rsidR="00EF66C2" w:rsidRPr="00C84AFA" w:rsidRDefault="00EF66C2" w:rsidP="00912128">
            <w:pPr>
              <w:widowControl w:val="0"/>
              <w:numPr>
                <w:ilvl w:val="0"/>
                <w:numId w:val="1"/>
              </w:numPr>
              <w:tabs>
                <w:tab w:val="left" w:pos="360"/>
                <w:tab w:val="left" w:pos="1155"/>
              </w:tabs>
              <w:suppressAutoHyphens/>
              <w:snapToGrid w:val="0"/>
              <w:rPr>
                <w:rFonts w:cs="Tahoma"/>
                <w:szCs w:val="24"/>
                <w:lang w:val="ru-RU" w:eastAsia="ar-SA"/>
              </w:rPr>
            </w:pPr>
            <w:r w:rsidRPr="00C84AFA">
              <w:rPr>
                <w:rFonts w:cs="Tahoma"/>
                <w:szCs w:val="24"/>
                <w:lang w:val="ru-RU" w:eastAsia="ar-SA"/>
              </w:rPr>
              <w:t>Вспомогательные строения, за исключением гаражей, размещать со стороны улиц не допускается.</w:t>
            </w:r>
          </w:p>
          <w:p w:rsidR="00EF66C2" w:rsidRPr="00C84AFA" w:rsidRDefault="00EF66C2" w:rsidP="00912128">
            <w:pPr>
              <w:widowControl w:val="0"/>
              <w:numPr>
                <w:ilvl w:val="0"/>
                <w:numId w:val="1"/>
              </w:numPr>
              <w:tabs>
                <w:tab w:val="left" w:pos="360"/>
                <w:tab w:val="left" w:pos="1155"/>
              </w:tabs>
              <w:suppressAutoHyphens/>
              <w:snapToGrid w:val="0"/>
              <w:rPr>
                <w:rFonts w:cs="Tahoma"/>
                <w:szCs w:val="24"/>
                <w:lang w:val="ru-RU" w:eastAsia="ar-SA"/>
              </w:rPr>
            </w:pPr>
            <w:r w:rsidRPr="00C84AFA">
              <w:rPr>
                <w:rFonts w:cs="Tahoma"/>
                <w:szCs w:val="24"/>
                <w:lang w:val="ru-RU" w:eastAsia="ar-SA"/>
              </w:rPr>
              <w:t>Допускается блокировка хозяйственных построек на смежных земельных участках по взаимному согласию домовладельцев с учетом требований, приведенных в приложении СНиП 2.07.01-89*.</w:t>
            </w:r>
          </w:p>
          <w:p w:rsidR="00EF66C2" w:rsidRPr="00C84AFA" w:rsidRDefault="00EF66C2" w:rsidP="00912128">
            <w:pPr>
              <w:widowControl w:val="0"/>
              <w:numPr>
                <w:ilvl w:val="0"/>
                <w:numId w:val="1"/>
              </w:numPr>
              <w:tabs>
                <w:tab w:val="left" w:pos="360"/>
                <w:tab w:val="left" w:pos="1155"/>
              </w:tabs>
              <w:suppressAutoHyphens/>
              <w:snapToGrid w:val="0"/>
              <w:rPr>
                <w:rFonts w:cs="Tahoma"/>
                <w:szCs w:val="24"/>
                <w:lang w:val="ru-RU" w:eastAsia="ar-SA"/>
              </w:rPr>
            </w:pPr>
            <w:r w:rsidRPr="00C84AFA">
              <w:rPr>
                <w:rFonts w:cs="Tahoma"/>
                <w:szCs w:val="24"/>
                <w:lang w:val="ru-RU" w:eastAsia="ar-SA"/>
              </w:rPr>
              <w:t xml:space="preserve">Ограждение земельных участков со стороны улиц должно быть единообразным как минимум на протяжении одного квартала с обеих сторон улицы. Материал ограждения, его высота должны быть согласованы с Управлением архитектуры и градостроительства </w:t>
            </w:r>
            <w:r>
              <w:rPr>
                <w:rFonts w:cs="Tahoma"/>
                <w:szCs w:val="24"/>
                <w:lang w:val="ru-RU" w:eastAsia="ar-SA"/>
              </w:rPr>
              <w:t>Администрации Калининского  муниципального района</w:t>
            </w:r>
            <w:r w:rsidRPr="00C84AFA">
              <w:rPr>
                <w:rFonts w:cs="Tahoma"/>
                <w:szCs w:val="24"/>
                <w:lang w:val="ru-RU" w:eastAsia="ar-SA"/>
              </w:rPr>
              <w:t xml:space="preserve">. </w:t>
            </w:r>
          </w:p>
          <w:p w:rsidR="00EF66C2" w:rsidRPr="00C84AFA" w:rsidRDefault="00EF66C2" w:rsidP="00912128">
            <w:pPr>
              <w:widowControl w:val="0"/>
              <w:numPr>
                <w:ilvl w:val="0"/>
                <w:numId w:val="1"/>
              </w:numPr>
              <w:tabs>
                <w:tab w:val="left" w:pos="360"/>
                <w:tab w:val="left" w:pos="1155"/>
              </w:tabs>
              <w:suppressAutoHyphens/>
              <w:snapToGrid w:val="0"/>
              <w:rPr>
                <w:rFonts w:cs="Tahoma"/>
                <w:szCs w:val="24"/>
                <w:lang w:val="ru-RU" w:eastAsia="ar-SA"/>
              </w:rPr>
            </w:pPr>
            <w:r w:rsidRPr="00C84AFA">
              <w:rPr>
                <w:rFonts w:cs="Tahoma"/>
                <w:szCs w:val="24"/>
                <w:lang w:val="ru-RU" w:eastAsia="ar-SA"/>
              </w:rPr>
              <w:t>Архитектурно-планировочная структура новых массивов жилой застройки должна быть увязана по своим размерам и пропорциям с существующей застройкой.</w:t>
            </w:r>
          </w:p>
          <w:p w:rsidR="00EF66C2" w:rsidRPr="00C84AFA" w:rsidRDefault="00EF66C2" w:rsidP="00912128">
            <w:pPr>
              <w:widowControl w:val="0"/>
              <w:numPr>
                <w:ilvl w:val="0"/>
                <w:numId w:val="1"/>
              </w:numPr>
              <w:tabs>
                <w:tab w:val="left" w:pos="360"/>
                <w:tab w:val="left" w:pos="1155"/>
              </w:tabs>
              <w:suppressAutoHyphens/>
              <w:snapToGrid w:val="0"/>
              <w:rPr>
                <w:rFonts w:cs="Tahoma"/>
                <w:szCs w:val="24"/>
                <w:lang w:val="ru-RU" w:eastAsia="ar-SA"/>
              </w:rPr>
            </w:pPr>
            <w:r w:rsidRPr="00C84AFA">
              <w:rPr>
                <w:rFonts w:cs="Tahoma"/>
                <w:szCs w:val="24"/>
                <w:lang w:val="ru-RU" w:eastAsia="ar-SA"/>
              </w:rPr>
              <w:t>Секционная застройка осуществляется при условии соответствующего архитектурно-планировочного обоснования и проектных проработок как минимум в пределах квартала, с соблюдением прав собственников смежных участков.</w:t>
            </w:r>
          </w:p>
          <w:p w:rsidR="00EF66C2" w:rsidRPr="00C84AFA" w:rsidRDefault="00EF66C2" w:rsidP="00912128">
            <w:pPr>
              <w:widowControl w:val="0"/>
              <w:numPr>
                <w:ilvl w:val="0"/>
                <w:numId w:val="1"/>
              </w:numPr>
              <w:tabs>
                <w:tab w:val="left" w:pos="360"/>
                <w:tab w:val="left" w:pos="1155"/>
              </w:tabs>
              <w:suppressAutoHyphens/>
              <w:snapToGrid w:val="0"/>
              <w:rPr>
                <w:rFonts w:cs="Tahoma"/>
                <w:szCs w:val="24"/>
                <w:lang w:val="ru-RU" w:eastAsia="ar-SA"/>
              </w:rPr>
            </w:pPr>
            <w:r w:rsidRPr="00C84AFA">
              <w:rPr>
                <w:rFonts w:cs="Tahoma"/>
                <w:szCs w:val="24"/>
                <w:lang w:val="ru-RU" w:eastAsia="ar-SA"/>
              </w:rPr>
              <w:t>При размещении учреждений и предприятий обслуживания на территории малоэтажной застройки следует учитывать требования следующих документов: СНиП 2.07.01-89*, ВСН 62-91,СП 30-102-99.</w:t>
            </w:r>
          </w:p>
        </w:tc>
      </w:tr>
      <w:tr w:rsidR="00EF66C2" w:rsidRPr="00940E64" w:rsidTr="00622245">
        <w:trPr>
          <w:gridAfter w:val="1"/>
          <w:wAfter w:w="236" w:type="dxa"/>
          <w:trHeight w:val="71"/>
        </w:trPr>
        <w:tc>
          <w:tcPr>
            <w:tcW w:w="9782" w:type="dxa"/>
            <w:gridSpan w:val="4"/>
            <w:tcBorders>
              <w:top w:val="nil"/>
              <w:left w:val="single" w:sz="4" w:space="0" w:color="000000"/>
              <w:bottom w:val="single" w:sz="4" w:space="0" w:color="000000"/>
              <w:right w:val="single" w:sz="4" w:space="0" w:color="000000"/>
            </w:tcBorders>
            <w:vAlign w:val="center"/>
          </w:tcPr>
          <w:p w:rsidR="00EF66C2" w:rsidRPr="00C84AFA" w:rsidRDefault="00EF66C2" w:rsidP="00622245">
            <w:pPr>
              <w:widowControl w:val="0"/>
              <w:tabs>
                <w:tab w:val="left" w:pos="1155"/>
              </w:tabs>
              <w:suppressAutoHyphens/>
              <w:snapToGrid w:val="0"/>
              <w:spacing w:line="71" w:lineRule="atLeast"/>
              <w:jc w:val="center"/>
              <w:rPr>
                <w:rFonts w:cs="Tahoma"/>
                <w:szCs w:val="24"/>
                <w:lang w:val="ru-RU" w:eastAsia="ar-SA"/>
              </w:rPr>
            </w:pPr>
            <w:r w:rsidRPr="00C84AFA">
              <w:rPr>
                <w:rFonts w:cs="Tahoma"/>
                <w:szCs w:val="24"/>
                <w:lang w:val="ru-RU" w:eastAsia="ar-SA"/>
              </w:rPr>
              <w:lastRenderedPageBreak/>
              <w:t>Ограничения использования земельных участков и объектов капитального строительства.</w:t>
            </w:r>
          </w:p>
        </w:tc>
      </w:tr>
      <w:tr w:rsidR="00EF66C2" w:rsidRPr="00940E64" w:rsidTr="00622245">
        <w:trPr>
          <w:gridAfter w:val="1"/>
          <w:wAfter w:w="236" w:type="dxa"/>
          <w:cantSplit/>
          <w:trHeight w:val="4113"/>
        </w:trPr>
        <w:tc>
          <w:tcPr>
            <w:tcW w:w="474"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5.</w:t>
            </w:r>
          </w:p>
        </w:tc>
        <w:tc>
          <w:tcPr>
            <w:tcW w:w="2126"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rPr>
                <w:rFonts w:cs="Tahoma"/>
                <w:szCs w:val="24"/>
                <w:lang w:val="ru-RU" w:eastAsia="ar-SA"/>
              </w:rPr>
            </w:pPr>
            <w:r w:rsidRPr="00C84AFA">
              <w:rPr>
                <w:rFonts w:cs="Tahoma"/>
                <w:szCs w:val="24"/>
                <w:lang w:val="ru-RU" w:eastAsia="ar-SA"/>
              </w:rPr>
              <w:t>Санитарно-гигиенические и экологические требования</w:t>
            </w:r>
          </w:p>
        </w:tc>
        <w:tc>
          <w:tcPr>
            <w:tcW w:w="7182" w:type="dxa"/>
            <w:gridSpan w:val="2"/>
            <w:tcBorders>
              <w:top w:val="nil"/>
              <w:left w:val="single" w:sz="4" w:space="0" w:color="000000"/>
              <w:bottom w:val="single" w:sz="4" w:space="0" w:color="000000"/>
              <w:right w:val="single" w:sz="4" w:space="0" w:color="000000"/>
            </w:tcBorders>
          </w:tcPr>
          <w:p w:rsidR="00EF66C2" w:rsidRPr="00C84AFA" w:rsidRDefault="00EF66C2" w:rsidP="00912128">
            <w:pPr>
              <w:widowControl w:val="0"/>
              <w:numPr>
                <w:ilvl w:val="0"/>
                <w:numId w:val="1"/>
              </w:numPr>
              <w:tabs>
                <w:tab w:val="left" w:pos="360"/>
                <w:tab w:val="left" w:pos="1155"/>
              </w:tabs>
              <w:suppressAutoHyphens/>
              <w:snapToGrid w:val="0"/>
              <w:rPr>
                <w:rFonts w:cs="Tahoma"/>
                <w:szCs w:val="24"/>
                <w:lang w:val="ru-RU" w:eastAsia="ar-SA"/>
              </w:rPr>
            </w:pPr>
            <w:r w:rsidRPr="00C84AFA">
              <w:rPr>
                <w:rFonts w:cs="Tahoma"/>
                <w:szCs w:val="24"/>
                <w:lang w:val="ru-RU" w:eastAsia="ar-SA"/>
              </w:rPr>
              <w:t>Водоснабжение следует производить от централизованных систем в соответствии со СНиП 2.04. 02;</w:t>
            </w:r>
          </w:p>
          <w:p w:rsidR="00EF66C2" w:rsidRPr="00C84AFA" w:rsidRDefault="00EF66C2" w:rsidP="00912128">
            <w:pPr>
              <w:widowControl w:val="0"/>
              <w:numPr>
                <w:ilvl w:val="0"/>
                <w:numId w:val="1"/>
              </w:numPr>
              <w:tabs>
                <w:tab w:val="left" w:pos="360"/>
                <w:tab w:val="left" w:pos="1155"/>
              </w:tabs>
              <w:suppressAutoHyphens/>
              <w:snapToGrid w:val="0"/>
              <w:rPr>
                <w:rFonts w:cs="Tahoma"/>
                <w:szCs w:val="24"/>
                <w:lang w:val="ru-RU" w:eastAsia="ar-SA"/>
              </w:rPr>
            </w:pPr>
            <w:r w:rsidRPr="00C84AFA">
              <w:rPr>
                <w:rFonts w:cs="Tahoma"/>
                <w:szCs w:val="24"/>
                <w:lang w:val="ru-RU" w:eastAsia="ar-SA"/>
              </w:rPr>
              <w:t>Подключение к централизованной системе канализации или местное канализование;</w:t>
            </w:r>
          </w:p>
          <w:p w:rsidR="00EF66C2" w:rsidRPr="00C84AFA" w:rsidRDefault="00EF66C2" w:rsidP="00912128">
            <w:pPr>
              <w:widowControl w:val="0"/>
              <w:numPr>
                <w:ilvl w:val="0"/>
                <w:numId w:val="1"/>
              </w:numPr>
              <w:tabs>
                <w:tab w:val="left" w:pos="360"/>
                <w:tab w:val="left" w:pos="1155"/>
              </w:tabs>
              <w:suppressAutoHyphens/>
              <w:snapToGrid w:val="0"/>
              <w:rPr>
                <w:rFonts w:cs="Tahoma"/>
                <w:szCs w:val="24"/>
                <w:lang w:val="ru-RU" w:eastAsia="ar-SA"/>
              </w:rPr>
            </w:pPr>
            <w:r w:rsidRPr="00C84AFA">
              <w:rPr>
                <w:rFonts w:cs="Tahoma"/>
                <w:szCs w:val="24"/>
                <w:lang w:val="ru-RU" w:eastAsia="ar-SA"/>
              </w:rPr>
              <w:t>Санитарная очистка территории;</w:t>
            </w:r>
          </w:p>
          <w:p w:rsidR="00EF66C2" w:rsidRPr="00C84AFA" w:rsidRDefault="00EF66C2" w:rsidP="00912128">
            <w:pPr>
              <w:widowControl w:val="0"/>
              <w:numPr>
                <w:ilvl w:val="0"/>
                <w:numId w:val="1"/>
              </w:numPr>
              <w:tabs>
                <w:tab w:val="left" w:pos="360"/>
                <w:tab w:val="left" w:pos="1155"/>
              </w:tabs>
              <w:suppressAutoHyphens/>
              <w:snapToGrid w:val="0"/>
              <w:rPr>
                <w:rFonts w:cs="Tahoma"/>
                <w:szCs w:val="24"/>
                <w:lang w:val="ru-RU" w:eastAsia="ar-SA"/>
              </w:rPr>
            </w:pPr>
            <w:r w:rsidRPr="00C84AFA">
              <w:rPr>
                <w:rFonts w:cs="Tahoma"/>
                <w:szCs w:val="24"/>
                <w:lang w:val="ru-RU" w:eastAsia="ar-SA"/>
              </w:rPr>
              <w:t xml:space="preserve">Обустройство и озеленение прилегающих к земельным участкам тротуаров и газонов. </w:t>
            </w:r>
          </w:p>
          <w:p w:rsidR="00EF66C2" w:rsidRPr="00C84AFA" w:rsidRDefault="00EF66C2" w:rsidP="00912128">
            <w:pPr>
              <w:widowControl w:val="0"/>
              <w:numPr>
                <w:ilvl w:val="0"/>
                <w:numId w:val="1"/>
              </w:numPr>
              <w:tabs>
                <w:tab w:val="left" w:pos="360"/>
                <w:tab w:val="left" w:pos="1155"/>
              </w:tabs>
              <w:suppressAutoHyphens/>
              <w:snapToGrid w:val="0"/>
              <w:rPr>
                <w:rFonts w:cs="Tahoma"/>
                <w:szCs w:val="24"/>
                <w:lang w:val="ru-RU" w:eastAsia="ar-SA"/>
              </w:rPr>
            </w:pPr>
            <w:r w:rsidRPr="00C84AFA">
              <w:rPr>
                <w:rFonts w:cs="Tahoma"/>
                <w:szCs w:val="24"/>
                <w:lang w:val="ru-RU" w:eastAsia="ar-SA"/>
              </w:rPr>
              <w:t xml:space="preserve">Мусороудаление осуществлять путем вывоза бытовых отходов в контейнерах со специальных площадок, расстояние от которых до границ участков жилых домов, детских учебных заведений, игровых площадок и площадок отдыха не менее </w:t>
            </w:r>
            <w:smartTag w:uri="urn:schemas-microsoft-com:office:smarttags" w:element="metricconverter">
              <w:smartTagPr>
                <w:attr w:name="ProductID" w:val="20 метров"/>
              </w:smartTagPr>
              <w:r w:rsidRPr="00C84AFA">
                <w:rPr>
                  <w:rFonts w:cs="Tahoma"/>
                  <w:szCs w:val="24"/>
                  <w:lang w:val="ru-RU" w:eastAsia="ar-SA"/>
                </w:rPr>
                <w:t>20 метров</w:t>
              </w:r>
            </w:smartTag>
            <w:r w:rsidRPr="00C84AFA">
              <w:rPr>
                <w:rFonts w:cs="Tahoma"/>
                <w:szCs w:val="24"/>
                <w:lang w:val="ru-RU" w:eastAsia="ar-SA"/>
              </w:rPr>
              <w:t>.</w:t>
            </w:r>
          </w:p>
          <w:p w:rsidR="00EF66C2" w:rsidRPr="00C84AFA" w:rsidRDefault="00EF66C2" w:rsidP="00912128">
            <w:pPr>
              <w:widowControl w:val="0"/>
              <w:numPr>
                <w:ilvl w:val="0"/>
                <w:numId w:val="1"/>
              </w:numPr>
              <w:tabs>
                <w:tab w:val="left" w:pos="360"/>
                <w:tab w:val="left" w:pos="1155"/>
              </w:tabs>
              <w:suppressAutoHyphens/>
              <w:snapToGrid w:val="0"/>
              <w:rPr>
                <w:rFonts w:cs="Tahoma"/>
                <w:szCs w:val="24"/>
                <w:lang w:val="ru-RU" w:eastAsia="ar-SA"/>
              </w:rPr>
            </w:pPr>
            <w:r w:rsidRPr="00C84AFA">
              <w:rPr>
                <w:rFonts w:cs="Tahoma"/>
                <w:szCs w:val="24"/>
                <w:lang w:val="ru-RU" w:eastAsia="ar-SA"/>
              </w:rPr>
              <w:t>На жилых территориях расположенных в границах санитарно-защитных зон действуют дополнительные регламенты зон с особыми условиями использования в соответствии со статьей 13.3 и 13.5.</w:t>
            </w:r>
          </w:p>
        </w:tc>
      </w:tr>
      <w:tr w:rsidR="00EF66C2" w:rsidRPr="00940E64" w:rsidTr="00622245">
        <w:trPr>
          <w:gridAfter w:val="1"/>
          <w:wAfter w:w="236" w:type="dxa"/>
          <w:cantSplit/>
          <w:trHeight w:val="3263"/>
        </w:trPr>
        <w:tc>
          <w:tcPr>
            <w:tcW w:w="474"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rPr>
                <w:rFonts w:cs="Tahoma"/>
                <w:szCs w:val="24"/>
                <w:lang w:val="ru-RU" w:eastAsia="ar-SA"/>
              </w:rPr>
            </w:pPr>
            <w:r w:rsidRPr="00C84AFA">
              <w:rPr>
                <w:rFonts w:cs="Tahoma"/>
                <w:szCs w:val="24"/>
                <w:lang w:val="ru-RU" w:eastAsia="ar-SA"/>
              </w:rPr>
              <w:lastRenderedPageBreak/>
              <w:t>6.</w:t>
            </w:r>
          </w:p>
        </w:tc>
        <w:tc>
          <w:tcPr>
            <w:tcW w:w="2126"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rPr>
                <w:rFonts w:cs="Tahoma"/>
                <w:szCs w:val="24"/>
                <w:lang w:val="ru-RU" w:eastAsia="ar-SA"/>
              </w:rPr>
            </w:pPr>
            <w:r w:rsidRPr="00C84AFA">
              <w:rPr>
                <w:rFonts w:cs="Tahoma"/>
                <w:szCs w:val="24"/>
                <w:lang w:val="ru-RU" w:eastAsia="ar-SA"/>
              </w:rPr>
              <w:t>Защита от опасных природных процессов.</w:t>
            </w:r>
          </w:p>
        </w:tc>
        <w:tc>
          <w:tcPr>
            <w:tcW w:w="7182" w:type="dxa"/>
            <w:gridSpan w:val="2"/>
            <w:tcBorders>
              <w:top w:val="nil"/>
              <w:left w:val="single" w:sz="4" w:space="0" w:color="000000"/>
              <w:bottom w:val="single" w:sz="4" w:space="0" w:color="000000"/>
              <w:right w:val="single" w:sz="4" w:space="0" w:color="000000"/>
            </w:tcBorders>
          </w:tcPr>
          <w:p w:rsidR="00EF66C2" w:rsidRPr="00C84AFA" w:rsidRDefault="00EF66C2" w:rsidP="00912128">
            <w:pPr>
              <w:widowControl w:val="0"/>
              <w:numPr>
                <w:ilvl w:val="0"/>
                <w:numId w:val="1"/>
              </w:numPr>
              <w:tabs>
                <w:tab w:val="left" w:pos="360"/>
                <w:tab w:val="left" w:pos="1155"/>
              </w:tabs>
              <w:suppressAutoHyphens/>
              <w:snapToGrid w:val="0"/>
              <w:rPr>
                <w:rFonts w:cs="Tahoma"/>
                <w:szCs w:val="24"/>
                <w:lang w:val="ru-RU" w:eastAsia="ar-SA"/>
              </w:rPr>
            </w:pPr>
            <w:r w:rsidRPr="00C84AFA">
              <w:rPr>
                <w:rFonts w:cs="Tahoma"/>
                <w:szCs w:val="24"/>
                <w:lang w:val="ru-RU" w:eastAsia="ar-SA"/>
              </w:rPr>
              <w:t>Проведение мероприятий по инженерной подготовке территории, включая вертикальную планировку с организацией отвода поверхностных вод.</w:t>
            </w:r>
          </w:p>
          <w:p w:rsidR="00EF66C2" w:rsidRPr="00C84AFA" w:rsidRDefault="00EF66C2" w:rsidP="00912128">
            <w:pPr>
              <w:widowControl w:val="0"/>
              <w:numPr>
                <w:ilvl w:val="0"/>
                <w:numId w:val="1"/>
              </w:numPr>
              <w:tabs>
                <w:tab w:val="left" w:pos="360"/>
                <w:tab w:val="left" w:pos="1155"/>
              </w:tabs>
              <w:suppressAutoHyphens/>
              <w:rPr>
                <w:rFonts w:cs="Tahoma"/>
                <w:szCs w:val="24"/>
                <w:lang w:val="ru-RU" w:eastAsia="ar-SA"/>
              </w:rPr>
            </w:pPr>
            <w:r w:rsidRPr="00C84AFA">
              <w:rPr>
                <w:rFonts w:cs="Tahoma"/>
                <w:szCs w:val="24"/>
                <w:lang w:val="ru-RU" w:eastAsia="ar-SA"/>
              </w:rPr>
              <w:t>Мониторинг уровня положения грунтовых вод;</w:t>
            </w:r>
          </w:p>
          <w:p w:rsidR="00EF66C2" w:rsidRPr="00C84AFA" w:rsidRDefault="00EF66C2" w:rsidP="00912128">
            <w:pPr>
              <w:widowControl w:val="0"/>
              <w:numPr>
                <w:ilvl w:val="0"/>
                <w:numId w:val="1"/>
              </w:numPr>
              <w:tabs>
                <w:tab w:val="left" w:pos="360"/>
                <w:tab w:val="left" w:pos="1155"/>
              </w:tabs>
              <w:suppressAutoHyphens/>
              <w:spacing w:line="240" w:lineRule="atLeast"/>
              <w:rPr>
                <w:rFonts w:cs="Tahoma"/>
                <w:szCs w:val="24"/>
                <w:lang w:val="ru-RU" w:eastAsia="ar-SA"/>
              </w:rPr>
            </w:pPr>
            <w:r w:rsidRPr="00C84AFA">
              <w:rPr>
                <w:rFonts w:cs="Tahoma"/>
                <w:szCs w:val="24"/>
                <w:lang w:val="ru-RU" w:eastAsia="ar-SA"/>
              </w:rPr>
              <w:t>На территориях расположенных в границах водоохранных зон действуют дополнительные регламенты зон с особыми условиями использования в соответствии со статьей 13.1.</w:t>
            </w:r>
          </w:p>
          <w:p w:rsidR="00EF66C2" w:rsidRPr="00C84AFA" w:rsidRDefault="00EF66C2" w:rsidP="00912128">
            <w:pPr>
              <w:widowControl w:val="0"/>
              <w:numPr>
                <w:ilvl w:val="0"/>
                <w:numId w:val="1"/>
              </w:numPr>
              <w:tabs>
                <w:tab w:val="left" w:pos="360"/>
                <w:tab w:val="left" w:pos="1155"/>
              </w:tabs>
              <w:suppressAutoHyphens/>
              <w:spacing w:line="240" w:lineRule="atLeast"/>
              <w:rPr>
                <w:rFonts w:cs="Tahoma"/>
                <w:szCs w:val="24"/>
                <w:lang w:val="ru-RU" w:eastAsia="ar-SA"/>
              </w:rPr>
            </w:pPr>
            <w:r w:rsidRPr="00C84AFA">
              <w:rPr>
                <w:rFonts w:cs="Tahoma"/>
                <w:szCs w:val="24"/>
                <w:lang w:val="ru-RU" w:eastAsia="ar-SA"/>
              </w:rPr>
              <w:t>На территориях, подверженных подтоплению, градостроительное освоение возможно при обязательном инженерно-строительном обосновании и проведению предварительной инженерной подготовки. Соблюдение требований дополнительных регламентов в соответствии со ст. 13.2 настоящих Правил.</w:t>
            </w:r>
          </w:p>
        </w:tc>
      </w:tr>
      <w:tr w:rsidR="00EF66C2" w:rsidRPr="00940E64" w:rsidTr="00622245">
        <w:tc>
          <w:tcPr>
            <w:tcW w:w="474" w:type="dxa"/>
            <w:tcBorders>
              <w:top w:val="nil"/>
              <w:left w:val="nil"/>
              <w:bottom w:val="nil"/>
              <w:right w:val="nil"/>
            </w:tcBorders>
            <w:vAlign w:val="center"/>
          </w:tcPr>
          <w:p w:rsidR="00EF66C2" w:rsidRPr="00C84AFA" w:rsidRDefault="00EF66C2" w:rsidP="00622245">
            <w:pPr>
              <w:rPr>
                <w:szCs w:val="24"/>
                <w:lang w:val="ru-RU" w:eastAsia="ru-RU"/>
              </w:rPr>
            </w:pPr>
          </w:p>
        </w:tc>
        <w:tc>
          <w:tcPr>
            <w:tcW w:w="2126" w:type="dxa"/>
            <w:tcBorders>
              <w:top w:val="nil"/>
              <w:left w:val="nil"/>
              <w:bottom w:val="nil"/>
              <w:right w:val="nil"/>
            </w:tcBorders>
            <w:vAlign w:val="center"/>
          </w:tcPr>
          <w:p w:rsidR="00EF66C2" w:rsidRPr="00C84AFA" w:rsidRDefault="00EF66C2" w:rsidP="00622245">
            <w:pPr>
              <w:rPr>
                <w:szCs w:val="24"/>
                <w:lang w:val="ru-RU" w:eastAsia="ru-RU"/>
              </w:rPr>
            </w:pPr>
          </w:p>
        </w:tc>
        <w:tc>
          <w:tcPr>
            <w:tcW w:w="236" w:type="dxa"/>
            <w:tcBorders>
              <w:top w:val="nil"/>
              <w:left w:val="nil"/>
              <w:bottom w:val="nil"/>
              <w:right w:val="nil"/>
            </w:tcBorders>
            <w:vAlign w:val="center"/>
          </w:tcPr>
          <w:p w:rsidR="00EF66C2" w:rsidRPr="00C84AFA" w:rsidRDefault="00EF66C2" w:rsidP="00622245">
            <w:pPr>
              <w:rPr>
                <w:szCs w:val="24"/>
                <w:lang w:val="ru-RU" w:eastAsia="ru-RU"/>
              </w:rPr>
            </w:pPr>
          </w:p>
        </w:tc>
        <w:tc>
          <w:tcPr>
            <w:tcW w:w="7182" w:type="dxa"/>
            <w:gridSpan w:val="2"/>
            <w:tcBorders>
              <w:top w:val="nil"/>
              <w:left w:val="nil"/>
              <w:bottom w:val="nil"/>
              <w:right w:val="nil"/>
            </w:tcBorders>
            <w:vAlign w:val="center"/>
          </w:tcPr>
          <w:p w:rsidR="00EF66C2" w:rsidRPr="00C84AFA" w:rsidRDefault="00EF66C2" w:rsidP="00622245">
            <w:pPr>
              <w:rPr>
                <w:szCs w:val="24"/>
                <w:lang w:val="ru-RU" w:eastAsia="ru-RU"/>
              </w:rPr>
            </w:pPr>
          </w:p>
        </w:tc>
      </w:tr>
    </w:tbl>
    <w:p w:rsidR="00EF66C2" w:rsidRPr="00C84AFA" w:rsidRDefault="00EF66C2" w:rsidP="00EF66C2">
      <w:pPr>
        <w:pStyle w:val="af7"/>
        <w:rPr>
          <w:lang w:val="ru-RU"/>
        </w:rPr>
      </w:pPr>
    </w:p>
    <w:p w:rsidR="00EF66C2" w:rsidRPr="00C84AFA" w:rsidRDefault="00EF66C2" w:rsidP="00EF66C2">
      <w:pPr>
        <w:pStyle w:val="af7"/>
        <w:rPr>
          <w:lang w:val="ru-RU"/>
        </w:rPr>
      </w:pPr>
      <w:r w:rsidRPr="00C84AFA">
        <w:rPr>
          <w:lang w:val="ru-RU"/>
        </w:rPr>
        <w:t>*Объекты указанных видов использования могут размещаться, как правило, на земельных участках, примыкающих к красным линиям улиц и дорог, являющихся территориями общего пользования.</w:t>
      </w:r>
    </w:p>
    <w:p w:rsidR="00EF66C2" w:rsidRPr="00C80043" w:rsidRDefault="00EF66C2" w:rsidP="00EF66C2">
      <w:pPr>
        <w:pStyle w:val="3"/>
        <w:rPr>
          <w:rFonts w:ascii="Times New Roman" w:hAnsi="Times New Roman" w:cs="Times New Roman"/>
          <w:color w:val="auto"/>
          <w:szCs w:val="24"/>
          <w:lang w:val="ru-RU" w:eastAsia="ar-SA"/>
        </w:rPr>
      </w:pPr>
      <w:bookmarkStart w:id="141" w:name="_Toc196878934"/>
      <w:bookmarkStart w:id="142" w:name="_Toc181759005"/>
      <w:bookmarkStart w:id="143" w:name="_Toc168826911"/>
      <w:bookmarkStart w:id="144" w:name="_Toc312188830"/>
      <w:r w:rsidRPr="00C80043">
        <w:rPr>
          <w:rFonts w:ascii="Times New Roman" w:hAnsi="Times New Roman" w:cs="Times New Roman"/>
          <w:color w:val="auto"/>
          <w:szCs w:val="24"/>
          <w:lang w:val="ru-RU" w:eastAsia="ar-SA"/>
        </w:rPr>
        <w:t>Статья 12.5. Общественно-деловые зоны</w:t>
      </w:r>
      <w:bookmarkEnd w:id="141"/>
      <w:bookmarkEnd w:id="142"/>
      <w:bookmarkEnd w:id="143"/>
      <w:bookmarkEnd w:id="144"/>
    </w:p>
    <w:p w:rsidR="00EF66C2" w:rsidRPr="00C84AFA" w:rsidRDefault="00EF66C2" w:rsidP="00EF66C2">
      <w:pPr>
        <w:suppressAutoHyphens/>
        <w:jc w:val="right"/>
        <w:rPr>
          <w:rFonts w:cs="Tahoma"/>
          <w:b/>
          <w:bCs/>
          <w:szCs w:val="24"/>
          <w:lang w:val="ru-RU" w:eastAsia="ar-SA"/>
        </w:rPr>
      </w:pPr>
      <w:r w:rsidRPr="00C84AFA">
        <w:rPr>
          <w:rFonts w:cs="Tahoma"/>
          <w:b/>
          <w:bCs/>
          <w:szCs w:val="24"/>
          <w:lang w:val="ru-RU" w:eastAsia="ar-SA"/>
        </w:rPr>
        <w:t>Индекс зоны О 1</w:t>
      </w:r>
    </w:p>
    <w:p w:rsidR="00EF66C2" w:rsidRPr="00C84AFA" w:rsidRDefault="00EF66C2" w:rsidP="00EF66C2">
      <w:pPr>
        <w:tabs>
          <w:tab w:val="left" w:pos="6047"/>
          <w:tab w:val="left" w:pos="13783"/>
          <w:tab w:val="left" w:pos="14508"/>
        </w:tabs>
        <w:suppressAutoHyphens/>
        <w:ind w:left="4680"/>
        <w:jc w:val="right"/>
        <w:rPr>
          <w:rFonts w:cs="Tahoma"/>
          <w:b/>
          <w:bCs/>
          <w:szCs w:val="24"/>
          <w:lang w:val="ru-RU" w:eastAsia="ar-SA"/>
        </w:rPr>
      </w:pPr>
      <w:r w:rsidRPr="00C84AFA">
        <w:rPr>
          <w:rFonts w:cs="Tahoma"/>
          <w:b/>
          <w:bCs/>
          <w:szCs w:val="24"/>
          <w:lang w:val="ru-RU" w:eastAsia="ar-SA"/>
        </w:rPr>
        <w:t>Зона делового, коммерческого и общественного назначения</w:t>
      </w:r>
    </w:p>
    <w:tbl>
      <w:tblPr>
        <w:tblW w:w="9896" w:type="dxa"/>
        <w:tblInd w:w="-432" w:type="dxa"/>
        <w:tblLook w:val="04A0"/>
      </w:tblPr>
      <w:tblGrid>
        <w:gridCol w:w="490"/>
        <w:gridCol w:w="2210"/>
        <w:gridCol w:w="7196"/>
      </w:tblGrid>
      <w:tr w:rsidR="00EF66C2" w:rsidRPr="00C84AFA" w:rsidTr="00622245">
        <w:tc>
          <w:tcPr>
            <w:tcW w:w="490" w:type="dxa"/>
            <w:tcBorders>
              <w:top w:val="single" w:sz="4" w:space="0" w:color="000000"/>
              <w:left w:val="single" w:sz="4" w:space="0" w:color="000000"/>
              <w:bottom w:val="single" w:sz="4" w:space="0" w:color="000000"/>
              <w:right w:val="nil"/>
            </w:tcBorders>
          </w:tcPr>
          <w:p w:rsidR="00EF66C2" w:rsidRPr="00C84AFA" w:rsidRDefault="00EF66C2" w:rsidP="00622245">
            <w:pPr>
              <w:suppressAutoHyphens/>
              <w:snapToGrid w:val="0"/>
              <w:jc w:val="center"/>
              <w:rPr>
                <w:rFonts w:cs="Tahoma"/>
                <w:szCs w:val="24"/>
                <w:lang w:val="ru-RU" w:eastAsia="ar-SA"/>
              </w:rPr>
            </w:pPr>
            <w:r w:rsidRPr="00C84AFA">
              <w:rPr>
                <w:rFonts w:cs="Tahoma"/>
                <w:szCs w:val="24"/>
                <w:lang w:val="ru-RU" w:eastAsia="ar-SA"/>
              </w:rPr>
              <w:t>1</w:t>
            </w:r>
          </w:p>
        </w:tc>
        <w:tc>
          <w:tcPr>
            <w:tcW w:w="2210" w:type="dxa"/>
            <w:tcBorders>
              <w:top w:val="single" w:sz="4" w:space="0" w:color="000000"/>
              <w:left w:val="single" w:sz="4" w:space="0" w:color="000000"/>
              <w:bottom w:val="single" w:sz="4" w:space="0" w:color="000000"/>
              <w:right w:val="nil"/>
            </w:tcBorders>
          </w:tcPr>
          <w:p w:rsidR="00EF66C2" w:rsidRPr="00C84AFA" w:rsidRDefault="00EF66C2" w:rsidP="00622245">
            <w:pPr>
              <w:suppressAutoHyphens/>
              <w:snapToGrid w:val="0"/>
              <w:jc w:val="center"/>
              <w:rPr>
                <w:rFonts w:cs="Tahoma"/>
                <w:szCs w:val="24"/>
                <w:lang w:val="ru-RU" w:eastAsia="ar-SA"/>
              </w:rPr>
            </w:pPr>
            <w:r w:rsidRPr="00C84AFA">
              <w:rPr>
                <w:rFonts w:cs="Tahoma"/>
                <w:szCs w:val="24"/>
                <w:lang w:val="ru-RU" w:eastAsia="ar-SA"/>
              </w:rPr>
              <w:t>2</w:t>
            </w:r>
          </w:p>
        </w:tc>
        <w:tc>
          <w:tcPr>
            <w:tcW w:w="7196" w:type="dxa"/>
            <w:tcBorders>
              <w:top w:val="single" w:sz="4" w:space="0" w:color="000000"/>
              <w:left w:val="single" w:sz="4" w:space="0" w:color="000000"/>
              <w:bottom w:val="single" w:sz="4" w:space="0" w:color="000000"/>
              <w:right w:val="single" w:sz="4" w:space="0" w:color="000000"/>
            </w:tcBorders>
          </w:tcPr>
          <w:p w:rsidR="00EF66C2" w:rsidRPr="00C84AFA" w:rsidRDefault="00EF66C2" w:rsidP="00622245">
            <w:pPr>
              <w:suppressAutoHyphens/>
              <w:snapToGrid w:val="0"/>
              <w:ind w:firstLine="612"/>
              <w:jc w:val="center"/>
              <w:rPr>
                <w:rFonts w:cs="Tahoma"/>
                <w:szCs w:val="24"/>
                <w:lang w:val="ru-RU" w:eastAsia="ar-SA"/>
              </w:rPr>
            </w:pPr>
            <w:r w:rsidRPr="00C84AFA">
              <w:rPr>
                <w:rFonts w:cs="Tahoma"/>
                <w:szCs w:val="24"/>
                <w:lang w:val="ru-RU" w:eastAsia="ar-SA"/>
              </w:rPr>
              <w:t>3</w:t>
            </w:r>
          </w:p>
        </w:tc>
      </w:tr>
      <w:tr w:rsidR="00EF66C2" w:rsidRPr="00C84AFA" w:rsidTr="00622245">
        <w:tc>
          <w:tcPr>
            <w:tcW w:w="9896" w:type="dxa"/>
            <w:gridSpan w:val="3"/>
            <w:tcBorders>
              <w:top w:val="single" w:sz="4" w:space="0" w:color="000000"/>
              <w:left w:val="single" w:sz="4" w:space="0" w:color="000000"/>
              <w:bottom w:val="single" w:sz="4" w:space="0" w:color="000000"/>
              <w:right w:val="single" w:sz="4" w:space="0" w:color="000000"/>
            </w:tcBorders>
          </w:tcPr>
          <w:p w:rsidR="00EF66C2" w:rsidRPr="00C84AFA" w:rsidRDefault="00EF66C2" w:rsidP="00622245">
            <w:pPr>
              <w:suppressAutoHyphens/>
              <w:snapToGrid w:val="0"/>
              <w:ind w:firstLine="612"/>
              <w:jc w:val="center"/>
              <w:rPr>
                <w:rFonts w:cs="Tahoma"/>
                <w:szCs w:val="24"/>
                <w:lang w:val="ru-RU" w:eastAsia="ar-SA"/>
              </w:rPr>
            </w:pPr>
            <w:r w:rsidRPr="00C84AFA">
              <w:rPr>
                <w:rFonts w:cs="Tahoma"/>
                <w:szCs w:val="24"/>
                <w:lang w:val="ru-RU" w:eastAsia="ar-SA"/>
              </w:rPr>
              <w:t>Виды разрешенного использования</w:t>
            </w:r>
          </w:p>
        </w:tc>
      </w:tr>
      <w:tr w:rsidR="00EF66C2" w:rsidRPr="00C84AFA" w:rsidTr="00622245">
        <w:trPr>
          <w:trHeight w:val="6007"/>
        </w:trPr>
        <w:tc>
          <w:tcPr>
            <w:tcW w:w="490" w:type="dxa"/>
            <w:tcBorders>
              <w:top w:val="nil"/>
              <w:left w:val="single" w:sz="4" w:space="0" w:color="000000"/>
              <w:bottom w:val="single" w:sz="4" w:space="0" w:color="000000"/>
              <w:right w:val="nil"/>
            </w:tcBorders>
          </w:tcPr>
          <w:p w:rsidR="00EF66C2" w:rsidRPr="00C84AFA" w:rsidRDefault="00EF66C2" w:rsidP="00622245">
            <w:pPr>
              <w:suppressAutoHyphens/>
              <w:snapToGrid w:val="0"/>
              <w:jc w:val="center"/>
              <w:rPr>
                <w:rFonts w:cs="Tahoma"/>
                <w:szCs w:val="24"/>
                <w:lang w:val="ru-RU" w:eastAsia="ar-SA"/>
              </w:rPr>
            </w:pPr>
            <w:r w:rsidRPr="00C84AFA">
              <w:rPr>
                <w:rFonts w:cs="Tahoma"/>
                <w:szCs w:val="24"/>
                <w:lang w:val="ru-RU" w:eastAsia="ar-SA"/>
              </w:rPr>
              <w:t>1.</w:t>
            </w:r>
          </w:p>
        </w:tc>
        <w:tc>
          <w:tcPr>
            <w:tcW w:w="2210" w:type="dxa"/>
            <w:tcBorders>
              <w:top w:val="nil"/>
              <w:left w:val="single" w:sz="4" w:space="0" w:color="000000"/>
              <w:bottom w:val="single" w:sz="4" w:space="0" w:color="000000"/>
              <w:right w:val="nil"/>
            </w:tcBorders>
          </w:tcPr>
          <w:p w:rsidR="00EF66C2" w:rsidRPr="00C84AFA" w:rsidRDefault="00EF66C2" w:rsidP="00622245">
            <w:pPr>
              <w:suppressAutoHyphens/>
              <w:snapToGrid w:val="0"/>
              <w:rPr>
                <w:rFonts w:cs="Tahoma"/>
                <w:szCs w:val="24"/>
                <w:lang w:val="ru-RU" w:eastAsia="ar-SA"/>
              </w:rPr>
            </w:pPr>
            <w:r w:rsidRPr="00C84AFA">
              <w:rPr>
                <w:rFonts w:cs="Tahoma"/>
                <w:szCs w:val="24"/>
                <w:lang w:val="ru-RU" w:eastAsia="ar-SA"/>
              </w:rPr>
              <w:t xml:space="preserve"> Основные виды разрешенного использования.</w:t>
            </w:r>
          </w:p>
        </w:tc>
        <w:tc>
          <w:tcPr>
            <w:tcW w:w="7196" w:type="dxa"/>
            <w:tcBorders>
              <w:top w:val="nil"/>
              <w:left w:val="single" w:sz="4" w:space="0" w:color="000000"/>
              <w:bottom w:val="single" w:sz="4" w:space="0" w:color="000000"/>
              <w:right w:val="single" w:sz="4" w:space="0" w:color="000000"/>
            </w:tcBorders>
          </w:tcPr>
          <w:p w:rsidR="00EF66C2" w:rsidRPr="00C84AFA" w:rsidRDefault="00EF66C2" w:rsidP="00622245">
            <w:pPr>
              <w:suppressAutoHyphens/>
              <w:snapToGrid w:val="0"/>
              <w:jc w:val="both"/>
              <w:rPr>
                <w:rFonts w:cs="Tahoma"/>
                <w:szCs w:val="24"/>
                <w:lang w:val="ru-RU" w:eastAsia="ar-SA"/>
              </w:rPr>
            </w:pPr>
            <w:r w:rsidRPr="00C84AFA">
              <w:rPr>
                <w:rFonts w:cs="Tahoma"/>
                <w:szCs w:val="24"/>
                <w:lang w:val="ru-RU" w:eastAsia="ar-SA"/>
              </w:rPr>
              <w:t>Многофункциональное использование территории с преимущественным размещением основных учреждений административного, делового, культурно-просветительского и развлекательного характера, включая:</w:t>
            </w:r>
          </w:p>
          <w:p w:rsidR="00EF66C2" w:rsidRPr="00C84AFA" w:rsidRDefault="00EF66C2" w:rsidP="00912128">
            <w:pPr>
              <w:numPr>
                <w:ilvl w:val="0"/>
                <w:numId w:val="4"/>
              </w:numPr>
              <w:tabs>
                <w:tab w:val="num" w:pos="224"/>
              </w:tabs>
              <w:suppressAutoHyphens/>
              <w:ind w:left="284"/>
              <w:jc w:val="both"/>
              <w:rPr>
                <w:szCs w:val="24"/>
                <w:lang w:val="ru-RU" w:eastAsia="ar-SA"/>
              </w:rPr>
            </w:pPr>
            <w:r w:rsidRPr="00C84AFA">
              <w:rPr>
                <w:szCs w:val="24"/>
                <w:lang w:val="ru-RU" w:eastAsia="ar-SA"/>
              </w:rPr>
              <w:t>Административные, управленческие учреждения.</w:t>
            </w:r>
          </w:p>
          <w:p w:rsidR="00EF66C2" w:rsidRPr="00C84AFA" w:rsidRDefault="00EF66C2" w:rsidP="00912128">
            <w:pPr>
              <w:numPr>
                <w:ilvl w:val="0"/>
                <w:numId w:val="4"/>
              </w:numPr>
              <w:tabs>
                <w:tab w:val="num" w:pos="224"/>
              </w:tabs>
              <w:suppressAutoHyphens/>
              <w:ind w:left="284"/>
              <w:jc w:val="both"/>
              <w:rPr>
                <w:szCs w:val="24"/>
                <w:lang w:val="ru-RU" w:eastAsia="ar-SA"/>
              </w:rPr>
            </w:pPr>
            <w:r w:rsidRPr="00C84AFA">
              <w:rPr>
                <w:szCs w:val="24"/>
                <w:lang w:val="ru-RU" w:eastAsia="ar-SA"/>
              </w:rPr>
              <w:t>Юридические учреждения.</w:t>
            </w:r>
          </w:p>
          <w:p w:rsidR="00EF66C2" w:rsidRPr="00C84AFA" w:rsidRDefault="00EF66C2" w:rsidP="00912128">
            <w:pPr>
              <w:numPr>
                <w:ilvl w:val="0"/>
                <w:numId w:val="4"/>
              </w:numPr>
              <w:tabs>
                <w:tab w:val="num" w:pos="224"/>
              </w:tabs>
              <w:suppressAutoHyphens/>
              <w:ind w:left="284"/>
              <w:jc w:val="both"/>
              <w:rPr>
                <w:szCs w:val="24"/>
                <w:lang w:val="ru-RU" w:eastAsia="ar-SA"/>
              </w:rPr>
            </w:pPr>
            <w:r w:rsidRPr="00C84AFA">
              <w:rPr>
                <w:szCs w:val="24"/>
                <w:lang w:val="ru-RU" w:eastAsia="ar-SA"/>
              </w:rPr>
              <w:t>Коммерческие учреждения, офисы, конторы и другие предприятия бизнеса, туристические агентства.</w:t>
            </w:r>
          </w:p>
          <w:p w:rsidR="00EF66C2" w:rsidRPr="00C84AFA" w:rsidRDefault="00EF66C2" w:rsidP="00912128">
            <w:pPr>
              <w:numPr>
                <w:ilvl w:val="0"/>
                <w:numId w:val="4"/>
              </w:numPr>
              <w:tabs>
                <w:tab w:val="num" w:pos="224"/>
              </w:tabs>
              <w:suppressAutoHyphens/>
              <w:ind w:left="284"/>
              <w:jc w:val="both"/>
              <w:rPr>
                <w:szCs w:val="24"/>
                <w:lang w:val="ru-RU" w:eastAsia="ar-SA"/>
              </w:rPr>
            </w:pPr>
            <w:r w:rsidRPr="00C84AFA">
              <w:rPr>
                <w:szCs w:val="24"/>
                <w:lang w:val="ru-RU" w:eastAsia="ar-SA"/>
              </w:rPr>
              <w:t>Кинотеатры, клубы, музеи, выставочные залы, библиотеки.</w:t>
            </w:r>
          </w:p>
          <w:p w:rsidR="00EF66C2" w:rsidRPr="00C84AFA" w:rsidRDefault="00EF66C2" w:rsidP="00912128">
            <w:pPr>
              <w:numPr>
                <w:ilvl w:val="0"/>
                <w:numId w:val="4"/>
              </w:numPr>
              <w:tabs>
                <w:tab w:val="num" w:pos="224"/>
              </w:tabs>
              <w:suppressAutoHyphens/>
              <w:ind w:left="284"/>
              <w:jc w:val="both"/>
              <w:rPr>
                <w:szCs w:val="24"/>
                <w:lang w:val="ru-RU" w:eastAsia="ar-SA"/>
              </w:rPr>
            </w:pPr>
            <w:r w:rsidRPr="00C84AFA">
              <w:rPr>
                <w:szCs w:val="24"/>
                <w:lang w:val="ru-RU" w:eastAsia="ar-SA"/>
              </w:rPr>
              <w:t>Гостиницы.</w:t>
            </w:r>
          </w:p>
          <w:p w:rsidR="00EF66C2" w:rsidRPr="00C84AFA" w:rsidRDefault="00EF66C2" w:rsidP="00912128">
            <w:pPr>
              <w:numPr>
                <w:ilvl w:val="0"/>
                <w:numId w:val="4"/>
              </w:numPr>
              <w:tabs>
                <w:tab w:val="num" w:pos="224"/>
              </w:tabs>
              <w:suppressAutoHyphens/>
              <w:ind w:left="284"/>
              <w:jc w:val="both"/>
              <w:rPr>
                <w:szCs w:val="24"/>
                <w:lang w:val="ru-RU" w:eastAsia="ar-SA"/>
              </w:rPr>
            </w:pPr>
            <w:r w:rsidRPr="00C84AFA">
              <w:rPr>
                <w:szCs w:val="24"/>
                <w:lang w:val="ru-RU" w:eastAsia="ar-SA"/>
              </w:rPr>
              <w:t>Аптеки и поликлинические отделения.</w:t>
            </w:r>
          </w:p>
          <w:p w:rsidR="00EF66C2" w:rsidRPr="00C84AFA" w:rsidRDefault="00EF66C2" w:rsidP="00912128">
            <w:pPr>
              <w:numPr>
                <w:ilvl w:val="0"/>
                <w:numId w:val="4"/>
              </w:numPr>
              <w:tabs>
                <w:tab w:val="num" w:pos="224"/>
              </w:tabs>
              <w:suppressAutoHyphens/>
              <w:ind w:left="284"/>
              <w:jc w:val="both"/>
              <w:rPr>
                <w:szCs w:val="24"/>
                <w:lang w:val="ru-RU" w:eastAsia="ar-SA"/>
              </w:rPr>
            </w:pPr>
            <w:r w:rsidRPr="00C84AFA">
              <w:rPr>
                <w:szCs w:val="24"/>
                <w:lang w:val="ru-RU" w:eastAsia="ar-SA"/>
              </w:rPr>
              <w:t>Религиозные объекты.</w:t>
            </w:r>
          </w:p>
          <w:p w:rsidR="00EF66C2" w:rsidRPr="00C84AFA" w:rsidRDefault="00EF66C2" w:rsidP="00912128">
            <w:pPr>
              <w:numPr>
                <w:ilvl w:val="0"/>
                <w:numId w:val="4"/>
              </w:numPr>
              <w:tabs>
                <w:tab w:val="num" w:pos="224"/>
              </w:tabs>
              <w:suppressAutoHyphens/>
              <w:ind w:left="284"/>
              <w:jc w:val="both"/>
              <w:rPr>
                <w:szCs w:val="24"/>
                <w:lang w:val="ru-RU" w:eastAsia="ar-SA"/>
              </w:rPr>
            </w:pPr>
            <w:r w:rsidRPr="00C84AFA">
              <w:rPr>
                <w:szCs w:val="24"/>
                <w:lang w:val="ru-RU" w:eastAsia="ar-SA"/>
              </w:rPr>
              <w:t>Спортивные и физкультурно-оздоровительные сооружения.</w:t>
            </w:r>
          </w:p>
          <w:p w:rsidR="00EF66C2" w:rsidRPr="00C84AFA" w:rsidRDefault="00EF66C2" w:rsidP="00912128">
            <w:pPr>
              <w:numPr>
                <w:ilvl w:val="0"/>
                <w:numId w:val="4"/>
              </w:numPr>
              <w:tabs>
                <w:tab w:val="num" w:pos="224"/>
              </w:tabs>
              <w:suppressAutoHyphens/>
              <w:ind w:left="284"/>
              <w:jc w:val="both"/>
              <w:rPr>
                <w:szCs w:val="24"/>
                <w:lang w:val="ru-RU" w:eastAsia="ar-SA"/>
              </w:rPr>
            </w:pPr>
            <w:r w:rsidRPr="00C84AFA">
              <w:rPr>
                <w:szCs w:val="24"/>
                <w:lang w:val="ru-RU" w:eastAsia="ar-SA"/>
              </w:rPr>
              <w:t>Средние, специальные учебные заведения.</w:t>
            </w:r>
          </w:p>
          <w:p w:rsidR="00EF66C2" w:rsidRPr="00C84AFA" w:rsidRDefault="00EF66C2" w:rsidP="00912128">
            <w:pPr>
              <w:numPr>
                <w:ilvl w:val="0"/>
                <w:numId w:val="4"/>
              </w:numPr>
              <w:tabs>
                <w:tab w:val="num" w:pos="224"/>
              </w:tabs>
              <w:suppressAutoHyphens/>
              <w:ind w:left="284"/>
              <w:jc w:val="both"/>
              <w:rPr>
                <w:szCs w:val="24"/>
                <w:lang w:val="ru-RU" w:eastAsia="ar-SA"/>
              </w:rPr>
            </w:pPr>
            <w:r w:rsidRPr="00C84AFA">
              <w:rPr>
                <w:szCs w:val="24"/>
                <w:lang w:val="ru-RU" w:eastAsia="ar-SA"/>
              </w:rPr>
              <w:t>Почтовые отделения, отделения связи.</w:t>
            </w:r>
          </w:p>
          <w:p w:rsidR="00EF66C2" w:rsidRPr="00C84AFA" w:rsidRDefault="00EF66C2" w:rsidP="00912128">
            <w:pPr>
              <w:numPr>
                <w:ilvl w:val="0"/>
                <w:numId w:val="4"/>
              </w:numPr>
              <w:tabs>
                <w:tab w:val="num" w:pos="224"/>
              </w:tabs>
              <w:suppressAutoHyphens/>
              <w:ind w:left="284"/>
              <w:jc w:val="both"/>
              <w:rPr>
                <w:szCs w:val="24"/>
                <w:lang w:val="ru-RU" w:eastAsia="ar-SA"/>
              </w:rPr>
            </w:pPr>
            <w:r w:rsidRPr="00C84AFA">
              <w:rPr>
                <w:szCs w:val="24"/>
                <w:lang w:val="ru-RU" w:eastAsia="ar-SA"/>
              </w:rPr>
              <w:t>Торговые центры.</w:t>
            </w:r>
          </w:p>
          <w:p w:rsidR="00EF66C2" w:rsidRPr="00C84AFA" w:rsidRDefault="00EF66C2" w:rsidP="00912128">
            <w:pPr>
              <w:numPr>
                <w:ilvl w:val="0"/>
                <w:numId w:val="4"/>
              </w:numPr>
              <w:tabs>
                <w:tab w:val="num" w:pos="224"/>
              </w:tabs>
              <w:suppressAutoHyphens/>
              <w:ind w:left="284"/>
              <w:jc w:val="both"/>
              <w:rPr>
                <w:szCs w:val="24"/>
                <w:lang w:val="ru-RU" w:eastAsia="ar-SA"/>
              </w:rPr>
            </w:pPr>
            <w:r w:rsidRPr="00C84AFA">
              <w:rPr>
                <w:szCs w:val="24"/>
                <w:lang w:val="ru-RU" w:eastAsia="ar-SA"/>
              </w:rPr>
              <w:t>Бары, кафе, закусочные.</w:t>
            </w:r>
          </w:p>
          <w:p w:rsidR="00EF66C2" w:rsidRPr="00C84AFA" w:rsidRDefault="00EF66C2" w:rsidP="00912128">
            <w:pPr>
              <w:numPr>
                <w:ilvl w:val="0"/>
                <w:numId w:val="4"/>
              </w:numPr>
              <w:tabs>
                <w:tab w:val="num" w:pos="224"/>
              </w:tabs>
              <w:suppressAutoHyphens/>
              <w:ind w:left="284"/>
              <w:jc w:val="both"/>
              <w:rPr>
                <w:szCs w:val="24"/>
                <w:lang w:val="ru-RU" w:eastAsia="ar-SA"/>
              </w:rPr>
            </w:pPr>
            <w:r w:rsidRPr="00C84AFA">
              <w:rPr>
                <w:szCs w:val="24"/>
                <w:lang w:val="ru-RU" w:eastAsia="ar-SA"/>
              </w:rPr>
              <w:t>Объекты бытового обслуживания.</w:t>
            </w:r>
          </w:p>
          <w:p w:rsidR="00EF66C2" w:rsidRPr="00C84AFA" w:rsidRDefault="00EF66C2" w:rsidP="00912128">
            <w:pPr>
              <w:numPr>
                <w:ilvl w:val="0"/>
                <w:numId w:val="4"/>
              </w:numPr>
              <w:tabs>
                <w:tab w:val="num" w:pos="224"/>
              </w:tabs>
              <w:suppressAutoHyphens/>
              <w:ind w:left="284"/>
              <w:jc w:val="both"/>
              <w:rPr>
                <w:szCs w:val="24"/>
                <w:lang w:val="ru-RU" w:eastAsia="ar-SA"/>
              </w:rPr>
            </w:pPr>
            <w:r w:rsidRPr="00C84AFA">
              <w:rPr>
                <w:szCs w:val="24"/>
                <w:lang w:val="ru-RU" w:eastAsia="ar-SA"/>
              </w:rPr>
              <w:t>Фирмы по предоставлению услуг сотовой связи.</w:t>
            </w:r>
          </w:p>
          <w:p w:rsidR="00EF66C2" w:rsidRPr="00C84AFA" w:rsidRDefault="00EF66C2" w:rsidP="00912128">
            <w:pPr>
              <w:numPr>
                <w:ilvl w:val="0"/>
                <w:numId w:val="4"/>
              </w:numPr>
              <w:tabs>
                <w:tab w:val="num" w:pos="224"/>
              </w:tabs>
              <w:suppressAutoHyphens/>
              <w:ind w:left="284"/>
              <w:jc w:val="both"/>
              <w:rPr>
                <w:szCs w:val="24"/>
                <w:lang w:val="ru-RU" w:eastAsia="ar-SA"/>
              </w:rPr>
            </w:pPr>
            <w:r w:rsidRPr="00C84AFA">
              <w:rPr>
                <w:szCs w:val="24"/>
                <w:lang w:val="ru-RU" w:eastAsia="ar-SA"/>
              </w:rPr>
              <w:t>Жилая застройка.</w:t>
            </w:r>
          </w:p>
          <w:p w:rsidR="00EF66C2" w:rsidRPr="00C84AFA" w:rsidRDefault="00EF66C2" w:rsidP="00912128">
            <w:pPr>
              <w:numPr>
                <w:ilvl w:val="0"/>
                <w:numId w:val="4"/>
              </w:numPr>
              <w:tabs>
                <w:tab w:val="num" w:pos="224"/>
              </w:tabs>
              <w:suppressAutoHyphens/>
              <w:ind w:left="284"/>
              <w:jc w:val="both"/>
              <w:rPr>
                <w:szCs w:val="24"/>
                <w:lang w:val="ru-RU" w:eastAsia="ar-SA"/>
              </w:rPr>
            </w:pPr>
            <w:r w:rsidRPr="00C84AFA">
              <w:rPr>
                <w:szCs w:val="24"/>
                <w:lang w:val="ru-RU" w:eastAsia="ar-SA"/>
              </w:rPr>
              <w:t>Рекреационные территории.</w:t>
            </w:r>
          </w:p>
        </w:tc>
      </w:tr>
      <w:tr w:rsidR="00EF66C2" w:rsidRPr="00C84AFA" w:rsidTr="00622245">
        <w:trPr>
          <w:trHeight w:val="1047"/>
        </w:trPr>
        <w:tc>
          <w:tcPr>
            <w:tcW w:w="490" w:type="dxa"/>
            <w:tcBorders>
              <w:top w:val="nil"/>
              <w:left w:val="single" w:sz="4" w:space="0" w:color="000000"/>
              <w:bottom w:val="single" w:sz="4" w:space="0" w:color="000000"/>
              <w:right w:val="nil"/>
            </w:tcBorders>
          </w:tcPr>
          <w:p w:rsidR="00EF66C2" w:rsidRPr="00C84AFA" w:rsidRDefault="00EF66C2" w:rsidP="00622245">
            <w:pPr>
              <w:suppressAutoHyphens/>
              <w:snapToGrid w:val="0"/>
              <w:jc w:val="center"/>
              <w:rPr>
                <w:rFonts w:cs="Tahoma"/>
                <w:szCs w:val="24"/>
                <w:lang w:val="ru-RU" w:eastAsia="ar-SA"/>
              </w:rPr>
            </w:pPr>
            <w:r w:rsidRPr="00C84AFA">
              <w:rPr>
                <w:rFonts w:cs="Tahoma"/>
                <w:szCs w:val="24"/>
                <w:lang w:val="ru-RU" w:eastAsia="ar-SA"/>
              </w:rPr>
              <w:t>2.</w:t>
            </w:r>
          </w:p>
        </w:tc>
        <w:tc>
          <w:tcPr>
            <w:tcW w:w="2210" w:type="dxa"/>
            <w:tcBorders>
              <w:top w:val="nil"/>
              <w:left w:val="single" w:sz="4" w:space="0" w:color="000000"/>
              <w:bottom w:val="single" w:sz="4" w:space="0" w:color="000000"/>
              <w:right w:val="nil"/>
            </w:tcBorders>
          </w:tcPr>
          <w:p w:rsidR="00EF66C2" w:rsidRPr="00C84AFA" w:rsidRDefault="00EF66C2" w:rsidP="00622245">
            <w:pPr>
              <w:suppressAutoHyphens/>
              <w:snapToGrid w:val="0"/>
              <w:rPr>
                <w:rFonts w:cs="Tahoma"/>
                <w:szCs w:val="24"/>
                <w:lang w:val="ru-RU" w:eastAsia="ar-SA"/>
              </w:rPr>
            </w:pPr>
            <w:r w:rsidRPr="00C84AFA">
              <w:rPr>
                <w:rFonts w:cs="Tahoma"/>
                <w:szCs w:val="24"/>
                <w:lang w:val="ru-RU" w:eastAsia="ar-SA"/>
              </w:rPr>
              <w:t>Вспомогательные виды разрешенного использования.</w:t>
            </w:r>
          </w:p>
        </w:tc>
        <w:tc>
          <w:tcPr>
            <w:tcW w:w="7196" w:type="dxa"/>
            <w:tcBorders>
              <w:top w:val="nil"/>
              <w:left w:val="single" w:sz="4" w:space="0" w:color="000000"/>
              <w:bottom w:val="single" w:sz="4" w:space="0" w:color="000000"/>
              <w:right w:val="single" w:sz="4" w:space="0" w:color="000000"/>
            </w:tcBorders>
          </w:tcPr>
          <w:p w:rsidR="00EF66C2" w:rsidRPr="00C84AFA" w:rsidRDefault="00EF66C2" w:rsidP="00912128">
            <w:pPr>
              <w:numPr>
                <w:ilvl w:val="0"/>
                <w:numId w:val="5"/>
              </w:numPr>
              <w:tabs>
                <w:tab w:val="num" w:pos="224"/>
              </w:tabs>
              <w:suppressAutoHyphens/>
              <w:ind w:left="284"/>
              <w:jc w:val="both"/>
              <w:rPr>
                <w:szCs w:val="24"/>
                <w:lang w:val="ru-RU" w:eastAsia="ar-SA"/>
              </w:rPr>
            </w:pPr>
            <w:r w:rsidRPr="00C84AFA">
              <w:rPr>
                <w:szCs w:val="24"/>
                <w:lang w:val="ru-RU" w:eastAsia="ar-SA"/>
              </w:rPr>
              <w:t>Объекты дошкольного воспитания, школы.</w:t>
            </w:r>
          </w:p>
          <w:p w:rsidR="00EF66C2" w:rsidRPr="00C84AFA" w:rsidRDefault="00EF66C2" w:rsidP="00912128">
            <w:pPr>
              <w:numPr>
                <w:ilvl w:val="0"/>
                <w:numId w:val="5"/>
              </w:numPr>
              <w:tabs>
                <w:tab w:val="num" w:pos="224"/>
              </w:tabs>
              <w:suppressAutoHyphens/>
              <w:ind w:left="284"/>
              <w:jc w:val="both"/>
              <w:rPr>
                <w:szCs w:val="24"/>
                <w:lang w:val="ru-RU" w:eastAsia="ar-SA"/>
              </w:rPr>
            </w:pPr>
            <w:r w:rsidRPr="00C84AFA">
              <w:rPr>
                <w:szCs w:val="24"/>
                <w:lang w:val="ru-RU" w:eastAsia="ar-SA"/>
              </w:rPr>
              <w:t>Парковки, автостоянки.</w:t>
            </w:r>
          </w:p>
          <w:p w:rsidR="00EF66C2" w:rsidRPr="00C84AFA" w:rsidRDefault="00EF66C2" w:rsidP="00912128">
            <w:pPr>
              <w:numPr>
                <w:ilvl w:val="0"/>
                <w:numId w:val="5"/>
              </w:numPr>
              <w:tabs>
                <w:tab w:val="num" w:pos="224"/>
              </w:tabs>
              <w:suppressAutoHyphens/>
              <w:ind w:left="284"/>
              <w:jc w:val="both"/>
              <w:rPr>
                <w:szCs w:val="24"/>
                <w:lang w:val="ru-RU" w:eastAsia="ar-SA"/>
              </w:rPr>
            </w:pPr>
            <w:r w:rsidRPr="00C84AFA">
              <w:rPr>
                <w:szCs w:val="24"/>
                <w:lang w:val="ru-RU" w:eastAsia="ar-SA"/>
              </w:rPr>
              <w:t>Объекты пожарной охраны.</w:t>
            </w:r>
          </w:p>
          <w:p w:rsidR="00EF66C2" w:rsidRPr="00C84AFA" w:rsidRDefault="00EF66C2" w:rsidP="00912128">
            <w:pPr>
              <w:numPr>
                <w:ilvl w:val="0"/>
                <w:numId w:val="5"/>
              </w:numPr>
              <w:tabs>
                <w:tab w:val="num" w:pos="224"/>
              </w:tabs>
              <w:suppressAutoHyphens/>
              <w:ind w:left="284"/>
              <w:jc w:val="both"/>
              <w:rPr>
                <w:szCs w:val="24"/>
                <w:lang w:val="ru-RU" w:eastAsia="ar-SA"/>
              </w:rPr>
            </w:pPr>
            <w:r w:rsidRPr="00C84AFA">
              <w:rPr>
                <w:szCs w:val="24"/>
                <w:lang w:val="ru-RU" w:eastAsia="ar-SA"/>
              </w:rPr>
              <w:t>Общественные туалеты.</w:t>
            </w:r>
          </w:p>
          <w:p w:rsidR="00EF66C2" w:rsidRPr="00C84AFA" w:rsidRDefault="00EF66C2" w:rsidP="00912128">
            <w:pPr>
              <w:numPr>
                <w:ilvl w:val="0"/>
                <w:numId w:val="5"/>
              </w:numPr>
              <w:tabs>
                <w:tab w:val="num" w:pos="224"/>
              </w:tabs>
              <w:suppressAutoHyphens/>
              <w:ind w:left="284"/>
              <w:jc w:val="both"/>
              <w:rPr>
                <w:szCs w:val="24"/>
                <w:lang w:val="ru-RU" w:eastAsia="ar-SA"/>
              </w:rPr>
            </w:pPr>
            <w:r w:rsidRPr="00C84AFA">
              <w:rPr>
                <w:szCs w:val="24"/>
                <w:lang w:val="ru-RU" w:eastAsia="ar-SA"/>
              </w:rPr>
              <w:t>Элементы визуальной информации.</w:t>
            </w:r>
          </w:p>
        </w:tc>
      </w:tr>
      <w:tr w:rsidR="00EF66C2" w:rsidRPr="00C84AFA" w:rsidTr="00622245">
        <w:trPr>
          <w:trHeight w:val="264"/>
        </w:trPr>
        <w:tc>
          <w:tcPr>
            <w:tcW w:w="490" w:type="dxa"/>
            <w:tcBorders>
              <w:top w:val="nil"/>
              <w:left w:val="single" w:sz="4" w:space="0" w:color="000000"/>
              <w:bottom w:val="single" w:sz="4" w:space="0" w:color="000000"/>
              <w:right w:val="nil"/>
            </w:tcBorders>
          </w:tcPr>
          <w:p w:rsidR="00EF66C2" w:rsidRPr="00C84AFA" w:rsidRDefault="00EF66C2" w:rsidP="00622245">
            <w:pPr>
              <w:suppressAutoHyphens/>
              <w:snapToGrid w:val="0"/>
              <w:jc w:val="center"/>
              <w:rPr>
                <w:rFonts w:cs="Tahoma"/>
                <w:szCs w:val="24"/>
                <w:lang w:val="ru-RU" w:eastAsia="ar-SA"/>
              </w:rPr>
            </w:pPr>
            <w:r w:rsidRPr="00C84AFA">
              <w:rPr>
                <w:rFonts w:cs="Tahoma"/>
                <w:szCs w:val="24"/>
                <w:lang w:val="ru-RU" w:eastAsia="ar-SA"/>
              </w:rPr>
              <w:lastRenderedPageBreak/>
              <w:t>3.</w:t>
            </w:r>
          </w:p>
        </w:tc>
        <w:tc>
          <w:tcPr>
            <w:tcW w:w="2210" w:type="dxa"/>
            <w:tcBorders>
              <w:top w:val="nil"/>
              <w:left w:val="single" w:sz="4" w:space="0" w:color="000000"/>
              <w:bottom w:val="single" w:sz="4" w:space="0" w:color="000000"/>
              <w:right w:val="nil"/>
            </w:tcBorders>
          </w:tcPr>
          <w:p w:rsidR="00EF66C2" w:rsidRPr="00C84AFA" w:rsidRDefault="00EF66C2" w:rsidP="00622245">
            <w:pPr>
              <w:suppressAutoHyphens/>
              <w:snapToGrid w:val="0"/>
              <w:rPr>
                <w:rFonts w:cs="Tahoma"/>
                <w:szCs w:val="24"/>
                <w:lang w:val="ru-RU" w:eastAsia="ar-SA"/>
              </w:rPr>
            </w:pPr>
            <w:r w:rsidRPr="00C84AFA">
              <w:rPr>
                <w:rFonts w:cs="Tahoma"/>
                <w:szCs w:val="24"/>
                <w:lang w:val="ru-RU" w:eastAsia="ar-SA"/>
              </w:rPr>
              <w:t>Условно разрешенные виды использования.</w:t>
            </w:r>
          </w:p>
          <w:p w:rsidR="00EF66C2" w:rsidRPr="00C84AFA" w:rsidRDefault="00EF66C2" w:rsidP="00622245">
            <w:pPr>
              <w:suppressAutoHyphens/>
              <w:rPr>
                <w:rFonts w:cs="Tahoma"/>
                <w:szCs w:val="24"/>
                <w:lang w:val="ru-RU" w:eastAsia="ar-SA"/>
              </w:rPr>
            </w:pPr>
          </w:p>
        </w:tc>
        <w:tc>
          <w:tcPr>
            <w:tcW w:w="7196" w:type="dxa"/>
            <w:tcBorders>
              <w:top w:val="nil"/>
              <w:left w:val="single" w:sz="4" w:space="0" w:color="000000"/>
              <w:bottom w:val="single" w:sz="4" w:space="0" w:color="000000"/>
              <w:right w:val="single" w:sz="4" w:space="0" w:color="000000"/>
            </w:tcBorders>
          </w:tcPr>
          <w:p w:rsidR="00EF66C2" w:rsidRPr="00C84AFA" w:rsidRDefault="00EF66C2" w:rsidP="00912128">
            <w:pPr>
              <w:numPr>
                <w:ilvl w:val="0"/>
                <w:numId w:val="6"/>
              </w:numPr>
              <w:tabs>
                <w:tab w:val="num" w:pos="224"/>
              </w:tabs>
              <w:suppressAutoHyphens/>
              <w:ind w:left="224" w:hanging="224"/>
              <w:jc w:val="both"/>
              <w:rPr>
                <w:szCs w:val="24"/>
                <w:lang w:val="ru-RU" w:eastAsia="ar-SA"/>
              </w:rPr>
            </w:pPr>
            <w:r w:rsidRPr="00C84AFA">
              <w:rPr>
                <w:szCs w:val="24"/>
                <w:lang w:val="ru-RU" w:eastAsia="ar-SA"/>
              </w:rPr>
              <w:t>Виды недвижимости (предприятия обслуживания), требующие по нормам больших автостоянок, более чем на 10 автомобилей.</w:t>
            </w:r>
          </w:p>
          <w:p w:rsidR="00EF66C2" w:rsidRPr="00C84AFA" w:rsidRDefault="00EF66C2" w:rsidP="00912128">
            <w:pPr>
              <w:numPr>
                <w:ilvl w:val="0"/>
                <w:numId w:val="6"/>
              </w:numPr>
              <w:tabs>
                <w:tab w:val="num" w:pos="224"/>
              </w:tabs>
              <w:suppressAutoHyphens/>
              <w:ind w:left="224" w:hanging="224"/>
              <w:jc w:val="both"/>
              <w:rPr>
                <w:szCs w:val="24"/>
                <w:lang w:val="ru-RU" w:eastAsia="ar-SA"/>
              </w:rPr>
            </w:pPr>
            <w:r w:rsidRPr="00C84AFA">
              <w:rPr>
                <w:szCs w:val="24"/>
                <w:lang w:val="ru-RU" w:eastAsia="ar-SA"/>
              </w:rPr>
              <w:t>Спортивные и развлекательные комплексы.</w:t>
            </w:r>
          </w:p>
          <w:p w:rsidR="00EF66C2" w:rsidRPr="00C84AFA" w:rsidRDefault="00EF66C2" w:rsidP="00912128">
            <w:pPr>
              <w:numPr>
                <w:ilvl w:val="0"/>
                <w:numId w:val="6"/>
              </w:numPr>
              <w:tabs>
                <w:tab w:val="num" w:pos="224"/>
              </w:tabs>
              <w:suppressAutoHyphens/>
              <w:ind w:left="224" w:hanging="224"/>
              <w:jc w:val="both"/>
              <w:rPr>
                <w:szCs w:val="24"/>
                <w:lang w:val="ru-RU" w:eastAsia="ar-SA"/>
              </w:rPr>
            </w:pPr>
            <w:r w:rsidRPr="00C84AFA">
              <w:rPr>
                <w:szCs w:val="24"/>
                <w:lang w:val="ru-RU" w:eastAsia="ar-SA"/>
              </w:rPr>
              <w:t>Общежития.</w:t>
            </w:r>
          </w:p>
          <w:p w:rsidR="00EF66C2" w:rsidRPr="00C84AFA" w:rsidRDefault="00EF66C2" w:rsidP="00912128">
            <w:pPr>
              <w:numPr>
                <w:ilvl w:val="0"/>
                <w:numId w:val="6"/>
              </w:numPr>
              <w:tabs>
                <w:tab w:val="num" w:pos="224"/>
              </w:tabs>
              <w:suppressAutoHyphens/>
              <w:ind w:left="224" w:hanging="224"/>
              <w:jc w:val="both"/>
              <w:rPr>
                <w:szCs w:val="24"/>
                <w:lang w:val="ru-RU" w:eastAsia="ar-SA"/>
              </w:rPr>
            </w:pPr>
            <w:r w:rsidRPr="00C84AFA">
              <w:rPr>
                <w:szCs w:val="24"/>
                <w:lang w:val="ru-RU" w:eastAsia="ar-SA"/>
              </w:rPr>
              <w:t>Павильоны и киоски временной торговли.</w:t>
            </w:r>
          </w:p>
          <w:p w:rsidR="00EF66C2" w:rsidRPr="00C84AFA" w:rsidRDefault="00EF66C2" w:rsidP="00912128">
            <w:pPr>
              <w:numPr>
                <w:ilvl w:val="0"/>
                <w:numId w:val="6"/>
              </w:numPr>
              <w:tabs>
                <w:tab w:val="num" w:pos="224"/>
              </w:tabs>
              <w:suppressAutoHyphens/>
              <w:ind w:left="224" w:hanging="224"/>
              <w:jc w:val="both"/>
              <w:rPr>
                <w:szCs w:val="24"/>
                <w:lang w:val="ru-RU" w:eastAsia="ar-SA"/>
              </w:rPr>
            </w:pPr>
            <w:r w:rsidRPr="00C84AFA">
              <w:rPr>
                <w:szCs w:val="24"/>
                <w:lang w:val="ru-RU" w:eastAsia="ar-SA"/>
              </w:rPr>
              <w:t>Общественные туалеты.</w:t>
            </w:r>
          </w:p>
        </w:tc>
      </w:tr>
      <w:tr w:rsidR="00EF66C2" w:rsidRPr="00940E64" w:rsidTr="00622245">
        <w:trPr>
          <w:trHeight w:val="264"/>
        </w:trPr>
        <w:tc>
          <w:tcPr>
            <w:tcW w:w="9896" w:type="dxa"/>
            <w:gridSpan w:val="3"/>
            <w:tcBorders>
              <w:top w:val="nil"/>
              <w:left w:val="single" w:sz="4" w:space="0" w:color="000000"/>
              <w:bottom w:val="single" w:sz="4" w:space="0" w:color="000000"/>
              <w:right w:val="single" w:sz="4" w:space="0" w:color="000000"/>
            </w:tcBorders>
            <w:vAlign w:val="center"/>
          </w:tcPr>
          <w:p w:rsidR="00EF66C2" w:rsidRPr="00C84AFA" w:rsidRDefault="00EF66C2" w:rsidP="00622245">
            <w:pPr>
              <w:widowControl w:val="0"/>
              <w:suppressAutoHyphens/>
              <w:snapToGrid w:val="0"/>
              <w:jc w:val="center"/>
              <w:rPr>
                <w:rFonts w:cs="Tahoma"/>
                <w:szCs w:val="24"/>
                <w:lang w:val="ru-RU" w:eastAsia="ar-SA"/>
              </w:rPr>
            </w:pPr>
            <w:r w:rsidRPr="00C84AFA">
              <w:rPr>
                <w:rFonts w:cs="Tahoma"/>
                <w:szCs w:val="24"/>
                <w:lang w:val="ru-RU" w:eastAsia="ar-SA"/>
              </w:rPr>
              <w:t>Параметры разрешенного строительства, реконструкция объектов капитального строительства</w:t>
            </w:r>
          </w:p>
        </w:tc>
      </w:tr>
      <w:tr w:rsidR="00EF66C2" w:rsidRPr="00940E64" w:rsidTr="00622245">
        <w:trPr>
          <w:trHeight w:val="70"/>
        </w:trPr>
        <w:tc>
          <w:tcPr>
            <w:tcW w:w="490" w:type="dxa"/>
            <w:tcBorders>
              <w:top w:val="nil"/>
              <w:left w:val="single" w:sz="4" w:space="0" w:color="000000"/>
              <w:bottom w:val="single" w:sz="4" w:space="0" w:color="000000"/>
              <w:right w:val="nil"/>
            </w:tcBorders>
          </w:tcPr>
          <w:p w:rsidR="00EF66C2" w:rsidRPr="00C84AFA" w:rsidRDefault="00EF66C2" w:rsidP="00622245">
            <w:pPr>
              <w:suppressAutoHyphens/>
              <w:snapToGrid w:val="0"/>
              <w:spacing w:line="70" w:lineRule="atLeast"/>
              <w:jc w:val="center"/>
              <w:rPr>
                <w:rFonts w:cs="Tahoma"/>
                <w:szCs w:val="24"/>
                <w:lang w:val="ru-RU" w:eastAsia="ar-SA"/>
              </w:rPr>
            </w:pPr>
            <w:r w:rsidRPr="00C84AFA">
              <w:rPr>
                <w:rFonts w:cs="Tahoma"/>
                <w:szCs w:val="24"/>
                <w:lang w:val="ru-RU" w:eastAsia="ar-SA"/>
              </w:rPr>
              <w:t>4.</w:t>
            </w:r>
          </w:p>
        </w:tc>
        <w:tc>
          <w:tcPr>
            <w:tcW w:w="2210" w:type="dxa"/>
            <w:tcBorders>
              <w:top w:val="nil"/>
              <w:left w:val="single" w:sz="4" w:space="0" w:color="000000"/>
              <w:bottom w:val="single" w:sz="4" w:space="0" w:color="000000"/>
              <w:right w:val="nil"/>
            </w:tcBorders>
          </w:tcPr>
          <w:p w:rsidR="00EF66C2" w:rsidRPr="00C84AFA" w:rsidRDefault="00EF66C2" w:rsidP="00622245">
            <w:pPr>
              <w:suppressAutoHyphens/>
              <w:snapToGrid w:val="0"/>
              <w:spacing w:line="70" w:lineRule="atLeast"/>
              <w:rPr>
                <w:rFonts w:cs="Tahoma"/>
                <w:szCs w:val="24"/>
                <w:lang w:val="ru-RU" w:eastAsia="ar-SA"/>
              </w:rPr>
            </w:pPr>
            <w:r w:rsidRPr="00C84AFA">
              <w:rPr>
                <w:rFonts w:cs="Tahoma"/>
                <w:szCs w:val="24"/>
                <w:lang w:val="ru-RU" w:eastAsia="ar-SA"/>
              </w:rPr>
              <w:t>Архитектурно-строительные требования.</w:t>
            </w:r>
          </w:p>
        </w:tc>
        <w:tc>
          <w:tcPr>
            <w:tcW w:w="7196" w:type="dxa"/>
            <w:tcBorders>
              <w:top w:val="nil"/>
              <w:left w:val="single" w:sz="4" w:space="0" w:color="000000"/>
              <w:bottom w:val="single" w:sz="4" w:space="0" w:color="000000"/>
              <w:right w:val="single" w:sz="4" w:space="0" w:color="000000"/>
            </w:tcBorders>
          </w:tcPr>
          <w:p w:rsidR="00EF66C2" w:rsidRPr="00C84AFA" w:rsidRDefault="00EF66C2" w:rsidP="00912128">
            <w:pPr>
              <w:numPr>
                <w:ilvl w:val="0"/>
                <w:numId w:val="6"/>
              </w:numPr>
              <w:tabs>
                <w:tab w:val="num" w:pos="224"/>
              </w:tabs>
              <w:suppressAutoHyphens/>
              <w:ind w:left="224" w:hanging="224"/>
              <w:jc w:val="both"/>
              <w:rPr>
                <w:szCs w:val="24"/>
                <w:lang w:val="ru-RU" w:eastAsia="ar-SA"/>
              </w:rPr>
            </w:pPr>
            <w:r w:rsidRPr="00C84AFA">
              <w:rPr>
                <w:szCs w:val="24"/>
                <w:lang w:val="ru-RU" w:eastAsia="ar-SA"/>
              </w:rPr>
              <w:t>Минимальный размер земельных участков определяются в соответствии с проектом планировки и СНиП 2.07.01-89* Приложение 3, 7.</w:t>
            </w:r>
          </w:p>
          <w:p w:rsidR="00EF66C2" w:rsidRPr="00C84AFA" w:rsidRDefault="00EF66C2" w:rsidP="00912128">
            <w:pPr>
              <w:numPr>
                <w:ilvl w:val="0"/>
                <w:numId w:val="6"/>
              </w:numPr>
              <w:tabs>
                <w:tab w:val="num" w:pos="224"/>
              </w:tabs>
              <w:suppressAutoHyphens/>
              <w:ind w:left="224" w:hanging="224"/>
              <w:jc w:val="both"/>
              <w:rPr>
                <w:szCs w:val="24"/>
                <w:lang w:val="ru-RU" w:eastAsia="ar-SA"/>
              </w:rPr>
            </w:pPr>
            <w:r w:rsidRPr="00C84AFA">
              <w:rPr>
                <w:szCs w:val="24"/>
                <w:lang w:val="ru-RU" w:eastAsia="ar-SA"/>
              </w:rPr>
              <w:t>Минимальные отступы от красной линии улиц - в соответствии с проектом планировки:</w:t>
            </w:r>
          </w:p>
          <w:p w:rsidR="00EF66C2" w:rsidRPr="00C84AFA" w:rsidRDefault="00EF66C2" w:rsidP="00912128">
            <w:pPr>
              <w:numPr>
                <w:ilvl w:val="0"/>
                <w:numId w:val="6"/>
              </w:numPr>
              <w:tabs>
                <w:tab w:val="num" w:pos="224"/>
              </w:tabs>
              <w:suppressAutoHyphens/>
              <w:ind w:left="224" w:hanging="224"/>
              <w:jc w:val="both"/>
              <w:rPr>
                <w:szCs w:val="24"/>
                <w:lang w:val="ru-RU" w:eastAsia="ar-SA"/>
              </w:rPr>
            </w:pPr>
            <w:r w:rsidRPr="00C84AFA">
              <w:rPr>
                <w:szCs w:val="24"/>
                <w:lang w:val="ru-RU" w:eastAsia="ar-SA"/>
              </w:rPr>
              <w:t>Высота зданий и максимальный процент застройки определяется проектом планировки.</w:t>
            </w:r>
          </w:p>
          <w:p w:rsidR="00EF66C2" w:rsidRPr="00C84AFA" w:rsidRDefault="00EF66C2" w:rsidP="00912128">
            <w:pPr>
              <w:numPr>
                <w:ilvl w:val="0"/>
                <w:numId w:val="6"/>
              </w:numPr>
              <w:tabs>
                <w:tab w:val="num" w:pos="224"/>
              </w:tabs>
              <w:suppressAutoHyphens/>
              <w:ind w:left="224" w:hanging="224"/>
              <w:jc w:val="both"/>
              <w:rPr>
                <w:szCs w:val="24"/>
                <w:lang w:val="ru-RU" w:eastAsia="ar-SA"/>
              </w:rPr>
            </w:pPr>
            <w:r w:rsidRPr="00C84AFA">
              <w:rPr>
                <w:szCs w:val="24"/>
                <w:lang w:val="ru-RU" w:eastAsia="ar-SA"/>
              </w:rPr>
              <w:t>Иные параметры принимаются в соответствии с проектом планировки и со СНиП 31-05-2003 «Общественные здания административного назначения».</w:t>
            </w:r>
          </w:p>
          <w:p w:rsidR="00EF66C2" w:rsidRPr="00C84AFA" w:rsidRDefault="00EF66C2" w:rsidP="00912128">
            <w:pPr>
              <w:numPr>
                <w:ilvl w:val="0"/>
                <w:numId w:val="6"/>
              </w:numPr>
              <w:tabs>
                <w:tab w:val="num" w:pos="224"/>
              </w:tabs>
              <w:suppressAutoHyphens/>
              <w:ind w:left="224" w:hanging="224"/>
              <w:jc w:val="both"/>
              <w:rPr>
                <w:szCs w:val="24"/>
                <w:lang w:val="ru-RU" w:eastAsia="ar-SA"/>
              </w:rPr>
            </w:pPr>
            <w:r w:rsidRPr="00C84AFA">
              <w:rPr>
                <w:szCs w:val="24"/>
                <w:lang w:val="ru-RU" w:eastAsia="ar-SA"/>
              </w:rPr>
              <w:t>Общая стоянка транспортных средств при учреждениях и предприятиях обслуживания принимаются из расчета – на 10 единовременных посетителей – 0.7-1 машино-место и 1.5-2.0 велосипедов и мопедов.</w:t>
            </w:r>
          </w:p>
          <w:p w:rsidR="00EF66C2" w:rsidRPr="00C84AFA" w:rsidRDefault="00EF66C2" w:rsidP="00912128">
            <w:pPr>
              <w:numPr>
                <w:ilvl w:val="0"/>
                <w:numId w:val="6"/>
              </w:numPr>
              <w:tabs>
                <w:tab w:val="num" w:pos="224"/>
              </w:tabs>
              <w:suppressAutoHyphens/>
              <w:ind w:left="224" w:hanging="224"/>
              <w:jc w:val="both"/>
              <w:rPr>
                <w:szCs w:val="24"/>
                <w:lang w:val="ru-RU" w:eastAsia="ar-SA"/>
              </w:rPr>
            </w:pPr>
            <w:r w:rsidRPr="00C84AFA">
              <w:rPr>
                <w:szCs w:val="24"/>
                <w:lang w:val="ru-RU" w:eastAsia="ar-SA"/>
              </w:rPr>
              <w:t>Удельный размер площадок для стоянок автомобилей 25м</w:t>
            </w:r>
            <w:r w:rsidRPr="00C84AFA">
              <w:rPr>
                <w:szCs w:val="24"/>
                <w:vertAlign w:val="superscript"/>
                <w:lang w:val="ru-RU" w:eastAsia="ar-SA"/>
              </w:rPr>
              <w:t>2</w:t>
            </w:r>
            <w:r w:rsidRPr="00C84AFA">
              <w:rPr>
                <w:szCs w:val="24"/>
                <w:lang w:val="ru-RU" w:eastAsia="ar-SA"/>
              </w:rPr>
              <w:t xml:space="preserve">/1м-м. Иные параметры в соответствии со СНиП 21.02.99 «Стоянки автомобильные». </w:t>
            </w:r>
          </w:p>
          <w:p w:rsidR="00EF66C2" w:rsidRPr="00C84AFA" w:rsidRDefault="00EF66C2" w:rsidP="00912128">
            <w:pPr>
              <w:numPr>
                <w:ilvl w:val="0"/>
                <w:numId w:val="6"/>
              </w:numPr>
              <w:tabs>
                <w:tab w:val="num" w:pos="224"/>
              </w:tabs>
              <w:suppressAutoHyphens/>
              <w:ind w:left="224" w:hanging="224"/>
              <w:jc w:val="both"/>
              <w:rPr>
                <w:szCs w:val="24"/>
                <w:lang w:val="ru-RU" w:eastAsia="ar-SA"/>
              </w:rPr>
            </w:pPr>
            <w:r w:rsidRPr="00C84AFA">
              <w:rPr>
                <w:szCs w:val="24"/>
                <w:lang w:val="ru-RU" w:eastAsia="ar-SA"/>
              </w:rPr>
              <w:t>Новое и реконструируемое строительство вести на конкурсной основе, по индивидуальным проектам и соблюдением регламентов зон охраны объектов культурного наследия.</w:t>
            </w:r>
          </w:p>
          <w:p w:rsidR="00EF66C2" w:rsidRPr="00C84AFA" w:rsidRDefault="00EF66C2" w:rsidP="00912128">
            <w:pPr>
              <w:numPr>
                <w:ilvl w:val="0"/>
                <w:numId w:val="6"/>
              </w:numPr>
              <w:tabs>
                <w:tab w:val="num" w:pos="224"/>
              </w:tabs>
              <w:suppressAutoHyphens/>
              <w:ind w:left="224" w:hanging="224"/>
              <w:jc w:val="both"/>
              <w:rPr>
                <w:szCs w:val="24"/>
                <w:lang w:val="ru-RU" w:eastAsia="ar-SA"/>
              </w:rPr>
            </w:pPr>
            <w:r w:rsidRPr="00C84AFA">
              <w:rPr>
                <w:szCs w:val="24"/>
                <w:lang w:val="ru-RU" w:eastAsia="ar-SA"/>
              </w:rPr>
              <w:t>Формирование общественно-деловой зоны должно</w:t>
            </w:r>
          </w:p>
          <w:p w:rsidR="00EF66C2" w:rsidRPr="00C84AFA" w:rsidRDefault="00EF66C2" w:rsidP="00912128">
            <w:pPr>
              <w:numPr>
                <w:ilvl w:val="0"/>
                <w:numId w:val="6"/>
              </w:numPr>
              <w:tabs>
                <w:tab w:val="num" w:pos="224"/>
              </w:tabs>
              <w:suppressAutoHyphens/>
              <w:ind w:left="224" w:hanging="224"/>
              <w:jc w:val="both"/>
              <w:rPr>
                <w:szCs w:val="24"/>
                <w:lang w:val="ru-RU" w:eastAsia="ar-SA"/>
              </w:rPr>
            </w:pPr>
            <w:r w:rsidRPr="00C84AFA">
              <w:rPr>
                <w:szCs w:val="24"/>
                <w:lang w:val="ru-RU" w:eastAsia="ar-SA"/>
              </w:rPr>
              <w:t>осуществляться комплексно, включая: организацию системы взаимосвязанных пространств-площадок (для отдыха, спорта и т.д.) и пешеходных путей, инженерное обеспечение, внешнее благоустройство и озеленение.</w:t>
            </w:r>
          </w:p>
          <w:p w:rsidR="00EF66C2" w:rsidRPr="00C84AFA" w:rsidRDefault="00EF66C2" w:rsidP="00912128">
            <w:pPr>
              <w:numPr>
                <w:ilvl w:val="0"/>
                <w:numId w:val="6"/>
              </w:numPr>
              <w:tabs>
                <w:tab w:val="num" w:pos="224"/>
              </w:tabs>
              <w:suppressAutoHyphens/>
              <w:ind w:left="224" w:hanging="224"/>
              <w:jc w:val="both"/>
              <w:rPr>
                <w:szCs w:val="24"/>
                <w:lang w:val="ru-RU" w:eastAsia="ar-SA"/>
              </w:rPr>
            </w:pPr>
            <w:r w:rsidRPr="00C84AFA">
              <w:rPr>
                <w:szCs w:val="24"/>
                <w:lang w:val="ru-RU" w:eastAsia="ar-SA"/>
              </w:rPr>
              <w:t xml:space="preserve">Применение высококачественных материалов для отделки фасадов. </w:t>
            </w:r>
          </w:p>
          <w:p w:rsidR="00EF66C2" w:rsidRPr="00C84AFA" w:rsidRDefault="00EF66C2" w:rsidP="00912128">
            <w:pPr>
              <w:numPr>
                <w:ilvl w:val="0"/>
                <w:numId w:val="6"/>
              </w:numPr>
              <w:tabs>
                <w:tab w:val="num" w:pos="224"/>
              </w:tabs>
              <w:suppressAutoHyphens/>
              <w:ind w:left="224" w:hanging="224"/>
              <w:jc w:val="both"/>
              <w:rPr>
                <w:szCs w:val="24"/>
                <w:lang w:val="ru-RU" w:eastAsia="ar-SA"/>
              </w:rPr>
            </w:pPr>
            <w:r w:rsidRPr="00C84AFA">
              <w:rPr>
                <w:szCs w:val="24"/>
                <w:lang w:val="ru-RU" w:eastAsia="ar-SA"/>
              </w:rPr>
              <w:t>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(СП 31-102-99).</w:t>
            </w:r>
          </w:p>
        </w:tc>
      </w:tr>
      <w:tr w:rsidR="00EF66C2" w:rsidRPr="00940E64" w:rsidTr="00622245">
        <w:trPr>
          <w:trHeight w:val="70"/>
        </w:trPr>
        <w:tc>
          <w:tcPr>
            <w:tcW w:w="9896" w:type="dxa"/>
            <w:gridSpan w:val="3"/>
            <w:tcBorders>
              <w:top w:val="nil"/>
              <w:left w:val="single" w:sz="4" w:space="0" w:color="000000"/>
              <w:bottom w:val="single" w:sz="4" w:space="0" w:color="000000"/>
              <w:right w:val="single" w:sz="4" w:space="0" w:color="000000"/>
            </w:tcBorders>
            <w:vAlign w:val="center"/>
          </w:tcPr>
          <w:p w:rsidR="00EF66C2" w:rsidRPr="00C84AFA" w:rsidRDefault="00EF66C2" w:rsidP="00622245">
            <w:pPr>
              <w:widowControl w:val="0"/>
              <w:suppressAutoHyphens/>
              <w:snapToGrid w:val="0"/>
              <w:spacing w:line="70" w:lineRule="atLeast"/>
              <w:jc w:val="center"/>
              <w:rPr>
                <w:rFonts w:cs="Tahoma"/>
                <w:szCs w:val="24"/>
                <w:lang w:val="ru-RU" w:eastAsia="ar-SA"/>
              </w:rPr>
            </w:pPr>
            <w:r w:rsidRPr="00C84AFA">
              <w:rPr>
                <w:rFonts w:cs="Tahoma"/>
                <w:szCs w:val="24"/>
                <w:lang w:val="ru-RU" w:eastAsia="ar-SA"/>
              </w:rPr>
              <w:t>Ограничения использования земельных участков и объектов капитального строительства.</w:t>
            </w:r>
          </w:p>
        </w:tc>
      </w:tr>
      <w:tr w:rsidR="00EF66C2" w:rsidRPr="00940E64" w:rsidTr="00622245">
        <w:trPr>
          <w:trHeight w:val="4149"/>
        </w:trPr>
        <w:tc>
          <w:tcPr>
            <w:tcW w:w="490" w:type="dxa"/>
            <w:tcBorders>
              <w:top w:val="nil"/>
              <w:left w:val="single" w:sz="4" w:space="0" w:color="000000"/>
              <w:bottom w:val="single" w:sz="4" w:space="0" w:color="000000"/>
              <w:right w:val="nil"/>
            </w:tcBorders>
          </w:tcPr>
          <w:p w:rsidR="00EF66C2" w:rsidRPr="00C84AFA" w:rsidRDefault="00EF66C2" w:rsidP="00622245">
            <w:pPr>
              <w:suppressAutoHyphens/>
              <w:snapToGrid w:val="0"/>
              <w:jc w:val="center"/>
              <w:rPr>
                <w:rFonts w:cs="Tahoma"/>
                <w:szCs w:val="24"/>
                <w:lang w:val="ru-RU" w:eastAsia="ar-SA"/>
              </w:rPr>
            </w:pPr>
            <w:r w:rsidRPr="00C84AFA">
              <w:rPr>
                <w:rFonts w:cs="Tahoma"/>
                <w:szCs w:val="24"/>
                <w:lang w:val="ru-RU" w:eastAsia="ar-SA"/>
              </w:rPr>
              <w:lastRenderedPageBreak/>
              <w:t>5.</w:t>
            </w:r>
          </w:p>
        </w:tc>
        <w:tc>
          <w:tcPr>
            <w:tcW w:w="2210" w:type="dxa"/>
            <w:tcBorders>
              <w:top w:val="nil"/>
              <w:left w:val="single" w:sz="4" w:space="0" w:color="000000"/>
              <w:bottom w:val="single" w:sz="4" w:space="0" w:color="000000"/>
              <w:right w:val="nil"/>
            </w:tcBorders>
          </w:tcPr>
          <w:p w:rsidR="00EF66C2" w:rsidRPr="00C84AFA" w:rsidRDefault="00EF66C2" w:rsidP="00622245">
            <w:pPr>
              <w:suppressAutoHyphens/>
              <w:snapToGrid w:val="0"/>
              <w:rPr>
                <w:rFonts w:cs="Tahoma"/>
                <w:szCs w:val="24"/>
                <w:lang w:val="ru-RU" w:eastAsia="ar-SA"/>
              </w:rPr>
            </w:pPr>
            <w:r w:rsidRPr="00C84AFA">
              <w:rPr>
                <w:rFonts w:cs="Tahoma"/>
                <w:szCs w:val="24"/>
                <w:lang w:val="ru-RU" w:eastAsia="ar-SA"/>
              </w:rPr>
              <w:t>Санитарно-гигиенические и экологические требования.</w:t>
            </w:r>
          </w:p>
        </w:tc>
        <w:tc>
          <w:tcPr>
            <w:tcW w:w="7196" w:type="dxa"/>
            <w:tcBorders>
              <w:top w:val="nil"/>
              <w:left w:val="single" w:sz="4" w:space="0" w:color="000000"/>
              <w:bottom w:val="single" w:sz="4" w:space="0" w:color="000000"/>
              <w:right w:val="single" w:sz="4" w:space="0" w:color="000000"/>
            </w:tcBorders>
          </w:tcPr>
          <w:p w:rsidR="00EF66C2" w:rsidRPr="00C84AFA" w:rsidRDefault="00EF66C2" w:rsidP="00912128">
            <w:pPr>
              <w:numPr>
                <w:ilvl w:val="0"/>
                <w:numId w:val="6"/>
              </w:numPr>
              <w:tabs>
                <w:tab w:val="num" w:pos="224"/>
              </w:tabs>
              <w:suppressAutoHyphens/>
              <w:ind w:left="224" w:hanging="224"/>
              <w:jc w:val="both"/>
              <w:rPr>
                <w:szCs w:val="24"/>
                <w:lang w:val="ru-RU" w:eastAsia="ar-SA"/>
              </w:rPr>
            </w:pPr>
            <w:r w:rsidRPr="00C84AFA">
              <w:rPr>
                <w:szCs w:val="24"/>
                <w:lang w:val="ru-RU" w:eastAsia="ar-SA"/>
              </w:rPr>
              <w:t>Благоустройство территории в соответствии с проектом планировки.</w:t>
            </w:r>
          </w:p>
          <w:p w:rsidR="00EF66C2" w:rsidRPr="00C84AFA" w:rsidRDefault="00EF66C2" w:rsidP="00912128">
            <w:pPr>
              <w:numPr>
                <w:ilvl w:val="0"/>
                <w:numId w:val="6"/>
              </w:numPr>
              <w:tabs>
                <w:tab w:val="num" w:pos="224"/>
              </w:tabs>
              <w:suppressAutoHyphens/>
              <w:ind w:left="224" w:hanging="224"/>
              <w:jc w:val="both"/>
              <w:rPr>
                <w:szCs w:val="24"/>
                <w:lang w:val="ru-RU" w:eastAsia="ar-SA"/>
              </w:rPr>
            </w:pPr>
            <w:r w:rsidRPr="00C84AFA">
              <w:rPr>
                <w:szCs w:val="24"/>
                <w:lang w:val="ru-RU" w:eastAsia="ar-SA"/>
              </w:rPr>
              <w:t>Организация покрытия дорог и тротуаров с применением долговечных материалов, допускающих механическую чистку, уборку и надлежащее содержание их в процессе эксплуатации.</w:t>
            </w:r>
          </w:p>
          <w:p w:rsidR="00EF66C2" w:rsidRPr="00C84AFA" w:rsidRDefault="00EF66C2" w:rsidP="00912128">
            <w:pPr>
              <w:numPr>
                <w:ilvl w:val="0"/>
                <w:numId w:val="6"/>
              </w:numPr>
              <w:tabs>
                <w:tab w:val="num" w:pos="224"/>
              </w:tabs>
              <w:suppressAutoHyphens/>
              <w:ind w:left="224" w:hanging="224"/>
              <w:jc w:val="both"/>
              <w:rPr>
                <w:szCs w:val="24"/>
                <w:lang w:val="ru-RU" w:eastAsia="ar-SA"/>
              </w:rPr>
            </w:pPr>
            <w:r w:rsidRPr="00C84AFA">
              <w:rPr>
                <w:szCs w:val="24"/>
                <w:lang w:val="ru-RU" w:eastAsia="ar-SA"/>
              </w:rPr>
              <w:t>Рекреационные места у общественных зданий должны иметь повышенную степень долговечности и качества элементов внешнего благоустройства и инженерного оборудования, а также достаточную степень озеленения (30 % от незастроенной площади участка).</w:t>
            </w:r>
          </w:p>
          <w:p w:rsidR="00EF66C2" w:rsidRPr="00C84AFA" w:rsidRDefault="00EF66C2" w:rsidP="00912128">
            <w:pPr>
              <w:numPr>
                <w:ilvl w:val="0"/>
                <w:numId w:val="6"/>
              </w:numPr>
              <w:tabs>
                <w:tab w:val="num" w:pos="224"/>
              </w:tabs>
              <w:suppressAutoHyphens/>
              <w:ind w:left="224" w:hanging="224"/>
              <w:jc w:val="both"/>
              <w:rPr>
                <w:szCs w:val="24"/>
                <w:lang w:val="ru-RU" w:eastAsia="ar-SA"/>
              </w:rPr>
            </w:pPr>
            <w:r w:rsidRPr="00C84AFA">
              <w:rPr>
                <w:szCs w:val="24"/>
                <w:lang w:val="ru-RU" w:eastAsia="ar-SA"/>
              </w:rPr>
              <w:t>Для защиты корней деревьев от вытаптывания – устройство на поверхности почвы железных и бетонных решеток, мощение булыжником (на ширину кроны), кольцевые скамейки.</w:t>
            </w:r>
          </w:p>
          <w:p w:rsidR="00EF66C2" w:rsidRPr="00C84AFA" w:rsidRDefault="00EF66C2" w:rsidP="00912128">
            <w:pPr>
              <w:numPr>
                <w:ilvl w:val="0"/>
                <w:numId w:val="6"/>
              </w:numPr>
              <w:tabs>
                <w:tab w:val="num" w:pos="224"/>
              </w:tabs>
              <w:suppressAutoHyphens/>
              <w:ind w:left="224" w:hanging="224"/>
              <w:jc w:val="both"/>
              <w:rPr>
                <w:szCs w:val="24"/>
                <w:lang w:val="ru-RU" w:eastAsia="ar-SA"/>
              </w:rPr>
            </w:pPr>
            <w:r w:rsidRPr="00C84AFA">
              <w:rPr>
                <w:szCs w:val="24"/>
                <w:lang w:val="ru-RU" w:eastAsia="ar-SA"/>
              </w:rPr>
              <w:t>Устройство бордюрного обрамления проезжей части улиц, тротуаров, газонов.</w:t>
            </w:r>
          </w:p>
          <w:p w:rsidR="00EF66C2" w:rsidRPr="00C84AFA" w:rsidRDefault="00EF66C2" w:rsidP="00912128">
            <w:pPr>
              <w:numPr>
                <w:ilvl w:val="0"/>
                <w:numId w:val="6"/>
              </w:numPr>
              <w:tabs>
                <w:tab w:val="num" w:pos="224"/>
              </w:tabs>
              <w:suppressAutoHyphens/>
              <w:ind w:left="224" w:hanging="224"/>
              <w:jc w:val="both"/>
              <w:rPr>
                <w:szCs w:val="24"/>
                <w:lang w:val="ru-RU" w:eastAsia="ar-SA"/>
              </w:rPr>
            </w:pPr>
            <w:r w:rsidRPr="00C84AFA">
              <w:rPr>
                <w:szCs w:val="24"/>
                <w:lang w:val="ru-RU" w:eastAsia="ar-SA"/>
              </w:rPr>
              <w:t>Санитарная очистка и централизованное канализование.</w:t>
            </w:r>
          </w:p>
        </w:tc>
      </w:tr>
      <w:tr w:rsidR="00EF66C2" w:rsidRPr="00940E64" w:rsidTr="00622245">
        <w:trPr>
          <w:trHeight w:val="1188"/>
        </w:trPr>
        <w:tc>
          <w:tcPr>
            <w:tcW w:w="490" w:type="dxa"/>
            <w:tcBorders>
              <w:top w:val="nil"/>
              <w:left w:val="single" w:sz="4" w:space="0" w:color="000000"/>
              <w:bottom w:val="single" w:sz="4" w:space="0" w:color="auto"/>
              <w:right w:val="nil"/>
            </w:tcBorders>
          </w:tcPr>
          <w:p w:rsidR="00EF66C2" w:rsidRPr="00C84AFA" w:rsidRDefault="00EF66C2" w:rsidP="00622245">
            <w:pPr>
              <w:suppressAutoHyphens/>
              <w:snapToGrid w:val="0"/>
              <w:rPr>
                <w:rFonts w:cs="Tahoma"/>
                <w:szCs w:val="24"/>
                <w:lang w:val="ru-RU" w:eastAsia="ar-SA"/>
              </w:rPr>
            </w:pPr>
            <w:r w:rsidRPr="00C84AFA">
              <w:rPr>
                <w:rFonts w:cs="Tahoma"/>
                <w:szCs w:val="24"/>
                <w:lang w:val="ru-RU" w:eastAsia="ar-SA"/>
              </w:rPr>
              <w:t>6.</w:t>
            </w:r>
          </w:p>
        </w:tc>
        <w:tc>
          <w:tcPr>
            <w:tcW w:w="2210" w:type="dxa"/>
            <w:tcBorders>
              <w:top w:val="nil"/>
              <w:left w:val="single" w:sz="4" w:space="0" w:color="000000"/>
              <w:bottom w:val="single" w:sz="4" w:space="0" w:color="auto"/>
              <w:right w:val="nil"/>
            </w:tcBorders>
          </w:tcPr>
          <w:p w:rsidR="00EF66C2" w:rsidRPr="00C84AFA" w:rsidRDefault="00EF66C2" w:rsidP="00622245">
            <w:pPr>
              <w:tabs>
                <w:tab w:val="left" w:pos="1155"/>
              </w:tabs>
              <w:suppressAutoHyphens/>
              <w:snapToGrid w:val="0"/>
              <w:rPr>
                <w:rFonts w:cs="Tahoma"/>
                <w:szCs w:val="24"/>
                <w:lang w:val="ru-RU" w:eastAsia="ar-SA"/>
              </w:rPr>
            </w:pPr>
            <w:r w:rsidRPr="00C84AFA">
              <w:rPr>
                <w:rFonts w:cs="Tahoma"/>
                <w:szCs w:val="24"/>
                <w:lang w:val="ru-RU" w:eastAsia="ar-SA"/>
              </w:rPr>
              <w:t xml:space="preserve">Защита от опасных природных </w:t>
            </w:r>
          </w:p>
          <w:p w:rsidR="00EF66C2" w:rsidRPr="00C84AFA" w:rsidRDefault="00EF66C2" w:rsidP="00622245">
            <w:pPr>
              <w:tabs>
                <w:tab w:val="left" w:pos="1155"/>
              </w:tabs>
              <w:suppressAutoHyphens/>
              <w:rPr>
                <w:rFonts w:cs="Tahoma"/>
                <w:szCs w:val="24"/>
                <w:lang w:val="ru-RU" w:eastAsia="ar-SA"/>
              </w:rPr>
            </w:pPr>
            <w:r w:rsidRPr="00C84AFA">
              <w:rPr>
                <w:rFonts w:cs="Tahoma"/>
                <w:szCs w:val="24"/>
                <w:lang w:val="ru-RU" w:eastAsia="ar-SA"/>
              </w:rPr>
              <w:t>процессов.</w:t>
            </w:r>
          </w:p>
        </w:tc>
        <w:tc>
          <w:tcPr>
            <w:tcW w:w="7196" w:type="dxa"/>
            <w:tcBorders>
              <w:top w:val="nil"/>
              <w:left w:val="single" w:sz="4" w:space="0" w:color="000000"/>
              <w:bottom w:val="single" w:sz="4" w:space="0" w:color="auto"/>
              <w:right w:val="single" w:sz="4" w:space="0" w:color="000000"/>
            </w:tcBorders>
          </w:tcPr>
          <w:p w:rsidR="00EF66C2" w:rsidRPr="00C84AFA" w:rsidRDefault="00EF66C2" w:rsidP="00912128">
            <w:pPr>
              <w:numPr>
                <w:ilvl w:val="0"/>
                <w:numId w:val="6"/>
              </w:numPr>
              <w:tabs>
                <w:tab w:val="num" w:pos="224"/>
              </w:tabs>
              <w:suppressAutoHyphens/>
              <w:ind w:left="224" w:hanging="224"/>
              <w:jc w:val="both"/>
              <w:rPr>
                <w:szCs w:val="24"/>
                <w:lang w:val="ru-RU" w:eastAsia="ar-SA"/>
              </w:rPr>
            </w:pPr>
            <w:r w:rsidRPr="00C84AFA">
              <w:rPr>
                <w:szCs w:val="24"/>
                <w:lang w:val="ru-RU" w:eastAsia="ar-SA"/>
              </w:rPr>
              <w:t>Организация поверхностного стока с отводом поверхностных вод по лоткам проездов.</w:t>
            </w:r>
          </w:p>
          <w:p w:rsidR="00EF66C2" w:rsidRPr="00C84AFA" w:rsidRDefault="00EF66C2" w:rsidP="00912128">
            <w:pPr>
              <w:numPr>
                <w:ilvl w:val="0"/>
                <w:numId w:val="6"/>
              </w:numPr>
              <w:tabs>
                <w:tab w:val="num" w:pos="224"/>
              </w:tabs>
              <w:suppressAutoHyphens/>
              <w:ind w:left="224" w:hanging="224"/>
              <w:jc w:val="both"/>
              <w:rPr>
                <w:szCs w:val="24"/>
                <w:lang w:val="ru-RU" w:eastAsia="ar-SA"/>
              </w:rPr>
            </w:pPr>
            <w:r w:rsidRPr="00C84AFA">
              <w:rPr>
                <w:szCs w:val="24"/>
                <w:lang w:val="ru-RU" w:eastAsia="ar-SA"/>
              </w:rPr>
              <w:t>При возведении капитальных зданий проведение дополнительных инженерно-геологических изысканий.</w:t>
            </w:r>
          </w:p>
        </w:tc>
      </w:tr>
    </w:tbl>
    <w:p w:rsidR="00EF66C2" w:rsidRPr="00C84AFA" w:rsidRDefault="00EF66C2" w:rsidP="00EF66C2">
      <w:pPr>
        <w:tabs>
          <w:tab w:val="left" w:pos="1155"/>
        </w:tabs>
        <w:suppressAutoHyphens/>
        <w:jc w:val="right"/>
        <w:rPr>
          <w:rFonts w:cs="Tahoma"/>
          <w:b/>
          <w:szCs w:val="24"/>
          <w:lang w:val="ru-RU" w:eastAsia="ar-SA"/>
        </w:rPr>
      </w:pPr>
    </w:p>
    <w:p w:rsidR="00EF66C2" w:rsidRPr="00C84AFA" w:rsidRDefault="00EF66C2" w:rsidP="00EF66C2">
      <w:pPr>
        <w:tabs>
          <w:tab w:val="left" w:pos="1155"/>
        </w:tabs>
        <w:suppressAutoHyphens/>
        <w:jc w:val="right"/>
        <w:rPr>
          <w:rFonts w:cs="Tahoma"/>
          <w:b/>
          <w:szCs w:val="24"/>
          <w:lang w:val="ru-RU" w:eastAsia="ar-SA"/>
        </w:rPr>
      </w:pPr>
      <w:r w:rsidRPr="00C84AFA">
        <w:rPr>
          <w:rFonts w:cs="Tahoma"/>
          <w:b/>
          <w:szCs w:val="24"/>
          <w:lang w:val="ru-RU" w:eastAsia="ar-SA"/>
        </w:rPr>
        <w:t>Индекс зоны О 2</w:t>
      </w:r>
    </w:p>
    <w:p w:rsidR="00EF66C2" w:rsidRPr="00C84AFA" w:rsidRDefault="00EF66C2" w:rsidP="00EF66C2">
      <w:pPr>
        <w:tabs>
          <w:tab w:val="left" w:pos="1155"/>
        </w:tabs>
        <w:suppressAutoHyphens/>
        <w:jc w:val="right"/>
        <w:rPr>
          <w:rFonts w:cs="Tahoma"/>
          <w:b/>
          <w:szCs w:val="24"/>
          <w:lang w:val="ru-RU" w:eastAsia="ar-SA"/>
        </w:rPr>
      </w:pPr>
      <w:r w:rsidRPr="00C84AFA">
        <w:rPr>
          <w:rFonts w:cs="Tahoma"/>
          <w:b/>
          <w:szCs w:val="24"/>
          <w:lang w:val="ru-RU" w:eastAsia="ar-SA"/>
        </w:rPr>
        <w:t>Зона оптовой торговли, открытых рынков и мелкого производства.</w:t>
      </w:r>
    </w:p>
    <w:tbl>
      <w:tblPr>
        <w:tblW w:w="9782" w:type="dxa"/>
        <w:tblInd w:w="-318" w:type="dxa"/>
        <w:tblLook w:val="04A0"/>
      </w:tblPr>
      <w:tblGrid>
        <w:gridCol w:w="476"/>
        <w:gridCol w:w="2373"/>
        <w:gridCol w:w="6933"/>
      </w:tblGrid>
      <w:tr w:rsidR="00EF66C2" w:rsidRPr="00C84AFA" w:rsidTr="00622245">
        <w:tc>
          <w:tcPr>
            <w:tcW w:w="476" w:type="dxa"/>
            <w:tcBorders>
              <w:top w:val="single" w:sz="4" w:space="0" w:color="000000"/>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szCs w:val="24"/>
                <w:lang w:val="ru-RU" w:eastAsia="ar-SA"/>
              </w:rPr>
            </w:pPr>
            <w:r w:rsidRPr="00C84AFA">
              <w:rPr>
                <w:szCs w:val="24"/>
                <w:lang w:val="ru-RU" w:eastAsia="ar-SA"/>
              </w:rPr>
              <w:t>1</w:t>
            </w:r>
          </w:p>
        </w:tc>
        <w:tc>
          <w:tcPr>
            <w:tcW w:w="2373" w:type="dxa"/>
            <w:tcBorders>
              <w:top w:val="single" w:sz="4" w:space="0" w:color="000000"/>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szCs w:val="24"/>
                <w:lang w:val="ru-RU" w:eastAsia="ar-SA"/>
              </w:rPr>
            </w:pPr>
            <w:r w:rsidRPr="00C84AFA">
              <w:rPr>
                <w:szCs w:val="24"/>
                <w:lang w:val="ru-RU" w:eastAsia="ar-SA"/>
              </w:rPr>
              <w:t>2</w:t>
            </w:r>
          </w:p>
        </w:tc>
        <w:tc>
          <w:tcPr>
            <w:tcW w:w="6933" w:type="dxa"/>
            <w:tcBorders>
              <w:top w:val="single" w:sz="4" w:space="0" w:color="000000"/>
              <w:left w:val="single" w:sz="4" w:space="0" w:color="000000"/>
              <w:bottom w:val="single" w:sz="4" w:space="0" w:color="000000"/>
              <w:right w:val="single" w:sz="4" w:space="0" w:color="000000"/>
            </w:tcBorders>
            <w:vAlign w:val="center"/>
          </w:tcPr>
          <w:p w:rsidR="00EF66C2" w:rsidRPr="00C84AFA" w:rsidRDefault="00EF66C2" w:rsidP="00622245">
            <w:pPr>
              <w:tabs>
                <w:tab w:val="left" w:pos="1155"/>
              </w:tabs>
              <w:suppressAutoHyphens/>
              <w:snapToGrid w:val="0"/>
              <w:jc w:val="center"/>
              <w:rPr>
                <w:szCs w:val="24"/>
                <w:lang w:val="ru-RU" w:eastAsia="ar-SA"/>
              </w:rPr>
            </w:pPr>
            <w:r w:rsidRPr="00C84AFA">
              <w:rPr>
                <w:szCs w:val="24"/>
                <w:lang w:val="ru-RU" w:eastAsia="ar-SA"/>
              </w:rPr>
              <w:t>3</w:t>
            </w:r>
          </w:p>
        </w:tc>
      </w:tr>
      <w:tr w:rsidR="00EF66C2" w:rsidRPr="00C84AFA" w:rsidTr="00622245">
        <w:tc>
          <w:tcPr>
            <w:tcW w:w="9782" w:type="dxa"/>
            <w:gridSpan w:val="3"/>
            <w:tcBorders>
              <w:top w:val="single" w:sz="4" w:space="0" w:color="000000"/>
              <w:left w:val="single" w:sz="4" w:space="0" w:color="000000"/>
              <w:bottom w:val="single" w:sz="4" w:space="0" w:color="000000"/>
              <w:right w:val="single" w:sz="4" w:space="0" w:color="000000"/>
            </w:tcBorders>
          </w:tcPr>
          <w:p w:rsidR="00EF66C2" w:rsidRPr="00C84AFA" w:rsidRDefault="00EF66C2" w:rsidP="00622245">
            <w:pPr>
              <w:tabs>
                <w:tab w:val="left" w:pos="1155"/>
              </w:tabs>
              <w:suppressAutoHyphens/>
              <w:snapToGrid w:val="0"/>
              <w:jc w:val="center"/>
              <w:rPr>
                <w:szCs w:val="24"/>
                <w:lang w:val="ru-RU" w:eastAsia="ar-SA"/>
              </w:rPr>
            </w:pPr>
            <w:r w:rsidRPr="00C84AFA">
              <w:rPr>
                <w:szCs w:val="24"/>
                <w:lang w:val="ru-RU" w:eastAsia="ar-SA"/>
              </w:rPr>
              <w:t>Виды разрешенного использования</w:t>
            </w:r>
          </w:p>
        </w:tc>
      </w:tr>
      <w:tr w:rsidR="00EF66C2" w:rsidRPr="00C84AFA" w:rsidTr="00622245">
        <w:trPr>
          <w:trHeight w:val="876"/>
        </w:trPr>
        <w:tc>
          <w:tcPr>
            <w:tcW w:w="476"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szCs w:val="24"/>
                <w:lang w:val="ru-RU" w:eastAsia="ar-SA"/>
              </w:rPr>
            </w:pPr>
            <w:r w:rsidRPr="00C84AFA">
              <w:rPr>
                <w:szCs w:val="24"/>
                <w:lang w:val="ru-RU" w:eastAsia="ar-SA"/>
              </w:rPr>
              <w:t>1.</w:t>
            </w:r>
          </w:p>
          <w:p w:rsidR="00EF66C2" w:rsidRPr="00C84AFA" w:rsidRDefault="00EF66C2" w:rsidP="00622245">
            <w:pPr>
              <w:tabs>
                <w:tab w:val="left" w:pos="1155"/>
              </w:tabs>
              <w:suppressAutoHyphens/>
              <w:jc w:val="center"/>
              <w:rPr>
                <w:szCs w:val="24"/>
                <w:lang w:val="ru-RU" w:eastAsia="ar-SA"/>
              </w:rPr>
            </w:pPr>
          </w:p>
        </w:tc>
        <w:tc>
          <w:tcPr>
            <w:tcW w:w="2373"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rPr>
                <w:szCs w:val="24"/>
                <w:lang w:val="ru-RU" w:eastAsia="ar-SA"/>
              </w:rPr>
            </w:pPr>
            <w:r w:rsidRPr="00C84AFA">
              <w:rPr>
                <w:szCs w:val="24"/>
                <w:lang w:val="ru-RU" w:eastAsia="ar-SA"/>
              </w:rPr>
              <w:t>Основные виды разрешенного использования.</w:t>
            </w:r>
          </w:p>
        </w:tc>
        <w:tc>
          <w:tcPr>
            <w:tcW w:w="6933" w:type="dxa"/>
            <w:tcBorders>
              <w:top w:val="nil"/>
              <w:left w:val="single" w:sz="4" w:space="0" w:color="000000"/>
              <w:bottom w:val="single" w:sz="4" w:space="0" w:color="000000"/>
              <w:right w:val="single" w:sz="4" w:space="0" w:color="000000"/>
            </w:tcBorders>
          </w:tcPr>
          <w:p w:rsidR="00EF66C2" w:rsidRPr="00C84AFA" w:rsidRDefault="00EF66C2" w:rsidP="00622245">
            <w:pPr>
              <w:widowControl w:val="0"/>
              <w:tabs>
                <w:tab w:val="left" w:pos="320"/>
              </w:tabs>
              <w:suppressAutoHyphens/>
              <w:ind w:left="36"/>
              <w:jc w:val="both"/>
              <w:rPr>
                <w:szCs w:val="24"/>
                <w:lang w:val="ru-RU" w:eastAsia="ar-SA"/>
              </w:rPr>
            </w:pPr>
            <w:r w:rsidRPr="00C84AFA">
              <w:rPr>
                <w:szCs w:val="24"/>
                <w:lang w:val="ru-RU" w:eastAsia="ar-SA"/>
              </w:rPr>
              <w:t>Объекты торгового назначения общепоселкового и регионального значения, ориентированные на удовлетворение потребностей населения в приобретении товаров и продуктов питания повседневного, периодического и эпизодического спроса:</w:t>
            </w:r>
          </w:p>
          <w:p w:rsidR="00EF66C2" w:rsidRPr="00C84AFA" w:rsidRDefault="00EF66C2" w:rsidP="00912128">
            <w:pPr>
              <w:widowControl w:val="0"/>
              <w:numPr>
                <w:ilvl w:val="0"/>
                <w:numId w:val="9"/>
              </w:numPr>
              <w:tabs>
                <w:tab w:val="left" w:pos="320"/>
              </w:tabs>
              <w:suppressAutoHyphens/>
              <w:ind w:hanging="248"/>
              <w:jc w:val="both"/>
              <w:rPr>
                <w:szCs w:val="24"/>
                <w:lang w:val="ru-RU" w:eastAsia="ar-SA"/>
              </w:rPr>
            </w:pPr>
            <w:r w:rsidRPr="00C84AFA">
              <w:rPr>
                <w:szCs w:val="24"/>
                <w:lang w:val="ru-RU" w:eastAsia="ar-SA"/>
              </w:rPr>
              <w:t>Рынки закрытые и открытые;</w:t>
            </w:r>
          </w:p>
          <w:p w:rsidR="00EF66C2" w:rsidRPr="00C84AFA" w:rsidRDefault="00EF66C2" w:rsidP="00912128">
            <w:pPr>
              <w:widowControl w:val="0"/>
              <w:numPr>
                <w:ilvl w:val="0"/>
                <w:numId w:val="9"/>
              </w:numPr>
              <w:tabs>
                <w:tab w:val="left" w:pos="320"/>
              </w:tabs>
              <w:suppressAutoHyphens/>
              <w:ind w:hanging="248"/>
              <w:jc w:val="both"/>
              <w:rPr>
                <w:szCs w:val="24"/>
                <w:lang w:val="ru-RU" w:eastAsia="ar-SA"/>
              </w:rPr>
            </w:pPr>
            <w:r w:rsidRPr="00C84AFA">
              <w:rPr>
                <w:szCs w:val="24"/>
                <w:lang w:val="ru-RU" w:eastAsia="ar-SA"/>
              </w:rPr>
              <w:t>Магазины, торговые комплексы, филиалы торговых домов;</w:t>
            </w:r>
          </w:p>
          <w:p w:rsidR="00EF66C2" w:rsidRPr="00C84AFA" w:rsidRDefault="00EF66C2" w:rsidP="00912128">
            <w:pPr>
              <w:widowControl w:val="0"/>
              <w:numPr>
                <w:ilvl w:val="0"/>
                <w:numId w:val="9"/>
              </w:numPr>
              <w:tabs>
                <w:tab w:val="left" w:pos="320"/>
              </w:tabs>
              <w:suppressAutoHyphens/>
              <w:ind w:hanging="248"/>
              <w:jc w:val="both"/>
              <w:rPr>
                <w:szCs w:val="24"/>
                <w:lang w:val="ru-RU" w:eastAsia="ar-SA"/>
              </w:rPr>
            </w:pPr>
            <w:r w:rsidRPr="00C84AFA">
              <w:rPr>
                <w:szCs w:val="24"/>
                <w:lang w:val="ru-RU" w:eastAsia="ar-SA"/>
              </w:rPr>
              <w:t>Предприятия общественного питания;</w:t>
            </w:r>
          </w:p>
          <w:p w:rsidR="00EF66C2" w:rsidRPr="00C84AFA" w:rsidRDefault="00EF66C2" w:rsidP="00912128">
            <w:pPr>
              <w:widowControl w:val="0"/>
              <w:numPr>
                <w:ilvl w:val="0"/>
                <w:numId w:val="9"/>
              </w:numPr>
              <w:tabs>
                <w:tab w:val="left" w:pos="320"/>
              </w:tabs>
              <w:suppressAutoHyphens/>
              <w:ind w:hanging="248"/>
              <w:jc w:val="both"/>
              <w:rPr>
                <w:szCs w:val="24"/>
                <w:lang w:val="ru-RU" w:eastAsia="ar-SA"/>
              </w:rPr>
            </w:pPr>
            <w:r w:rsidRPr="00C84AFA">
              <w:rPr>
                <w:szCs w:val="24"/>
                <w:lang w:val="ru-RU" w:eastAsia="ar-SA"/>
              </w:rPr>
              <w:t>Киоски, лоточная торговля, временные павильоны розничной торговли;</w:t>
            </w:r>
          </w:p>
          <w:p w:rsidR="00EF66C2" w:rsidRPr="00C84AFA" w:rsidRDefault="00EF66C2" w:rsidP="00912128">
            <w:pPr>
              <w:widowControl w:val="0"/>
              <w:numPr>
                <w:ilvl w:val="0"/>
                <w:numId w:val="9"/>
              </w:numPr>
              <w:tabs>
                <w:tab w:val="left" w:pos="320"/>
              </w:tabs>
              <w:suppressAutoHyphens/>
              <w:ind w:hanging="248"/>
              <w:jc w:val="both"/>
              <w:rPr>
                <w:szCs w:val="24"/>
                <w:lang w:val="ru-RU" w:eastAsia="ar-SA"/>
              </w:rPr>
            </w:pPr>
            <w:r w:rsidRPr="00C84AFA">
              <w:rPr>
                <w:szCs w:val="24"/>
                <w:lang w:val="ru-RU" w:eastAsia="ar-SA"/>
              </w:rPr>
              <w:t>Центры логистики;</w:t>
            </w:r>
          </w:p>
          <w:p w:rsidR="00EF66C2" w:rsidRPr="00C84AFA" w:rsidRDefault="00EF66C2" w:rsidP="00622245">
            <w:pPr>
              <w:widowControl w:val="0"/>
              <w:tabs>
                <w:tab w:val="left" w:pos="320"/>
              </w:tabs>
              <w:suppressAutoHyphens/>
              <w:ind w:left="36"/>
              <w:jc w:val="both"/>
              <w:rPr>
                <w:szCs w:val="24"/>
                <w:lang w:val="ru-RU" w:eastAsia="ar-SA"/>
              </w:rPr>
            </w:pPr>
          </w:p>
        </w:tc>
      </w:tr>
      <w:tr w:rsidR="00EF66C2" w:rsidRPr="00940E64" w:rsidTr="00622245">
        <w:trPr>
          <w:trHeight w:val="181"/>
        </w:trPr>
        <w:tc>
          <w:tcPr>
            <w:tcW w:w="476"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szCs w:val="24"/>
                <w:lang w:val="ru-RU" w:eastAsia="ar-SA"/>
              </w:rPr>
            </w:pPr>
            <w:r w:rsidRPr="00C84AFA">
              <w:rPr>
                <w:szCs w:val="24"/>
                <w:lang w:val="ru-RU" w:eastAsia="ar-SA"/>
              </w:rPr>
              <w:t>2.</w:t>
            </w:r>
          </w:p>
          <w:p w:rsidR="00EF66C2" w:rsidRPr="00C84AFA" w:rsidRDefault="00EF66C2" w:rsidP="00622245">
            <w:pPr>
              <w:tabs>
                <w:tab w:val="left" w:pos="1155"/>
              </w:tabs>
              <w:suppressAutoHyphens/>
              <w:spacing w:line="181" w:lineRule="atLeast"/>
              <w:jc w:val="center"/>
              <w:rPr>
                <w:szCs w:val="24"/>
                <w:lang w:val="ru-RU" w:eastAsia="ar-SA"/>
              </w:rPr>
            </w:pPr>
          </w:p>
        </w:tc>
        <w:tc>
          <w:tcPr>
            <w:tcW w:w="2373"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spacing w:line="181" w:lineRule="atLeast"/>
              <w:rPr>
                <w:szCs w:val="24"/>
                <w:lang w:val="ru-RU" w:eastAsia="ar-SA"/>
              </w:rPr>
            </w:pPr>
            <w:r w:rsidRPr="00C84AFA">
              <w:rPr>
                <w:szCs w:val="24"/>
                <w:lang w:val="ru-RU" w:eastAsia="ar-SA"/>
              </w:rPr>
              <w:t>Вспомогательные виды разрешенного использования.</w:t>
            </w:r>
          </w:p>
        </w:tc>
        <w:tc>
          <w:tcPr>
            <w:tcW w:w="6933" w:type="dxa"/>
            <w:tcBorders>
              <w:top w:val="nil"/>
              <w:left w:val="single" w:sz="4" w:space="0" w:color="000000"/>
              <w:bottom w:val="single" w:sz="4" w:space="0" w:color="auto"/>
              <w:right w:val="single" w:sz="4" w:space="0" w:color="000000"/>
            </w:tcBorders>
          </w:tcPr>
          <w:p w:rsidR="00EF66C2" w:rsidRPr="00C84AFA" w:rsidRDefault="00EF66C2" w:rsidP="00912128">
            <w:pPr>
              <w:widowControl w:val="0"/>
              <w:numPr>
                <w:ilvl w:val="0"/>
                <w:numId w:val="7"/>
              </w:numPr>
              <w:tabs>
                <w:tab w:val="left" w:pos="320"/>
                <w:tab w:val="left" w:pos="420"/>
              </w:tabs>
              <w:suppressAutoHyphens/>
              <w:ind w:left="320" w:hanging="284"/>
              <w:jc w:val="both"/>
              <w:rPr>
                <w:szCs w:val="24"/>
                <w:lang w:val="ru-RU" w:eastAsia="ar-SA"/>
              </w:rPr>
            </w:pPr>
            <w:r w:rsidRPr="00C84AFA">
              <w:rPr>
                <w:szCs w:val="24"/>
                <w:lang w:val="ru-RU" w:eastAsia="ar-SA"/>
              </w:rPr>
              <w:t>Администрация и конторы, связанные с эксплуатацией рынка;</w:t>
            </w:r>
          </w:p>
          <w:p w:rsidR="00EF66C2" w:rsidRPr="00C84AFA" w:rsidRDefault="00EF66C2" w:rsidP="00912128">
            <w:pPr>
              <w:widowControl w:val="0"/>
              <w:numPr>
                <w:ilvl w:val="0"/>
                <w:numId w:val="7"/>
              </w:numPr>
              <w:tabs>
                <w:tab w:val="left" w:pos="320"/>
                <w:tab w:val="left" w:pos="420"/>
              </w:tabs>
              <w:suppressAutoHyphens/>
              <w:ind w:left="320" w:hanging="284"/>
              <w:jc w:val="both"/>
              <w:rPr>
                <w:szCs w:val="24"/>
                <w:lang w:val="ru-RU" w:eastAsia="ar-SA"/>
              </w:rPr>
            </w:pPr>
            <w:r w:rsidRPr="00C84AFA">
              <w:rPr>
                <w:szCs w:val="24"/>
                <w:lang w:val="ru-RU" w:eastAsia="ar-SA"/>
              </w:rPr>
              <w:t>Гостиницы;</w:t>
            </w:r>
          </w:p>
          <w:p w:rsidR="00EF66C2" w:rsidRPr="00C84AFA" w:rsidRDefault="00EF66C2" w:rsidP="00912128">
            <w:pPr>
              <w:widowControl w:val="0"/>
              <w:numPr>
                <w:ilvl w:val="0"/>
                <w:numId w:val="7"/>
              </w:numPr>
              <w:tabs>
                <w:tab w:val="left" w:pos="320"/>
                <w:tab w:val="left" w:pos="420"/>
              </w:tabs>
              <w:suppressAutoHyphens/>
              <w:ind w:left="320" w:hanging="284"/>
              <w:jc w:val="both"/>
              <w:rPr>
                <w:szCs w:val="24"/>
                <w:lang w:val="ru-RU" w:eastAsia="ar-SA"/>
              </w:rPr>
            </w:pPr>
            <w:r w:rsidRPr="00C84AFA">
              <w:rPr>
                <w:szCs w:val="24"/>
                <w:lang w:val="ru-RU" w:eastAsia="ar-SA"/>
              </w:rPr>
              <w:t>Объекты пожарной охраны;</w:t>
            </w:r>
          </w:p>
          <w:p w:rsidR="00EF66C2" w:rsidRPr="00C84AFA" w:rsidRDefault="00EF66C2" w:rsidP="00912128">
            <w:pPr>
              <w:widowControl w:val="0"/>
              <w:numPr>
                <w:ilvl w:val="0"/>
                <w:numId w:val="7"/>
              </w:numPr>
              <w:tabs>
                <w:tab w:val="left" w:pos="320"/>
                <w:tab w:val="left" w:pos="420"/>
              </w:tabs>
              <w:suppressAutoHyphens/>
              <w:ind w:left="320" w:hanging="284"/>
              <w:jc w:val="both"/>
              <w:rPr>
                <w:szCs w:val="24"/>
                <w:lang w:val="ru-RU" w:eastAsia="ar-SA"/>
              </w:rPr>
            </w:pPr>
            <w:r w:rsidRPr="00C84AFA">
              <w:rPr>
                <w:szCs w:val="24"/>
                <w:lang w:val="ru-RU" w:eastAsia="ar-SA"/>
              </w:rPr>
              <w:t>Отделения, участковые пункты милиции и пункты охраны общественного правопорядка;</w:t>
            </w:r>
          </w:p>
          <w:p w:rsidR="00EF66C2" w:rsidRPr="00C84AFA" w:rsidRDefault="00EF66C2" w:rsidP="00912128">
            <w:pPr>
              <w:widowControl w:val="0"/>
              <w:numPr>
                <w:ilvl w:val="0"/>
                <w:numId w:val="7"/>
              </w:numPr>
              <w:tabs>
                <w:tab w:val="left" w:pos="320"/>
                <w:tab w:val="left" w:pos="420"/>
              </w:tabs>
              <w:suppressAutoHyphens/>
              <w:ind w:left="320" w:hanging="284"/>
              <w:jc w:val="both"/>
              <w:rPr>
                <w:szCs w:val="24"/>
                <w:lang w:val="ru-RU" w:eastAsia="ar-SA"/>
              </w:rPr>
            </w:pPr>
            <w:r w:rsidRPr="00C84AFA">
              <w:rPr>
                <w:szCs w:val="24"/>
                <w:lang w:val="ru-RU" w:eastAsia="ar-SA"/>
              </w:rPr>
              <w:t>Парковки;</w:t>
            </w:r>
          </w:p>
          <w:p w:rsidR="00EF66C2" w:rsidRPr="00C84AFA" w:rsidRDefault="00EF66C2" w:rsidP="00912128">
            <w:pPr>
              <w:widowControl w:val="0"/>
              <w:numPr>
                <w:ilvl w:val="0"/>
                <w:numId w:val="7"/>
              </w:numPr>
              <w:tabs>
                <w:tab w:val="left" w:pos="320"/>
                <w:tab w:val="left" w:pos="420"/>
              </w:tabs>
              <w:suppressAutoHyphens/>
              <w:ind w:left="320" w:hanging="284"/>
              <w:jc w:val="both"/>
              <w:rPr>
                <w:szCs w:val="24"/>
                <w:lang w:val="ru-RU" w:eastAsia="ar-SA"/>
              </w:rPr>
            </w:pPr>
            <w:r w:rsidRPr="00C84AFA">
              <w:rPr>
                <w:szCs w:val="24"/>
                <w:lang w:val="ru-RU" w:eastAsia="ar-SA"/>
              </w:rPr>
              <w:t>Общественные туалеты;</w:t>
            </w:r>
          </w:p>
          <w:p w:rsidR="00EF66C2" w:rsidRPr="00C84AFA" w:rsidRDefault="00EF66C2" w:rsidP="00912128">
            <w:pPr>
              <w:widowControl w:val="0"/>
              <w:numPr>
                <w:ilvl w:val="0"/>
                <w:numId w:val="7"/>
              </w:numPr>
              <w:tabs>
                <w:tab w:val="left" w:pos="320"/>
                <w:tab w:val="left" w:pos="420"/>
              </w:tabs>
              <w:suppressAutoHyphens/>
              <w:spacing w:line="181" w:lineRule="atLeast"/>
              <w:ind w:left="320" w:hanging="284"/>
              <w:jc w:val="both"/>
              <w:rPr>
                <w:szCs w:val="24"/>
                <w:lang w:val="ru-RU" w:eastAsia="ar-SA"/>
              </w:rPr>
            </w:pPr>
            <w:r w:rsidRPr="00C84AFA">
              <w:rPr>
                <w:szCs w:val="24"/>
                <w:lang w:val="ru-RU" w:eastAsia="ar-SA"/>
              </w:rPr>
              <w:t>Скверы и участки зеленых насаждений.</w:t>
            </w:r>
          </w:p>
        </w:tc>
      </w:tr>
      <w:tr w:rsidR="00EF66C2" w:rsidRPr="00940E64" w:rsidTr="00622245">
        <w:trPr>
          <w:trHeight w:val="181"/>
        </w:trPr>
        <w:tc>
          <w:tcPr>
            <w:tcW w:w="9782" w:type="dxa"/>
            <w:gridSpan w:val="3"/>
            <w:tcBorders>
              <w:top w:val="nil"/>
              <w:left w:val="single" w:sz="4" w:space="0" w:color="000000"/>
              <w:bottom w:val="single" w:sz="4" w:space="0" w:color="000000"/>
              <w:right w:val="single" w:sz="4" w:space="0" w:color="000000"/>
            </w:tcBorders>
            <w:vAlign w:val="center"/>
          </w:tcPr>
          <w:p w:rsidR="00EF66C2" w:rsidRPr="00C84AFA" w:rsidRDefault="00EF66C2" w:rsidP="00622245">
            <w:pPr>
              <w:widowControl w:val="0"/>
              <w:tabs>
                <w:tab w:val="left" w:pos="320"/>
                <w:tab w:val="left" w:pos="420"/>
              </w:tabs>
              <w:suppressAutoHyphens/>
              <w:spacing w:line="181" w:lineRule="atLeast"/>
              <w:ind w:left="36"/>
              <w:jc w:val="center"/>
              <w:rPr>
                <w:szCs w:val="24"/>
                <w:lang w:val="ru-RU" w:eastAsia="ar-SA"/>
              </w:rPr>
            </w:pPr>
            <w:r w:rsidRPr="00C84AFA">
              <w:rPr>
                <w:szCs w:val="24"/>
                <w:lang w:val="ru-RU" w:eastAsia="ar-SA"/>
              </w:rPr>
              <w:t>Параметры разрешенного строительства, реконструкция объектов капитального строительства</w:t>
            </w:r>
          </w:p>
        </w:tc>
      </w:tr>
      <w:tr w:rsidR="00EF66C2" w:rsidRPr="00C84AFA" w:rsidTr="00622245">
        <w:trPr>
          <w:trHeight w:val="1435"/>
        </w:trPr>
        <w:tc>
          <w:tcPr>
            <w:tcW w:w="476"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szCs w:val="24"/>
                <w:lang w:val="ru-RU" w:eastAsia="ar-SA"/>
              </w:rPr>
            </w:pPr>
            <w:r w:rsidRPr="00C84AFA">
              <w:rPr>
                <w:szCs w:val="24"/>
                <w:lang w:val="ru-RU" w:eastAsia="ar-SA"/>
              </w:rPr>
              <w:lastRenderedPageBreak/>
              <w:t>3.</w:t>
            </w:r>
          </w:p>
        </w:tc>
        <w:tc>
          <w:tcPr>
            <w:tcW w:w="2373" w:type="dxa"/>
            <w:tcBorders>
              <w:top w:val="nil"/>
              <w:left w:val="single" w:sz="4" w:space="0" w:color="000000"/>
              <w:bottom w:val="single" w:sz="4" w:space="0" w:color="auto"/>
              <w:right w:val="nil"/>
            </w:tcBorders>
          </w:tcPr>
          <w:p w:rsidR="00EF66C2" w:rsidRPr="00C84AFA" w:rsidRDefault="00EF66C2" w:rsidP="00622245">
            <w:pPr>
              <w:tabs>
                <w:tab w:val="left" w:pos="1155"/>
              </w:tabs>
              <w:suppressAutoHyphens/>
              <w:snapToGrid w:val="0"/>
              <w:rPr>
                <w:szCs w:val="24"/>
                <w:lang w:val="ru-RU" w:eastAsia="ar-SA"/>
              </w:rPr>
            </w:pPr>
            <w:r w:rsidRPr="00C84AFA">
              <w:rPr>
                <w:szCs w:val="24"/>
                <w:lang w:val="ru-RU" w:eastAsia="ar-SA"/>
              </w:rPr>
              <w:t>Условно разрешенные виды использования.</w:t>
            </w:r>
          </w:p>
        </w:tc>
        <w:tc>
          <w:tcPr>
            <w:tcW w:w="6933" w:type="dxa"/>
            <w:tcBorders>
              <w:top w:val="single" w:sz="4" w:space="0" w:color="auto"/>
              <w:left w:val="single" w:sz="4" w:space="0" w:color="000000"/>
              <w:bottom w:val="single" w:sz="4" w:space="0" w:color="auto"/>
              <w:right w:val="single" w:sz="4" w:space="0" w:color="000000"/>
            </w:tcBorders>
          </w:tcPr>
          <w:p w:rsidR="00EF66C2" w:rsidRPr="00C84AFA" w:rsidRDefault="00EF66C2" w:rsidP="00912128">
            <w:pPr>
              <w:widowControl w:val="0"/>
              <w:numPr>
                <w:ilvl w:val="0"/>
                <w:numId w:val="7"/>
              </w:numPr>
              <w:tabs>
                <w:tab w:val="left" w:pos="320"/>
                <w:tab w:val="left" w:pos="420"/>
                <w:tab w:val="left" w:pos="461"/>
              </w:tabs>
              <w:suppressAutoHyphens/>
              <w:ind w:left="320" w:hanging="284"/>
              <w:jc w:val="both"/>
              <w:rPr>
                <w:szCs w:val="24"/>
                <w:lang w:val="ru-RU" w:eastAsia="ar-SA"/>
              </w:rPr>
            </w:pPr>
            <w:r w:rsidRPr="00C84AFA">
              <w:rPr>
                <w:szCs w:val="24"/>
                <w:lang w:val="ru-RU" w:eastAsia="ar-SA"/>
              </w:rPr>
              <w:t>Отделения банков, пункты приема валюты;</w:t>
            </w:r>
          </w:p>
          <w:p w:rsidR="00EF66C2" w:rsidRPr="00C84AFA" w:rsidRDefault="00EF66C2" w:rsidP="00912128">
            <w:pPr>
              <w:widowControl w:val="0"/>
              <w:numPr>
                <w:ilvl w:val="0"/>
                <w:numId w:val="7"/>
              </w:numPr>
              <w:tabs>
                <w:tab w:val="left" w:pos="320"/>
                <w:tab w:val="left" w:pos="420"/>
                <w:tab w:val="left" w:pos="461"/>
              </w:tabs>
              <w:suppressAutoHyphens/>
              <w:ind w:left="320" w:hanging="284"/>
              <w:jc w:val="both"/>
              <w:rPr>
                <w:szCs w:val="24"/>
                <w:lang w:val="ru-RU" w:eastAsia="ar-SA"/>
              </w:rPr>
            </w:pPr>
            <w:r w:rsidRPr="00C84AFA">
              <w:rPr>
                <w:szCs w:val="24"/>
                <w:lang w:val="ru-RU" w:eastAsia="ar-SA"/>
              </w:rPr>
              <w:t>Коммунальные предприятия;</w:t>
            </w:r>
          </w:p>
          <w:p w:rsidR="00EF66C2" w:rsidRPr="00C84AFA" w:rsidRDefault="00EF66C2" w:rsidP="00912128">
            <w:pPr>
              <w:widowControl w:val="0"/>
              <w:numPr>
                <w:ilvl w:val="0"/>
                <w:numId w:val="7"/>
              </w:numPr>
              <w:tabs>
                <w:tab w:val="left" w:pos="320"/>
                <w:tab w:val="left" w:pos="420"/>
                <w:tab w:val="left" w:pos="461"/>
              </w:tabs>
              <w:suppressAutoHyphens/>
              <w:ind w:left="320" w:hanging="284"/>
              <w:jc w:val="both"/>
              <w:rPr>
                <w:szCs w:val="24"/>
                <w:lang w:val="ru-RU" w:eastAsia="ar-SA"/>
              </w:rPr>
            </w:pPr>
            <w:r w:rsidRPr="00C84AFA">
              <w:rPr>
                <w:szCs w:val="24"/>
                <w:lang w:val="ru-RU" w:eastAsia="ar-SA"/>
              </w:rPr>
              <w:t>Оптовая торговля «с колес»;</w:t>
            </w:r>
          </w:p>
          <w:p w:rsidR="00EF66C2" w:rsidRPr="00C84AFA" w:rsidRDefault="00EF66C2" w:rsidP="00912128">
            <w:pPr>
              <w:widowControl w:val="0"/>
              <w:numPr>
                <w:ilvl w:val="0"/>
                <w:numId w:val="7"/>
              </w:numPr>
              <w:tabs>
                <w:tab w:val="left" w:pos="320"/>
                <w:tab w:val="left" w:pos="420"/>
                <w:tab w:val="left" w:pos="461"/>
              </w:tabs>
              <w:suppressAutoHyphens/>
              <w:ind w:left="320" w:hanging="284"/>
              <w:jc w:val="both"/>
              <w:rPr>
                <w:szCs w:val="24"/>
                <w:lang w:val="ru-RU" w:eastAsia="ar-SA"/>
              </w:rPr>
            </w:pPr>
            <w:r w:rsidRPr="00C84AFA">
              <w:rPr>
                <w:szCs w:val="24"/>
                <w:lang w:val="ru-RU" w:eastAsia="ar-SA"/>
              </w:rPr>
              <w:t>Наземные гаражи и автостоянки на отдельных участках;</w:t>
            </w:r>
          </w:p>
          <w:p w:rsidR="00EF66C2" w:rsidRPr="00C84AFA" w:rsidRDefault="00EF66C2" w:rsidP="00912128">
            <w:pPr>
              <w:widowControl w:val="0"/>
              <w:numPr>
                <w:ilvl w:val="0"/>
                <w:numId w:val="7"/>
              </w:numPr>
              <w:tabs>
                <w:tab w:val="left" w:pos="320"/>
                <w:tab w:val="left" w:pos="420"/>
                <w:tab w:val="left" w:pos="461"/>
              </w:tabs>
              <w:suppressAutoHyphens/>
              <w:ind w:left="320" w:hanging="284"/>
              <w:jc w:val="both"/>
              <w:rPr>
                <w:szCs w:val="24"/>
                <w:lang w:val="ru-RU" w:eastAsia="ar-SA"/>
              </w:rPr>
            </w:pPr>
            <w:r w:rsidRPr="00C84AFA">
              <w:rPr>
                <w:szCs w:val="24"/>
                <w:lang w:val="ru-RU" w:eastAsia="ar-SA"/>
              </w:rPr>
              <w:t>Развлекательные учреждения.</w:t>
            </w:r>
          </w:p>
        </w:tc>
      </w:tr>
      <w:tr w:rsidR="00EF66C2" w:rsidRPr="00940E64" w:rsidTr="00622245">
        <w:trPr>
          <w:trHeight w:val="3418"/>
        </w:trPr>
        <w:tc>
          <w:tcPr>
            <w:tcW w:w="476" w:type="dxa"/>
            <w:tcBorders>
              <w:top w:val="nil"/>
              <w:left w:val="single" w:sz="4" w:space="0" w:color="000000"/>
              <w:bottom w:val="nil"/>
              <w:right w:val="nil"/>
            </w:tcBorders>
          </w:tcPr>
          <w:p w:rsidR="00EF66C2" w:rsidRPr="00C84AFA" w:rsidRDefault="00EF66C2" w:rsidP="00622245">
            <w:pPr>
              <w:tabs>
                <w:tab w:val="left" w:pos="1155"/>
              </w:tabs>
              <w:suppressAutoHyphens/>
              <w:snapToGrid w:val="0"/>
              <w:jc w:val="center"/>
              <w:rPr>
                <w:szCs w:val="24"/>
                <w:lang w:val="ru-RU" w:eastAsia="ar-SA"/>
              </w:rPr>
            </w:pPr>
            <w:r w:rsidRPr="00C84AFA">
              <w:rPr>
                <w:szCs w:val="24"/>
                <w:lang w:val="ru-RU" w:eastAsia="ar-SA"/>
              </w:rPr>
              <w:t>4.</w:t>
            </w:r>
          </w:p>
        </w:tc>
        <w:tc>
          <w:tcPr>
            <w:tcW w:w="2373" w:type="dxa"/>
            <w:tcBorders>
              <w:top w:val="nil"/>
              <w:left w:val="single" w:sz="4" w:space="0" w:color="000000"/>
              <w:bottom w:val="nil"/>
              <w:right w:val="nil"/>
            </w:tcBorders>
          </w:tcPr>
          <w:p w:rsidR="00EF66C2" w:rsidRPr="00C84AFA" w:rsidRDefault="00EF66C2" w:rsidP="00622245">
            <w:pPr>
              <w:tabs>
                <w:tab w:val="left" w:pos="1155"/>
              </w:tabs>
              <w:suppressAutoHyphens/>
              <w:snapToGrid w:val="0"/>
              <w:jc w:val="center"/>
              <w:rPr>
                <w:szCs w:val="24"/>
                <w:lang w:val="ru-RU" w:eastAsia="ar-SA"/>
              </w:rPr>
            </w:pPr>
            <w:r w:rsidRPr="00C84AFA">
              <w:rPr>
                <w:szCs w:val="24"/>
                <w:lang w:val="ru-RU" w:eastAsia="ar-SA"/>
              </w:rPr>
              <w:t>Архитектурно-строительные требования.</w:t>
            </w:r>
          </w:p>
        </w:tc>
        <w:tc>
          <w:tcPr>
            <w:tcW w:w="6933" w:type="dxa"/>
            <w:tcBorders>
              <w:top w:val="nil"/>
              <w:left w:val="single" w:sz="4" w:space="0" w:color="000000"/>
              <w:bottom w:val="single" w:sz="4" w:space="0" w:color="000000"/>
              <w:right w:val="single" w:sz="4" w:space="0" w:color="000000"/>
            </w:tcBorders>
          </w:tcPr>
          <w:p w:rsidR="00EF66C2" w:rsidRPr="00C84AFA" w:rsidRDefault="00EF66C2" w:rsidP="00912128">
            <w:pPr>
              <w:widowControl w:val="0"/>
              <w:numPr>
                <w:ilvl w:val="0"/>
                <w:numId w:val="7"/>
              </w:numPr>
              <w:tabs>
                <w:tab w:val="left" w:pos="320"/>
                <w:tab w:val="left" w:pos="420"/>
                <w:tab w:val="left" w:pos="461"/>
              </w:tabs>
              <w:suppressAutoHyphens/>
              <w:ind w:left="320" w:hanging="284"/>
              <w:jc w:val="both"/>
              <w:rPr>
                <w:szCs w:val="24"/>
                <w:lang w:val="ru-RU" w:eastAsia="ar-SA"/>
              </w:rPr>
            </w:pPr>
            <w:r w:rsidRPr="00C84AFA">
              <w:rPr>
                <w:szCs w:val="24"/>
                <w:lang w:val="ru-RU" w:eastAsia="ar-SA"/>
              </w:rPr>
              <w:t>Предельная минимальная и (или) максимальная площадь земельных участков, высота зданий и процент застройки определяются в соответствии с проектом планировки.</w:t>
            </w:r>
          </w:p>
          <w:p w:rsidR="00EF66C2" w:rsidRPr="00C84AFA" w:rsidRDefault="00EF66C2" w:rsidP="00912128">
            <w:pPr>
              <w:widowControl w:val="0"/>
              <w:numPr>
                <w:ilvl w:val="0"/>
                <w:numId w:val="7"/>
              </w:numPr>
              <w:tabs>
                <w:tab w:val="left" w:pos="320"/>
                <w:tab w:val="left" w:pos="420"/>
                <w:tab w:val="left" w:pos="461"/>
              </w:tabs>
              <w:suppressAutoHyphens/>
              <w:ind w:left="320" w:hanging="284"/>
              <w:jc w:val="both"/>
              <w:rPr>
                <w:szCs w:val="24"/>
                <w:lang w:val="ru-RU" w:eastAsia="ar-SA"/>
              </w:rPr>
            </w:pPr>
            <w:r w:rsidRPr="00C84AFA">
              <w:rPr>
                <w:szCs w:val="24"/>
                <w:lang w:val="ru-RU" w:eastAsia="ar-SA"/>
              </w:rPr>
              <w:t>Размер земельных участков для гаражей и автостоянок - в соответствии с проектом планировки и СНиП 2.07.01-89*.</w:t>
            </w:r>
          </w:p>
          <w:p w:rsidR="00EF66C2" w:rsidRPr="00C84AFA" w:rsidRDefault="00EF66C2" w:rsidP="00912128">
            <w:pPr>
              <w:widowControl w:val="0"/>
              <w:numPr>
                <w:ilvl w:val="0"/>
                <w:numId w:val="7"/>
              </w:numPr>
              <w:tabs>
                <w:tab w:val="left" w:pos="320"/>
                <w:tab w:val="left" w:pos="420"/>
                <w:tab w:val="left" w:pos="461"/>
              </w:tabs>
              <w:suppressAutoHyphens/>
              <w:ind w:left="320" w:hanging="284"/>
              <w:jc w:val="both"/>
              <w:rPr>
                <w:szCs w:val="24"/>
                <w:lang w:val="ru-RU" w:eastAsia="ar-SA"/>
              </w:rPr>
            </w:pPr>
            <w:r w:rsidRPr="00C84AFA">
              <w:rPr>
                <w:szCs w:val="24"/>
                <w:lang w:val="ru-RU" w:eastAsia="ar-SA"/>
              </w:rPr>
              <w:t>Формируемая зона должна иметь удобные транспортные связи с районами города и области и располагаться либо в коммунальных зонах, либо на подходах к городу;</w:t>
            </w:r>
          </w:p>
          <w:p w:rsidR="00EF66C2" w:rsidRPr="00C84AFA" w:rsidRDefault="00EF66C2" w:rsidP="00912128">
            <w:pPr>
              <w:widowControl w:val="0"/>
              <w:numPr>
                <w:ilvl w:val="0"/>
                <w:numId w:val="7"/>
              </w:numPr>
              <w:tabs>
                <w:tab w:val="left" w:pos="320"/>
                <w:tab w:val="left" w:pos="420"/>
                <w:tab w:val="left" w:pos="461"/>
              </w:tabs>
              <w:suppressAutoHyphens/>
              <w:ind w:left="320" w:hanging="284"/>
              <w:jc w:val="both"/>
              <w:rPr>
                <w:szCs w:val="24"/>
                <w:lang w:val="ru-RU" w:eastAsia="ar-SA"/>
              </w:rPr>
            </w:pPr>
            <w:r w:rsidRPr="00C84AFA">
              <w:rPr>
                <w:szCs w:val="24"/>
                <w:lang w:val="ru-RU" w:eastAsia="ar-SA"/>
              </w:rPr>
              <w:t>Парковки и открытые площадки для легковых автомобилей в соответствии с нормами СНиП 2.07.01-89* и СНиП 21-02-99.</w:t>
            </w:r>
          </w:p>
          <w:p w:rsidR="00EF66C2" w:rsidRPr="00C84AFA" w:rsidRDefault="00EF66C2" w:rsidP="00912128">
            <w:pPr>
              <w:widowControl w:val="0"/>
              <w:numPr>
                <w:ilvl w:val="0"/>
                <w:numId w:val="7"/>
              </w:numPr>
              <w:tabs>
                <w:tab w:val="left" w:pos="320"/>
                <w:tab w:val="left" w:pos="420"/>
                <w:tab w:val="left" w:pos="461"/>
              </w:tabs>
              <w:suppressAutoHyphens/>
              <w:ind w:left="320" w:hanging="284"/>
              <w:jc w:val="both"/>
              <w:rPr>
                <w:szCs w:val="24"/>
                <w:lang w:val="ru-RU" w:eastAsia="ar-SA"/>
              </w:rPr>
            </w:pPr>
            <w:r w:rsidRPr="00C84AFA">
              <w:rPr>
                <w:szCs w:val="24"/>
                <w:lang w:val="ru-RU" w:eastAsia="ar-SA"/>
              </w:rPr>
              <w:t>Устройство пандусов в местах перепада для обеспечения удобного проезда маломобильного населения.</w:t>
            </w:r>
          </w:p>
        </w:tc>
      </w:tr>
      <w:tr w:rsidR="00EF66C2" w:rsidRPr="00940E64" w:rsidTr="00622245">
        <w:trPr>
          <w:trHeight w:val="131"/>
        </w:trPr>
        <w:tc>
          <w:tcPr>
            <w:tcW w:w="9782" w:type="dxa"/>
            <w:gridSpan w:val="3"/>
            <w:tcBorders>
              <w:top w:val="nil"/>
              <w:left w:val="single" w:sz="4" w:space="0" w:color="000000"/>
              <w:bottom w:val="nil"/>
              <w:right w:val="single" w:sz="4" w:space="0" w:color="000000"/>
            </w:tcBorders>
            <w:vAlign w:val="center"/>
          </w:tcPr>
          <w:p w:rsidR="00EF66C2" w:rsidRPr="00C84AFA" w:rsidRDefault="00EF66C2" w:rsidP="00622245">
            <w:pPr>
              <w:widowControl w:val="0"/>
              <w:tabs>
                <w:tab w:val="left" w:pos="320"/>
                <w:tab w:val="left" w:pos="420"/>
                <w:tab w:val="left" w:pos="461"/>
              </w:tabs>
              <w:suppressAutoHyphens/>
              <w:spacing w:line="131" w:lineRule="atLeast"/>
              <w:ind w:left="36"/>
              <w:jc w:val="center"/>
              <w:rPr>
                <w:szCs w:val="24"/>
                <w:lang w:val="ru-RU" w:eastAsia="ar-SA"/>
              </w:rPr>
            </w:pPr>
            <w:r w:rsidRPr="00C84AFA">
              <w:rPr>
                <w:szCs w:val="24"/>
                <w:lang w:val="ru-RU" w:eastAsia="ar-SA"/>
              </w:rPr>
              <w:t>Ограничения использования земельных участков и объектов капитального строительства.</w:t>
            </w:r>
          </w:p>
        </w:tc>
      </w:tr>
      <w:tr w:rsidR="00EF66C2" w:rsidRPr="00940E64" w:rsidTr="00622245">
        <w:trPr>
          <w:trHeight w:val="720"/>
        </w:trPr>
        <w:tc>
          <w:tcPr>
            <w:tcW w:w="476" w:type="dxa"/>
            <w:tcBorders>
              <w:top w:val="single" w:sz="4" w:space="0" w:color="auto"/>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szCs w:val="24"/>
                <w:lang w:val="ru-RU" w:eastAsia="ar-SA"/>
              </w:rPr>
            </w:pPr>
            <w:r w:rsidRPr="00C84AFA">
              <w:rPr>
                <w:szCs w:val="24"/>
                <w:lang w:val="ru-RU" w:eastAsia="ar-SA"/>
              </w:rPr>
              <w:t>5.</w:t>
            </w:r>
          </w:p>
        </w:tc>
        <w:tc>
          <w:tcPr>
            <w:tcW w:w="2373" w:type="dxa"/>
            <w:tcBorders>
              <w:top w:val="single" w:sz="4" w:space="0" w:color="auto"/>
              <w:left w:val="single" w:sz="4" w:space="0" w:color="000000"/>
              <w:bottom w:val="single" w:sz="4" w:space="0" w:color="000000"/>
              <w:right w:val="nil"/>
            </w:tcBorders>
          </w:tcPr>
          <w:p w:rsidR="00EF66C2" w:rsidRPr="00C84AFA" w:rsidRDefault="00EF66C2" w:rsidP="00622245">
            <w:pPr>
              <w:suppressAutoHyphens/>
              <w:snapToGrid w:val="0"/>
              <w:jc w:val="center"/>
              <w:rPr>
                <w:szCs w:val="24"/>
                <w:lang w:val="ru-RU" w:eastAsia="ar-SA"/>
              </w:rPr>
            </w:pPr>
            <w:r w:rsidRPr="00C84AFA">
              <w:rPr>
                <w:szCs w:val="24"/>
                <w:lang w:val="ru-RU" w:eastAsia="ar-SA"/>
              </w:rPr>
              <w:t>Санитарные и экологические требования.</w:t>
            </w:r>
          </w:p>
        </w:tc>
        <w:tc>
          <w:tcPr>
            <w:tcW w:w="6933" w:type="dxa"/>
            <w:tcBorders>
              <w:top w:val="single" w:sz="4" w:space="0" w:color="auto"/>
              <w:left w:val="single" w:sz="4" w:space="0" w:color="000000"/>
              <w:bottom w:val="single" w:sz="4" w:space="0" w:color="000000"/>
              <w:right w:val="single" w:sz="4" w:space="0" w:color="000000"/>
            </w:tcBorders>
          </w:tcPr>
          <w:p w:rsidR="00EF66C2" w:rsidRPr="00C84AFA" w:rsidRDefault="00EF66C2" w:rsidP="00912128">
            <w:pPr>
              <w:widowControl w:val="0"/>
              <w:numPr>
                <w:ilvl w:val="0"/>
                <w:numId w:val="8"/>
              </w:numPr>
              <w:tabs>
                <w:tab w:val="left" w:pos="320"/>
                <w:tab w:val="left" w:pos="420"/>
              </w:tabs>
              <w:suppressAutoHyphens/>
              <w:ind w:left="320" w:hanging="284"/>
              <w:jc w:val="both"/>
              <w:rPr>
                <w:szCs w:val="24"/>
                <w:lang w:val="ru-RU" w:eastAsia="ar-SA"/>
              </w:rPr>
            </w:pPr>
            <w:r w:rsidRPr="00C84AFA">
              <w:rPr>
                <w:szCs w:val="24"/>
                <w:lang w:val="ru-RU" w:eastAsia="ar-SA"/>
              </w:rPr>
              <w:t>Благоустройство и санитарная очистка территории.</w:t>
            </w:r>
          </w:p>
        </w:tc>
      </w:tr>
      <w:tr w:rsidR="00EF66C2" w:rsidRPr="00940E64" w:rsidTr="00622245">
        <w:trPr>
          <w:trHeight w:val="791"/>
        </w:trPr>
        <w:tc>
          <w:tcPr>
            <w:tcW w:w="476" w:type="dxa"/>
            <w:tcBorders>
              <w:top w:val="nil"/>
              <w:left w:val="single" w:sz="4" w:space="0" w:color="000000"/>
              <w:bottom w:val="single" w:sz="4" w:space="0" w:color="auto"/>
              <w:right w:val="nil"/>
            </w:tcBorders>
          </w:tcPr>
          <w:p w:rsidR="00EF66C2" w:rsidRPr="00C84AFA" w:rsidRDefault="00EF66C2" w:rsidP="00622245">
            <w:pPr>
              <w:suppressAutoHyphens/>
              <w:snapToGrid w:val="0"/>
              <w:rPr>
                <w:szCs w:val="24"/>
                <w:lang w:val="ru-RU" w:eastAsia="ar-SA"/>
              </w:rPr>
            </w:pPr>
            <w:r w:rsidRPr="00C84AFA">
              <w:rPr>
                <w:szCs w:val="24"/>
                <w:lang w:val="ru-RU" w:eastAsia="ar-SA"/>
              </w:rPr>
              <w:t>6.</w:t>
            </w:r>
          </w:p>
        </w:tc>
        <w:tc>
          <w:tcPr>
            <w:tcW w:w="2373" w:type="dxa"/>
            <w:tcBorders>
              <w:top w:val="nil"/>
              <w:left w:val="single" w:sz="4" w:space="0" w:color="000000"/>
              <w:bottom w:val="single" w:sz="4" w:space="0" w:color="auto"/>
              <w:right w:val="nil"/>
            </w:tcBorders>
          </w:tcPr>
          <w:p w:rsidR="00EF66C2" w:rsidRPr="00C84AFA" w:rsidRDefault="00EF66C2" w:rsidP="00622245">
            <w:pPr>
              <w:suppressAutoHyphens/>
              <w:snapToGrid w:val="0"/>
              <w:rPr>
                <w:szCs w:val="24"/>
                <w:lang w:val="ru-RU" w:eastAsia="ar-SA"/>
              </w:rPr>
            </w:pPr>
            <w:r w:rsidRPr="00C84AFA">
              <w:rPr>
                <w:szCs w:val="24"/>
                <w:lang w:val="ru-RU" w:eastAsia="ar-SA"/>
              </w:rPr>
              <w:t>Защита от опасных природных процессов.</w:t>
            </w:r>
          </w:p>
        </w:tc>
        <w:tc>
          <w:tcPr>
            <w:tcW w:w="6933" w:type="dxa"/>
            <w:tcBorders>
              <w:top w:val="nil"/>
              <w:left w:val="single" w:sz="4" w:space="0" w:color="000000"/>
              <w:bottom w:val="single" w:sz="4" w:space="0" w:color="auto"/>
              <w:right w:val="single" w:sz="4" w:space="0" w:color="000000"/>
            </w:tcBorders>
          </w:tcPr>
          <w:p w:rsidR="00EF66C2" w:rsidRPr="00C84AFA" w:rsidRDefault="00EF66C2" w:rsidP="00912128">
            <w:pPr>
              <w:widowControl w:val="0"/>
              <w:numPr>
                <w:ilvl w:val="0"/>
                <w:numId w:val="8"/>
              </w:numPr>
              <w:tabs>
                <w:tab w:val="left" w:pos="320"/>
                <w:tab w:val="left" w:pos="420"/>
              </w:tabs>
              <w:suppressAutoHyphens/>
              <w:snapToGrid w:val="0"/>
              <w:ind w:left="320" w:hanging="284"/>
              <w:jc w:val="both"/>
              <w:rPr>
                <w:szCs w:val="24"/>
                <w:lang w:val="ru-RU" w:eastAsia="ar-SA"/>
              </w:rPr>
            </w:pPr>
            <w:r w:rsidRPr="00C84AFA">
              <w:rPr>
                <w:szCs w:val="24"/>
                <w:lang w:val="ru-RU" w:eastAsia="ar-SA"/>
              </w:rPr>
              <w:t>Организация отвода поверхностных вод по лоткам проездов к дождеприемникам, установленным в пониженных местах и вдоль улиц;</w:t>
            </w:r>
          </w:p>
          <w:p w:rsidR="00EF66C2" w:rsidRPr="00C84AFA" w:rsidRDefault="00EF66C2" w:rsidP="00912128">
            <w:pPr>
              <w:widowControl w:val="0"/>
              <w:numPr>
                <w:ilvl w:val="0"/>
                <w:numId w:val="8"/>
              </w:numPr>
              <w:tabs>
                <w:tab w:val="left" w:pos="320"/>
                <w:tab w:val="left" w:pos="420"/>
              </w:tabs>
              <w:suppressAutoHyphens/>
              <w:snapToGrid w:val="0"/>
              <w:ind w:left="320" w:hanging="284"/>
              <w:jc w:val="both"/>
              <w:rPr>
                <w:szCs w:val="24"/>
                <w:lang w:val="ru-RU" w:eastAsia="ar-SA"/>
              </w:rPr>
            </w:pPr>
            <w:r w:rsidRPr="00C84AFA">
              <w:rPr>
                <w:szCs w:val="24"/>
                <w:lang w:val="ru-RU" w:eastAsia="ar-SA"/>
              </w:rPr>
              <w:t>При возведении капитальных зданий дополнительные инженерно-геологические изыскания.</w:t>
            </w:r>
          </w:p>
        </w:tc>
      </w:tr>
    </w:tbl>
    <w:p w:rsidR="00EF66C2" w:rsidRPr="00C84AFA" w:rsidRDefault="00EF66C2" w:rsidP="00EF66C2">
      <w:pPr>
        <w:tabs>
          <w:tab w:val="left" w:pos="1155"/>
        </w:tabs>
        <w:suppressAutoHyphens/>
        <w:jc w:val="right"/>
        <w:rPr>
          <w:rFonts w:cs="Tahoma"/>
          <w:b/>
          <w:szCs w:val="24"/>
          <w:lang w:val="ru-RU" w:eastAsia="ar-SA"/>
        </w:rPr>
      </w:pPr>
    </w:p>
    <w:p w:rsidR="00EF66C2" w:rsidRPr="00C84AFA" w:rsidRDefault="00EF66C2" w:rsidP="00EF66C2">
      <w:pPr>
        <w:tabs>
          <w:tab w:val="left" w:pos="1155"/>
        </w:tabs>
        <w:suppressAutoHyphens/>
        <w:jc w:val="right"/>
        <w:rPr>
          <w:rFonts w:cs="Tahoma"/>
          <w:b/>
          <w:szCs w:val="24"/>
          <w:lang w:val="ru-RU" w:eastAsia="ar-SA"/>
        </w:rPr>
      </w:pPr>
      <w:r w:rsidRPr="00C84AFA">
        <w:rPr>
          <w:rFonts w:cs="Tahoma"/>
          <w:b/>
          <w:szCs w:val="24"/>
          <w:lang w:val="ru-RU" w:eastAsia="ar-SA"/>
        </w:rPr>
        <w:t>Индекс зоны О 3</w:t>
      </w:r>
    </w:p>
    <w:p w:rsidR="00EF66C2" w:rsidRPr="00C84AFA" w:rsidRDefault="00EF66C2" w:rsidP="00EF66C2">
      <w:pPr>
        <w:tabs>
          <w:tab w:val="left" w:pos="1155"/>
        </w:tabs>
        <w:suppressAutoHyphens/>
        <w:jc w:val="right"/>
        <w:rPr>
          <w:rFonts w:cs="Tahoma"/>
          <w:b/>
          <w:szCs w:val="24"/>
          <w:lang w:val="ru-RU" w:eastAsia="ar-SA"/>
        </w:rPr>
      </w:pPr>
      <w:r w:rsidRPr="00C84AFA">
        <w:rPr>
          <w:rFonts w:cs="Tahoma"/>
          <w:b/>
          <w:szCs w:val="24"/>
          <w:lang w:val="ru-RU" w:eastAsia="ar-SA"/>
        </w:rPr>
        <w:t>Зона учреждений здравоохранения.</w:t>
      </w:r>
    </w:p>
    <w:tbl>
      <w:tblPr>
        <w:tblW w:w="9923" w:type="dxa"/>
        <w:tblInd w:w="-459" w:type="dxa"/>
        <w:tblLook w:val="04A0"/>
      </w:tblPr>
      <w:tblGrid>
        <w:gridCol w:w="463"/>
        <w:gridCol w:w="2318"/>
        <w:gridCol w:w="7142"/>
      </w:tblGrid>
      <w:tr w:rsidR="00EF66C2" w:rsidRPr="00C84AFA" w:rsidTr="00622245">
        <w:tc>
          <w:tcPr>
            <w:tcW w:w="463" w:type="dxa"/>
            <w:tcBorders>
              <w:top w:val="single" w:sz="4" w:space="0" w:color="000000"/>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1</w:t>
            </w:r>
          </w:p>
        </w:tc>
        <w:tc>
          <w:tcPr>
            <w:tcW w:w="2318" w:type="dxa"/>
            <w:tcBorders>
              <w:top w:val="single" w:sz="4" w:space="0" w:color="000000"/>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2</w:t>
            </w:r>
          </w:p>
        </w:tc>
        <w:tc>
          <w:tcPr>
            <w:tcW w:w="7142" w:type="dxa"/>
            <w:tcBorders>
              <w:top w:val="single" w:sz="4" w:space="0" w:color="000000"/>
              <w:left w:val="single" w:sz="4" w:space="0" w:color="000000"/>
              <w:bottom w:val="single" w:sz="4" w:space="0" w:color="000000"/>
              <w:right w:val="single" w:sz="4" w:space="0" w:color="000000"/>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3</w:t>
            </w:r>
          </w:p>
        </w:tc>
      </w:tr>
      <w:tr w:rsidR="00EF66C2" w:rsidRPr="00C84AFA" w:rsidTr="00622245">
        <w:tc>
          <w:tcPr>
            <w:tcW w:w="9923" w:type="dxa"/>
            <w:gridSpan w:val="3"/>
            <w:tcBorders>
              <w:top w:val="single" w:sz="4" w:space="0" w:color="000000"/>
              <w:left w:val="single" w:sz="4" w:space="0" w:color="000000"/>
              <w:bottom w:val="single" w:sz="4" w:space="0" w:color="000000"/>
              <w:right w:val="single" w:sz="4" w:space="0" w:color="000000"/>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Виды разрешенного использования</w:t>
            </w:r>
          </w:p>
        </w:tc>
      </w:tr>
      <w:tr w:rsidR="00EF66C2" w:rsidRPr="00940E64" w:rsidTr="00622245">
        <w:trPr>
          <w:trHeight w:val="772"/>
        </w:trPr>
        <w:tc>
          <w:tcPr>
            <w:tcW w:w="463"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1.</w:t>
            </w:r>
          </w:p>
          <w:p w:rsidR="00EF66C2" w:rsidRPr="00C84AFA" w:rsidRDefault="00EF66C2" w:rsidP="00622245">
            <w:pPr>
              <w:tabs>
                <w:tab w:val="left" w:pos="1155"/>
              </w:tabs>
              <w:suppressAutoHyphens/>
              <w:jc w:val="center"/>
              <w:rPr>
                <w:rFonts w:cs="Tahoma"/>
                <w:szCs w:val="24"/>
                <w:lang w:val="ru-RU" w:eastAsia="ar-SA"/>
              </w:rPr>
            </w:pPr>
          </w:p>
          <w:p w:rsidR="00EF66C2" w:rsidRPr="00C84AFA" w:rsidRDefault="00EF66C2" w:rsidP="00622245">
            <w:pPr>
              <w:tabs>
                <w:tab w:val="left" w:pos="1155"/>
              </w:tabs>
              <w:suppressAutoHyphens/>
              <w:jc w:val="center"/>
              <w:rPr>
                <w:rFonts w:cs="Tahoma"/>
                <w:szCs w:val="24"/>
                <w:lang w:val="ru-RU" w:eastAsia="ar-SA"/>
              </w:rPr>
            </w:pPr>
          </w:p>
        </w:tc>
        <w:tc>
          <w:tcPr>
            <w:tcW w:w="2318"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rPr>
                <w:rFonts w:cs="Tahoma"/>
                <w:szCs w:val="24"/>
                <w:lang w:val="ru-RU" w:eastAsia="ar-SA"/>
              </w:rPr>
            </w:pPr>
            <w:r w:rsidRPr="00C84AFA">
              <w:rPr>
                <w:rFonts w:cs="Tahoma"/>
                <w:szCs w:val="24"/>
                <w:lang w:val="ru-RU" w:eastAsia="ar-SA"/>
              </w:rPr>
              <w:t xml:space="preserve"> Основные виды разрешенного использования.</w:t>
            </w:r>
          </w:p>
        </w:tc>
        <w:tc>
          <w:tcPr>
            <w:tcW w:w="7142" w:type="dxa"/>
            <w:tcBorders>
              <w:top w:val="nil"/>
              <w:left w:val="single" w:sz="4" w:space="0" w:color="000000"/>
              <w:bottom w:val="single" w:sz="4" w:space="0" w:color="000000"/>
              <w:right w:val="single" w:sz="4" w:space="0" w:color="000000"/>
            </w:tcBorders>
          </w:tcPr>
          <w:p w:rsidR="00EF66C2" w:rsidRPr="00C84AFA" w:rsidRDefault="00EF66C2" w:rsidP="00912128">
            <w:pPr>
              <w:widowControl w:val="0"/>
              <w:numPr>
                <w:ilvl w:val="0"/>
                <w:numId w:val="10"/>
              </w:numPr>
              <w:tabs>
                <w:tab w:val="left" w:pos="360"/>
                <w:tab w:val="left" w:pos="1155"/>
              </w:tabs>
              <w:suppressAutoHyphens/>
              <w:snapToGrid w:val="0"/>
              <w:jc w:val="both"/>
              <w:rPr>
                <w:rFonts w:cs="Tahoma"/>
                <w:szCs w:val="24"/>
                <w:lang w:val="ru-RU" w:eastAsia="ar-SA"/>
              </w:rPr>
            </w:pPr>
            <w:r w:rsidRPr="00C84AFA">
              <w:rPr>
                <w:rFonts w:cs="Tahoma"/>
                <w:szCs w:val="24"/>
                <w:lang w:val="ru-RU" w:eastAsia="ar-SA"/>
              </w:rPr>
              <w:t>Больницы, поликлиники, подстанции скорой медицинской помощи, аптеки, профилактории.</w:t>
            </w:r>
          </w:p>
        </w:tc>
      </w:tr>
      <w:tr w:rsidR="00EF66C2" w:rsidRPr="00C84AFA" w:rsidTr="00622245">
        <w:trPr>
          <w:trHeight w:val="634"/>
        </w:trPr>
        <w:tc>
          <w:tcPr>
            <w:tcW w:w="463"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2.</w:t>
            </w:r>
          </w:p>
          <w:p w:rsidR="00EF66C2" w:rsidRPr="00C84AFA" w:rsidRDefault="00EF66C2" w:rsidP="00622245">
            <w:pPr>
              <w:tabs>
                <w:tab w:val="left" w:pos="1155"/>
              </w:tabs>
              <w:suppressAutoHyphens/>
              <w:jc w:val="center"/>
              <w:rPr>
                <w:rFonts w:cs="Tahoma"/>
                <w:szCs w:val="24"/>
                <w:lang w:val="ru-RU" w:eastAsia="ar-SA"/>
              </w:rPr>
            </w:pPr>
          </w:p>
        </w:tc>
        <w:tc>
          <w:tcPr>
            <w:tcW w:w="2318"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both"/>
              <w:rPr>
                <w:rFonts w:cs="Tahoma"/>
                <w:szCs w:val="24"/>
                <w:lang w:val="ru-RU" w:eastAsia="ar-SA"/>
              </w:rPr>
            </w:pPr>
            <w:r w:rsidRPr="00C84AFA">
              <w:rPr>
                <w:rFonts w:cs="Tahoma"/>
                <w:szCs w:val="24"/>
                <w:lang w:val="ru-RU" w:eastAsia="ar-SA"/>
              </w:rPr>
              <w:t>Вспомогательные виды разрешенного</w:t>
            </w:r>
          </w:p>
          <w:p w:rsidR="00EF66C2" w:rsidRPr="00C84AFA" w:rsidRDefault="00EF66C2" w:rsidP="00622245">
            <w:pPr>
              <w:tabs>
                <w:tab w:val="left" w:pos="1155"/>
              </w:tabs>
              <w:suppressAutoHyphens/>
              <w:jc w:val="both"/>
              <w:rPr>
                <w:rFonts w:cs="Tahoma"/>
                <w:szCs w:val="24"/>
                <w:lang w:val="ru-RU" w:eastAsia="ar-SA"/>
              </w:rPr>
            </w:pPr>
            <w:r w:rsidRPr="00C84AFA">
              <w:rPr>
                <w:rFonts w:cs="Tahoma"/>
                <w:szCs w:val="24"/>
                <w:lang w:val="ru-RU" w:eastAsia="ar-SA"/>
              </w:rPr>
              <w:t>использования.</w:t>
            </w:r>
          </w:p>
        </w:tc>
        <w:tc>
          <w:tcPr>
            <w:tcW w:w="7142" w:type="dxa"/>
            <w:tcBorders>
              <w:top w:val="nil"/>
              <w:left w:val="single" w:sz="4" w:space="0" w:color="000000"/>
              <w:bottom w:val="single" w:sz="4" w:space="0" w:color="000000"/>
              <w:right w:val="single" w:sz="4" w:space="0" w:color="000000"/>
            </w:tcBorders>
          </w:tcPr>
          <w:p w:rsidR="00EF66C2" w:rsidRPr="00C84AFA" w:rsidRDefault="00EF66C2" w:rsidP="00912128">
            <w:pPr>
              <w:widowControl w:val="0"/>
              <w:numPr>
                <w:ilvl w:val="0"/>
                <w:numId w:val="11"/>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Сооружения для постоянного и временного хранения транспортных средств специального назначения.</w:t>
            </w:r>
          </w:p>
          <w:p w:rsidR="00EF66C2" w:rsidRPr="00C84AFA" w:rsidRDefault="00EF66C2" w:rsidP="00912128">
            <w:pPr>
              <w:widowControl w:val="0"/>
              <w:numPr>
                <w:ilvl w:val="0"/>
                <w:numId w:val="11"/>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 xml:space="preserve">Парки, скверы. </w:t>
            </w:r>
          </w:p>
          <w:p w:rsidR="00EF66C2" w:rsidRPr="00C84AFA" w:rsidRDefault="00EF66C2" w:rsidP="00912128">
            <w:pPr>
              <w:widowControl w:val="0"/>
              <w:numPr>
                <w:ilvl w:val="0"/>
                <w:numId w:val="11"/>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Объекты религиозного назначения.</w:t>
            </w:r>
          </w:p>
          <w:p w:rsidR="00EF66C2" w:rsidRPr="00C84AFA" w:rsidRDefault="00EF66C2" w:rsidP="00912128">
            <w:pPr>
              <w:widowControl w:val="0"/>
              <w:numPr>
                <w:ilvl w:val="0"/>
                <w:numId w:val="11"/>
              </w:numPr>
              <w:tabs>
                <w:tab w:val="left" w:pos="420"/>
                <w:tab w:val="left" w:pos="1155"/>
              </w:tabs>
              <w:suppressAutoHyphens/>
              <w:jc w:val="both"/>
              <w:rPr>
                <w:rFonts w:cs="Tahoma"/>
                <w:szCs w:val="24"/>
                <w:lang w:val="ru-RU" w:eastAsia="ar-SA"/>
              </w:rPr>
            </w:pPr>
            <w:r w:rsidRPr="00C84AFA">
              <w:rPr>
                <w:rFonts w:cs="Tahoma"/>
                <w:szCs w:val="24"/>
                <w:lang w:val="ru-RU" w:eastAsia="ar-SA"/>
              </w:rPr>
              <w:t>парковки, открытые автостоянки.</w:t>
            </w:r>
          </w:p>
        </w:tc>
      </w:tr>
      <w:tr w:rsidR="00EF66C2" w:rsidRPr="00940E64" w:rsidTr="00622245">
        <w:trPr>
          <w:trHeight w:val="634"/>
        </w:trPr>
        <w:tc>
          <w:tcPr>
            <w:tcW w:w="463"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3.</w:t>
            </w:r>
          </w:p>
          <w:p w:rsidR="00EF66C2" w:rsidRPr="00C84AFA" w:rsidRDefault="00EF66C2" w:rsidP="00622245">
            <w:pPr>
              <w:tabs>
                <w:tab w:val="left" w:pos="1155"/>
              </w:tabs>
              <w:suppressAutoHyphens/>
              <w:jc w:val="center"/>
              <w:rPr>
                <w:rFonts w:cs="Tahoma"/>
                <w:szCs w:val="24"/>
                <w:lang w:val="ru-RU" w:eastAsia="ar-SA"/>
              </w:rPr>
            </w:pPr>
          </w:p>
        </w:tc>
        <w:tc>
          <w:tcPr>
            <w:tcW w:w="2318"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rPr>
                <w:rFonts w:cs="Tahoma"/>
                <w:szCs w:val="24"/>
                <w:lang w:val="ru-RU" w:eastAsia="ar-SA"/>
              </w:rPr>
            </w:pPr>
            <w:r w:rsidRPr="00C84AFA">
              <w:rPr>
                <w:rFonts w:cs="Tahoma"/>
                <w:szCs w:val="24"/>
                <w:lang w:val="ru-RU" w:eastAsia="ar-SA"/>
              </w:rPr>
              <w:t>Условно разрешенные виды использования.</w:t>
            </w:r>
          </w:p>
        </w:tc>
        <w:tc>
          <w:tcPr>
            <w:tcW w:w="7142" w:type="dxa"/>
            <w:tcBorders>
              <w:top w:val="nil"/>
              <w:left w:val="single" w:sz="4" w:space="0" w:color="000000"/>
              <w:bottom w:val="single" w:sz="4" w:space="0" w:color="000000"/>
              <w:right w:val="single" w:sz="4" w:space="0" w:color="000000"/>
            </w:tcBorders>
          </w:tcPr>
          <w:p w:rsidR="00EF66C2" w:rsidRPr="00C84AFA" w:rsidRDefault="00EF66C2" w:rsidP="00912128">
            <w:pPr>
              <w:widowControl w:val="0"/>
              <w:numPr>
                <w:ilvl w:val="0"/>
                <w:numId w:val="11"/>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Магазины товаров первой необходимости.</w:t>
            </w:r>
          </w:p>
          <w:p w:rsidR="00EF66C2" w:rsidRPr="00C84AFA" w:rsidRDefault="00EF66C2" w:rsidP="00912128">
            <w:pPr>
              <w:widowControl w:val="0"/>
              <w:numPr>
                <w:ilvl w:val="0"/>
                <w:numId w:val="11"/>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Киоски, временные павильоны розничной торговли.</w:t>
            </w:r>
          </w:p>
          <w:p w:rsidR="00EF66C2" w:rsidRPr="00C84AFA" w:rsidRDefault="00EF66C2" w:rsidP="00912128">
            <w:pPr>
              <w:widowControl w:val="0"/>
              <w:numPr>
                <w:ilvl w:val="0"/>
                <w:numId w:val="11"/>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Жилые дома для медицинского и обслуживающего персонала.</w:t>
            </w:r>
          </w:p>
        </w:tc>
      </w:tr>
      <w:tr w:rsidR="00EF66C2" w:rsidRPr="00940E64" w:rsidTr="00622245">
        <w:trPr>
          <w:trHeight w:val="64"/>
        </w:trPr>
        <w:tc>
          <w:tcPr>
            <w:tcW w:w="9923" w:type="dxa"/>
            <w:gridSpan w:val="3"/>
            <w:tcBorders>
              <w:top w:val="nil"/>
              <w:left w:val="single" w:sz="4" w:space="0" w:color="000000"/>
              <w:bottom w:val="single" w:sz="4" w:space="0" w:color="000000"/>
              <w:right w:val="single" w:sz="4" w:space="0" w:color="000000"/>
            </w:tcBorders>
            <w:vAlign w:val="center"/>
          </w:tcPr>
          <w:p w:rsidR="00EF66C2" w:rsidRPr="00C84AFA" w:rsidRDefault="00EF66C2" w:rsidP="00622245">
            <w:pPr>
              <w:widowControl w:val="0"/>
              <w:tabs>
                <w:tab w:val="left" w:pos="1155"/>
              </w:tabs>
              <w:suppressAutoHyphens/>
              <w:snapToGrid w:val="0"/>
              <w:spacing w:line="64" w:lineRule="atLeast"/>
              <w:ind w:left="60"/>
              <w:jc w:val="center"/>
              <w:rPr>
                <w:rFonts w:cs="Tahoma"/>
                <w:szCs w:val="24"/>
                <w:lang w:val="ru-RU" w:eastAsia="ar-SA"/>
              </w:rPr>
            </w:pPr>
            <w:r w:rsidRPr="00C84AFA">
              <w:rPr>
                <w:rFonts w:cs="Tahoma"/>
                <w:szCs w:val="24"/>
                <w:lang w:val="ru-RU" w:eastAsia="ar-SA"/>
              </w:rPr>
              <w:t>Параметры разрешенного строительства, реконструкция объектов капитального строительства</w:t>
            </w:r>
          </w:p>
        </w:tc>
      </w:tr>
      <w:tr w:rsidR="00EF66C2" w:rsidRPr="00940E64" w:rsidTr="00622245">
        <w:trPr>
          <w:trHeight w:val="4688"/>
        </w:trPr>
        <w:tc>
          <w:tcPr>
            <w:tcW w:w="463"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lastRenderedPageBreak/>
              <w:t>4.</w:t>
            </w:r>
          </w:p>
        </w:tc>
        <w:tc>
          <w:tcPr>
            <w:tcW w:w="2318"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both"/>
              <w:rPr>
                <w:rFonts w:cs="Tahoma"/>
                <w:szCs w:val="24"/>
                <w:lang w:val="ru-RU" w:eastAsia="ar-SA"/>
              </w:rPr>
            </w:pPr>
            <w:r w:rsidRPr="00C84AFA">
              <w:rPr>
                <w:rFonts w:cs="Tahoma"/>
                <w:szCs w:val="24"/>
                <w:lang w:val="ru-RU" w:eastAsia="ar-SA"/>
              </w:rPr>
              <w:t>Архитектурно-строительные требования.</w:t>
            </w:r>
          </w:p>
          <w:p w:rsidR="00EF66C2" w:rsidRPr="00C84AFA" w:rsidRDefault="00EF66C2" w:rsidP="00622245">
            <w:pPr>
              <w:tabs>
                <w:tab w:val="left" w:pos="1155"/>
              </w:tabs>
              <w:suppressAutoHyphens/>
              <w:jc w:val="center"/>
              <w:rPr>
                <w:rFonts w:cs="Tahoma"/>
                <w:szCs w:val="24"/>
                <w:lang w:val="ru-RU" w:eastAsia="ar-SA"/>
              </w:rPr>
            </w:pPr>
          </w:p>
        </w:tc>
        <w:tc>
          <w:tcPr>
            <w:tcW w:w="7142" w:type="dxa"/>
            <w:tcBorders>
              <w:top w:val="nil"/>
              <w:left w:val="single" w:sz="4" w:space="0" w:color="000000"/>
              <w:bottom w:val="single" w:sz="4" w:space="0" w:color="000000"/>
              <w:right w:val="single" w:sz="4" w:space="0" w:color="000000"/>
            </w:tcBorders>
          </w:tcPr>
          <w:p w:rsidR="00EF66C2" w:rsidRPr="00C84AFA" w:rsidRDefault="00EF66C2" w:rsidP="00912128">
            <w:pPr>
              <w:widowControl w:val="0"/>
              <w:numPr>
                <w:ilvl w:val="0"/>
                <w:numId w:val="11"/>
              </w:numPr>
              <w:tabs>
                <w:tab w:val="left" w:pos="461"/>
              </w:tabs>
              <w:suppressAutoHyphens/>
              <w:snapToGrid w:val="0"/>
              <w:jc w:val="both"/>
              <w:rPr>
                <w:rFonts w:cs="Tahoma"/>
                <w:szCs w:val="24"/>
                <w:lang w:val="ru-RU" w:eastAsia="ar-SA"/>
              </w:rPr>
            </w:pPr>
            <w:r w:rsidRPr="00C84AFA">
              <w:rPr>
                <w:rFonts w:cs="Tahoma"/>
                <w:szCs w:val="24"/>
                <w:lang w:val="ru-RU" w:eastAsia="ar-SA"/>
              </w:rPr>
              <w:t>Минимальные размеры земельного участка определяется в соответствии с проектом планировки и СНиП 2.07.01-89* приложением 7.</w:t>
            </w:r>
          </w:p>
          <w:p w:rsidR="00EF66C2" w:rsidRPr="00C84AFA" w:rsidRDefault="00EF66C2" w:rsidP="00912128">
            <w:pPr>
              <w:widowControl w:val="0"/>
              <w:numPr>
                <w:ilvl w:val="0"/>
                <w:numId w:val="11"/>
              </w:numPr>
              <w:tabs>
                <w:tab w:val="left" w:pos="1155"/>
              </w:tabs>
              <w:suppressAutoHyphens/>
              <w:snapToGrid w:val="0"/>
              <w:jc w:val="both"/>
              <w:rPr>
                <w:rFonts w:cs="Tahoma"/>
                <w:szCs w:val="24"/>
                <w:lang w:val="ru-RU" w:eastAsia="ar-SA"/>
              </w:rPr>
            </w:pPr>
            <w:r w:rsidRPr="00C84AFA">
              <w:rPr>
                <w:rFonts w:cs="Tahoma"/>
                <w:szCs w:val="24"/>
                <w:lang w:val="ru-RU" w:eastAsia="ar-SA"/>
              </w:rPr>
              <w:t>Максимальный процент застройки определяется проектом планировки.</w:t>
            </w:r>
          </w:p>
          <w:p w:rsidR="00EF66C2" w:rsidRPr="00C84AFA" w:rsidRDefault="00EF66C2" w:rsidP="00912128">
            <w:pPr>
              <w:widowControl w:val="0"/>
              <w:numPr>
                <w:ilvl w:val="0"/>
                <w:numId w:val="11"/>
              </w:numPr>
              <w:tabs>
                <w:tab w:val="left" w:pos="1155"/>
              </w:tabs>
              <w:suppressAutoHyphens/>
              <w:snapToGrid w:val="0"/>
              <w:jc w:val="both"/>
              <w:rPr>
                <w:rFonts w:cs="Tahoma"/>
                <w:szCs w:val="24"/>
                <w:lang w:val="ru-RU" w:eastAsia="ar-SA"/>
              </w:rPr>
            </w:pPr>
            <w:r w:rsidRPr="00C84AFA">
              <w:rPr>
                <w:rFonts w:cs="Tahoma"/>
                <w:szCs w:val="24"/>
                <w:lang w:val="ru-RU" w:eastAsia="ar-SA"/>
              </w:rPr>
              <w:t>Минимальные отступы от красных линий до границ земельных участков определяются в соответствии с проектом планировки.</w:t>
            </w:r>
          </w:p>
          <w:p w:rsidR="00EF66C2" w:rsidRPr="00C84AFA" w:rsidRDefault="00EF66C2" w:rsidP="00912128">
            <w:pPr>
              <w:widowControl w:val="0"/>
              <w:numPr>
                <w:ilvl w:val="0"/>
                <w:numId w:val="11"/>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Поликлиники на жилых территориях необходимо размещать с учетом радиуса пешеходной доступности - 1000м, как правило, на обособленных земельных участках, с соблюдением санитарно-гигиенических требований.</w:t>
            </w:r>
          </w:p>
          <w:p w:rsidR="00EF66C2" w:rsidRPr="00C84AFA" w:rsidRDefault="00EF66C2" w:rsidP="00912128">
            <w:pPr>
              <w:widowControl w:val="0"/>
              <w:numPr>
                <w:ilvl w:val="0"/>
                <w:numId w:val="11"/>
              </w:numPr>
              <w:tabs>
                <w:tab w:val="left" w:pos="420"/>
                <w:tab w:val="left" w:pos="1155"/>
              </w:tabs>
              <w:suppressAutoHyphens/>
              <w:jc w:val="both"/>
              <w:rPr>
                <w:rFonts w:cs="Tahoma"/>
                <w:szCs w:val="24"/>
                <w:lang w:val="ru-RU" w:eastAsia="ar-SA"/>
              </w:rPr>
            </w:pPr>
            <w:r w:rsidRPr="00C84AFA">
              <w:rPr>
                <w:rFonts w:cs="Tahoma"/>
                <w:szCs w:val="24"/>
                <w:lang w:val="ru-RU" w:eastAsia="ar-SA"/>
              </w:rPr>
              <w:t>Аптеки, раздаточные пункты, кабинеты врачей общей практики размещаются встроено-пристроенными в жилой застройке и должны быть отделены от жилых помещений противопожарными стенами I-го типа и иметь самостоятельные выходы наружу.</w:t>
            </w:r>
          </w:p>
        </w:tc>
      </w:tr>
      <w:tr w:rsidR="00EF66C2" w:rsidRPr="00940E64" w:rsidTr="00622245">
        <w:trPr>
          <w:trHeight w:val="418"/>
        </w:trPr>
        <w:tc>
          <w:tcPr>
            <w:tcW w:w="9923" w:type="dxa"/>
            <w:gridSpan w:val="3"/>
            <w:tcBorders>
              <w:top w:val="nil"/>
              <w:left w:val="single" w:sz="4" w:space="0" w:color="000000"/>
              <w:bottom w:val="single" w:sz="4" w:space="0" w:color="000000"/>
              <w:right w:val="single" w:sz="4" w:space="0" w:color="000000"/>
            </w:tcBorders>
            <w:vAlign w:val="center"/>
          </w:tcPr>
          <w:p w:rsidR="00EF66C2" w:rsidRPr="00C84AFA" w:rsidRDefault="00EF66C2" w:rsidP="00622245">
            <w:pPr>
              <w:widowControl w:val="0"/>
              <w:tabs>
                <w:tab w:val="left" w:pos="1155"/>
              </w:tabs>
              <w:suppressAutoHyphens/>
              <w:snapToGrid w:val="0"/>
              <w:ind w:left="60"/>
              <w:jc w:val="center"/>
              <w:rPr>
                <w:rFonts w:cs="Tahoma"/>
                <w:szCs w:val="24"/>
                <w:lang w:val="ru-RU" w:eastAsia="ar-SA"/>
              </w:rPr>
            </w:pPr>
            <w:r w:rsidRPr="00C84AFA">
              <w:rPr>
                <w:rFonts w:cs="Tahoma"/>
                <w:szCs w:val="24"/>
                <w:lang w:val="ru-RU" w:eastAsia="ar-SA"/>
              </w:rPr>
              <w:t>Ограничения использования земельных участков и объектов капитального строительства.</w:t>
            </w:r>
          </w:p>
        </w:tc>
      </w:tr>
      <w:tr w:rsidR="00EF66C2" w:rsidRPr="00940E64" w:rsidTr="00622245">
        <w:trPr>
          <w:trHeight w:val="2271"/>
        </w:trPr>
        <w:tc>
          <w:tcPr>
            <w:tcW w:w="463" w:type="dxa"/>
            <w:tcBorders>
              <w:top w:val="nil"/>
              <w:left w:val="single" w:sz="4" w:space="0" w:color="000000"/>
              <w:bottom w:val="single" w:sz="4" w:space="0" w:color="auto"/>
              <w:right w:val="nil"/>
            </w:tcBorders>
          </w:tcPr>
          <w:p w:rsidR="00EF66C2" w:rsidRPr="00C84AFA" w:rsidRDefault="00EF66C2" w:rsidP="00622245">
            <w:pPr>
              <w:tabs>
                <w:tab w:val="left" w:pos="1155"/>
              </w:tabs>
              <w:suppressAutoHyphens/>
              <w:jc w:val="center"/>
              <w:rPr>
                <w:rFonts w:cs="Tahoma"/>
                <w:szCs w:val="24"/>
                <w:lang w:val="ru-RU" w:eastAsia="ar-SA"/>
              </w:rPr>
            </w:pPr>
            <w:r w:rsidRPr="00C84AFA">
              <w:rPr>
                <w:rFonts w:cs="Tahoma"/>
                <w:szCs w:val="24"/>
                <w:lang w:val="ru-RU" w:eastAsia="ar-SA"/>
              </w:rPr>
              <w:t>5.</w:t>
            </w:r>
          </w:p>
        </w:tc>
        <w:tc>
          <w:tcPr>
            <w:tcW w:w="2318" w:type="dxa"/>
            <w:tcBorders>
              <w:top w:val="nil"/>
              <w:left w:val="single" w:sz="4" w:space="0" w:color="000000"/>
              <w:bottom w:val="single" w:sz="4" w:space="0" w:color="auto"/>
              <w:right w:val="nil"/>
            </w:tcBorders>
          </w:tcPr>
          <w:p w:rsidR="00EF66C2" w:rsidRPr="00C84AFA" w:rsidRDefault="00EF66C2" w:rsidP="00622245">
            <w:pPr>
              <w:tabs>
                <w:tab w:val="left" w:pos="1155"/>
              </w:tabs>
              <w:suppressAutoHyphens/>
              <w:snapToGrid w:val="0"/>
              <w:rPr>
                <w:rFonts w:cs="Tahoma"/>
                <w:szCs w:val="24"/>
                <w:lang w:val="ru-RU" w:eastAsia="ar-SA"/>
              </w:rPr>
            </w:pPr>
            <w:r w:rsidRPr="00C84AFA">
              <w:rPr>
                <w:rFonts w:cs="Tahoma"/>
                <w:szCs w:val="24"/>
                <w:lang w:val="ru-RU" w:eastAsia="ar-SA"/>
              </w:rPr>
              <w:t xml:space="preserve">Санитарно-гигиенические и экологические </w:t>
            </w:r>
          </w:p>
          <w:p w:rsidR="00EF66C2" w:rsidRPr="00C84AFA" w:rsidRDefault="00EF66C2" w:rsidP="00622245">
            <w:pPr>
              <w:tabs>
                <w:tab w:val="left" w:pos="1155"/>
              </w:tabs>
              <w:suppressAutoHyphens/>
              <w:jc w:val="both"/>
              <w:rPr>
                <w:rFonts w:cs="Tahoma"/>
                <w:szCs w:val="24"/>
                <w:lang w:val="ru-RU" w:eastAsia="ar-SA"/>
              </w:rPr>
            </w:pPr>
            <w:r w:rsidRPr="00C84AFA">
              <w:rPr>
                <w:rFonts w:cs="Tahoma"/>
                <w:szCs w:val="24"/>
                <w:lang w:val="ru-RU" w:eastAsia="ar-SA"/>
              </w:rPr>
              <w:t>требования.</w:t>
            </w:r>
          </w:p>
          <w:p w:rsidR="00EF66C2" w:rsidRPr="00C84AFA" w:rsidRDefault="00EF66C2" w:rsidP="00622245">
            <w:pPr>
              <w:tabs>
                <w:tab w:val="left" w:pos="1155"/>
              </w:tabs>
              <w:suppressAutoHyphens/>
              <w:jc w:val="both"/>
              <w:rPr>
                <w:rFonts w:cs="Tahoma"/>
                <w:szCs w:val="24"/>
                <w:lang w:val="ru-RU" w:eastAsia="ar-SA"/>
              </w:rPr>
            </w:pPr>
          </w:p>
        </w:tc>
        <w:tc>
          <w:tcPr>
            <w:tcW w:w="7142" w:type="dxa"/>
            <w:tcBorders>
              <w:top w:val="nil"/>
              <w:left w:val="single" w:sz="4" w:space="0" w:color="000000"/>
              <w:bottom w:val="single" w:sz="4" w:space="0" w:color="auto"/>
              <w:right w:val="single" w:sz="4" w:space="0" w:color="000000"/>
            </w:tcBorders>
          </w:tcPr>
          <w:p w:rsidR="00EF66C2" w:rsidRPr="00C84AFA" w:rsidRDefault="00EF66C2" w:rsidP="00912128">
            <w:pPr>
              <w:widowControl w:val="0"/>
              <w:numPr>
                <w:ilvl w:val="0"/>
                <w:numId w:val="12"/>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Рекомендуемая площадь озеленения земельного участка – 50 % территории.</w:t>
            </w:r>
          </w:p>
          <w:p w:rsidR="00EF66C2" w:rsidRPr="00C84AFA" w:rsidRDefault="00EF66C2" w:rsidP="00912128">
            <w:pPr>
              <w:widowControl w:val="0"/>
              <w:numPr>
                <w:ilvl w:val="0"/>
                <w:numId w:val="12"/>
              </w:numPr>
              <w:tabs>
                <w:tab w:val="left" w:pos="420"/>
                <w:tab w:val="left" w:pos="1155"/>
              </w:tabs>
              <w:suppressAutoHyphens/>
              <w:jc w:val="both"/>
              <w:rPr>
                <w:rFonts w:cs="Tahoma"/>
                <w:szCs w:val="24"/>
                <w:lang w:val="ru-RU" w:eastAsia="ar-SA"/>
              </w:rPr>
            </w:pPr>
            <w:r w:rsidRPr="00C84AFA">
              <w:rPr>
                <w:rFonts w:cs="Tahoma"/>
                <w:szCs w:val="24"/>
                <w:lang w:val="ru-RU" w:eastAsia="ar-SA"/>
              </w:rPr>
              <w:t>При размещении поликлиник, женских консультаций, стоматологических кабинетов, встроенных в жилые дома – строгое соблюдение гигиенических и санитарных требований в соответствии с существующими нормативными документами при согласовании с ТО ТУ Роспотребнадзора.</w:t>
            </w:r>
          </w:p>
          <w:p w:rsidR="00EF66C2" w:rsidRPr="00C84AFA" w:rsidRDefault="00EF66C2" w:rsidP="00912128">
            <w:pPr>
              <w:widowControl w:val="0"/>
              <w:numPr>
                <w:ilvl w:val="0"/>
                <w:numId w:val="12"/>
              </w:numPr>
              <w:tabs>
                <w:tab w:val="left" w:pos="420"/>
                <w:tab w:val="left" w:pos="1155"/>
              </w:tabs>
              <w:suppressAutoHyphens/>
              <w:jc w:val="both"/>
              <w:rPr>
                <w:rFonts w:cs="Tahoma"/>
                <w:szCs w:val="24"/>
                <w:lang w:val="ru-RU" w:eastAsia="ar-SA"/>
              </w:rPr>
            </w:pPr>
            <w:r w:rsidRPr="00C84AFA">
              <w:rPr>
                <w:rFonts w:cs="Tahoma"/>
                <w:szCs w:val="24"/>
                <w:lang w:val="ru-RU" w:eastAsia="ar-SA"/>
              </w:rPr>
              <w:t>Лечебно-профилактические и оздоровительные учреждения общего пользования не допускается размещать на территориях санитарно-защитных зон (СанПиН 2.2.1/2.1.1.1200-03).</w:t>
            </w:r>
          </w:p>
        </w:tc>
      </w:tr>
    </w:tbl>
    <w:p w:rsidR="00EF66C2" w:rsidRPr="00C84AFA" w:rsidRDefault="00EF66C2" w:rsidP="00EF66C2">
      <w:pPr>
        <w:tabs>
          <w:tab w:val="left" w:pos="1155"/>
        </w:tabs>
        <w:suppressAutoHyphens/>
        <w:jc w:val="right"/>
        <w:rPr>
          <w:b/>
          <w:szCs w:val="24"/>
          <w:lang w:val="ru-RU" w:eastAsia="ar-SA"/>
        </w:rPr>
      </w:pPr>
    </w:p>
    <w:p w:rsidR="00EF66C2" w:rsidRPr="00C84AFA" w:rsidRDefault="00EF66C2" w:rsidP="00EF66C2">
      <w:pPr>
        <w:tabs>
          <w:tab w:val="left" w:pos="1155"/>
        </w:tabs>
        <w:suppressAutoHyphens/>
        <w:jc w:val="right"/>
        <w:rPr>
          <w:rFonts w:cs="Tahoma"/>
          <w:b/>
          <w:szCs w:val="24"/>
          <w:lang w:val="ru-RU" w:eastAsia="ar-SA"/>
        </w:rPr>
      </w:pPr>
      <w:r w:rsidRPr="00C84AFA">
        <w:rPr>
          <w:rFonts w:cs="Tahoma"/>
          <w:b/>
          <w:szCs w:val="24"/>
          <w:lang w:val="ru-RU" w:eastAsia="ar-SA"/>
        </w:rPr>
        <w:t>Индекс зоны О 4</w:t>
      </w:r>
    </w:p>
    <w:p w:rsidR="00EF66C2" w:rsidRPr="00C84AFA" w:rsidRDefault="00EF66C2" w:rsidP="00EF66C2">
      <w:pPr>
        <w:tabs>
          <w:tab w:val="left" w:pos="1155"/>
        </w:tabs>
        <w:suppressAutoHyphens/>
        <w:jc w:val="right"/>
        <w:rPr>
          <w:rFonts w:cs="Tahoma"/>
          <w:b/>
          <w:szCs w:val="24"/>
          <w:lang w:val="ru-RU" w:eastAsia="ar-SA"/>
        </w:rPr>
      </w:pPr>
      <w:r w:rsidRPr="00C84AFA">
        <w:rPr>
          <w:rFonts w:cs="Tahoma"/>
          <w:b/>
          <w:szCs w:val="24"/>
          <w:lang w:val="ru-RU" w:eastAsia="ar-SA"/>
        </w:rPr>
        <w:t>Зона размещения социальных объектов</w:t>
      </w:r>
    </w:p>
    <w:tbl>
      <w:tblPr>
        <w:tblW w:w="9923" w:type="dxa"/>
        <w:tblInd w:w="-459" w:type="dxa"/>
        <w:tblLook w:val="04A0"/>
      </w:tblPr>
      <w:tblGrid>
        <w:gridCol w:w="490"/>
        <w:gridCol w:w="2304"/>
        <w:gridCol w:w="7129"/>
      </w:tblGrid>
      <w:tr w:rsidR="00EF66C2" w:rsidRPr="00C84AFA" w:rsidTr="00622245">
        <w:tc>
          <w:tcPr>
            <w:tcW w:w="490" w:type="dxa"/>
            <w:tcBorders>
              <w:top w:val="single" w:sz="4" w:space="0" w:color="000000"/>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1</w:t>
            </w:r>
          </w:p>
        </w:tc>
        <w:tc>
          <w:tcPr>
            <w:tcW w:w="2304" w:type="dxa"/>
            <w:tcBorders>
              <w:top w:val="single" w:sz="4" w:space="0" w:color="000000"/>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2</w:t>
            </w:r>
          </w:p>
        </w:tc>
        <w:tc>
          <w:tcPr>
            <w:tcW w:w="7129" w:type="dxa"/>
            <w:tcBorders>
              <w:top w:val="single" w:sz="4" w:space="0" w:color="000000"/>
              <w:left w:val="single" w:sz="4" w:space="0" w:color="000000"/>
              <w:bottom w:val="single" w:sz="4" w:space="0" w:color="000000"/>
              <w:right w:val="single" w:sz="4" w:space="0" w:color="000000"/>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3</w:t>
            </w:r>
          </w:p>
        </w:tc>
      </w:tr>
      <w:tr w:rsidR="00EF66C2" w:rsidRPr="00C84AFA" w:rsidTr="00622245">
        <w:tc>
          <w:tcPr>
            <w:tcW w:w="9923" w:type="dxa"/>
            <w:gridSpan w:val="3"/>
            <w:tcBorders>
              <w:top w:val="single" w:sz="4" w:space="0" w:color="000000"/>
              <w:left w:val="single" w:sz="4" w:space="0" w:color="000000"/>
              <w:bottom w:val="single" w:sz="4" w:space="0" w:color="000000"/>
              <w:right w:val="single" w:sz="4" w:space="0" w:color="000000"/>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Виды разрешенного использования</w:t>
            </w:r>
          </w:p>
        </w:tc>
      </w:tr>
      <w:tr w:rsidR="00EF66C2" w:rsidRPr="00C84AFA" w:rsidTr="00622245">
        <w:trPr>
          <w:trHeight w:val="772"/>
        </w:trPr>
        <w:tc>
          <w:tcPr>
            <w:tcW w:w="490"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1.</w:t>
            </w:r>
          </w:p>
        </w:tc>
        <w:tc>
          <w:tcPr>
            <w:tcW w:w="2304"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rPr>
                <w:rFonts w:cs="Tahoma"/>
                <w:szCs w:val="24"/>
                <w:lang w:val="ru-RU" w:eastAsia="ar-SA"/>
              </w:rPr>
            </w:pPr>
            <w:r w:rsidRPr="00C84AFA">
              <w:rPr>
                <w:rFonts w:cs="Tahoma"/>
                <w:szCs w:val="24"/>
                <w:lang w:val="ru-RU" w:eastAsia="ar-SA"/>
              </w:rPr>
              <w:t>Основные виды разрешенные использования .</w:t>
            </w:r>
          </w:p>
        </w:tc>
        <w:tc>
          <w:tcPr>
            <w:tcW w:w="7129" w:type="dxa"/>
            <w:tcBorders>
              <w:top w:val="nil"/>
              <w:left w:val="single" w:sz="4" w:space="0" w:color="000000"/>
              <w:bottom w:val="single" w:sz="4" w:space="0" w:color="000000"/>
              <w:right w:val="single" w:sz="4" w:space="0" w:color="000000"/>
            </w:tcBorders>
          </w:tcPr>
          <w:p w:rsidR="00EF66C2" w:rsidRPr="00C84AFA" w:rsidRDefault="00EF66C2" w:rsidP="00912128">
            <w:pPr>
              <w:widowControl w:val="0"/>
              <w:numPr>
                <w:ilvl w:val="0"/>
                <w:numId w:val="13"/>
              </w:numPr>
              <w:tabs>
                <w:tab w:val="left" w:pos="420"/>
                <w:tab w:val="left" w:pos="1155"/>
              </w:tabs>
              <w:suppressAutoHyphens/>
              <w:jc w:val="both"/>
              <w:rPr>
                <w:rFonts w:cs="Tahoma"/>
                <w:szCs w:val="24"/>
                <w:lang w:val="ru-RU" w:eastAsia="ar-SA"/>
              </w:rPr>
            </w:pPr>
            <w:r w:rsidRPr="00C84AFA">
              <w:rPr>
                <w:rFonts w:cs="Tahoma"/>
                <w:szCs w:val="24"/>
                <w:lang w:val="ru-RU" w:eastAsia="ar-SA"/>
              </w:rPr>
              <w:t>Общеобразовательные школы, детские сады.</w:t>
            </w:r>
          </w:p>
          <w:p w:rsidR="00EF66C2" w:rsidRPr="00C84AFA" w:rsidRDefault="00EF66C2" w:rsidP="00622245">
            <w:pPr>
              <w:tabs>
                <w:tab w:val="left" w:pos="1155"/>
              </w:tabs>
              <w:suppressAutoHyphens/>
              <w:ind w:left="120"/>
              <w:jc w:val="center"/>
              <w:rPr>
                <w:rFonts w:cs="Tahoma"/>
                <w:szCs w:val="24"/>
                <w:lang w:val="ru-RU" w:eastAsia="ar-SA"/>
              </w:rPr>
            </w:pPr>
          </w:p>
        </w:tc>
      </w:tr>
      <w:tr w:rsidR="00EF66C2" w:rsidRPr="00C84AFA" w:rsidTr="00622245">
        <w:trPr>
          <w:trHeight w:val="2301"/>
        </w:trPr>
        <w:tc>
          <w:tcPr>
            <w:tcW w:w="490"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2.</w:t>
            </w:r>
          </w:p>
        </w:tc>
        <w:tc>
          <w:tcPr>
            <w:tcW w:w="2304"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both"/>
              <w:rPr>
                <w:rFonts w:cs="Tahoma"/>
                <w:szCs w:val="24"/>
                <w:lang w:val="ru-RU" w:eastAsia="ar-SA"/>
              </w:rPr>
            </w:pPr>
            <w:r w:rsidRPr="00C84AFA">
              <w:rPr>
                <w:rFonts w:cs="Tahoma"/>
                <w:szCs w:val="24"/>
                <w:lang w:val="ru-RU" w:eastAsia="ar-SA"/>
              </w:rPr>
              <w:t xml:space="preserve"> Вспомогательные виды разрешенного </w:t>
            </w:r>
          </w:p>
          <w:p w:rsidR="00EF66C2" w:rsidRPr="00C84AFA" w:rsidRDefault="00EF66C2" w:rsidP="00622245">
            <w:pPr>
              <w:tabs>
                <w:tab w:val="left" w:pos="1155"/>
              </w:tabs>
              <w:suppressAutoHyphens/>
              <w:jc w:val="both"/>
              <w:rPr>
                <w:rFonts w:cs="Tahoma"/>
                <w:szCs w:val="24"/>
                <w:lang w:val="ru-RU" w:eastAsia="ar-SA"/>
              </w:rPr>
            </w:pPr>
            <w:r w:rsidRPr="00C84AFA">
              <w:rPr>
                <w:rFonts w:cs="Tahoma"/>
                <w:szCs w:val="24"/>
                <w:lang w:val="ru-RU" w:eastAsia="ar-SA"/>
              </w:rPr>
              <w:t>использования.</w:t>
            </w:r>
          </w:p>
          <w:p w:rsidR="00EF66C2" w:rsidRPr="00C84AFA" w:rsidRDefault="00EF66C2" w:rsidP="00622245">
            <w:pPr>
              <w:tabs>
                <w:tab w:val="left" w:pos="1155"/>
              </w:tabs>
              <w:suppressAutoHyphens/>
              <w:jc w:val="both"/>
              <w:rPr>
                <w:rFonts w:cs="Tahoma"/>
                <w:szCs w:val="24"/>
                <w:lang w:val="ru-RU" w:eastAsia="ar-SA"/>
              </w:rPr>
            </w:pPr>
          </w:p>
        </w:tc>
        <w:tc>
          <w:tcPr>
            <w:tcW w:w="7129" w:type="dxa"/>
            <w:tcBorders>
              <w:top w:val="nil"/>
              <w:left w:val="single" w:sz="4" w:space="0" w:color="000000"/>
              <w:bottom w:val="single" w:sz="4" w:space="0" w:color="000000"/>
              <w:right w:val="single" w:sz="4" w:space="0" w:color="000000"/>
            </w:tcBorders>
          </w:tcPr>
          <w:p w:rsidR="00EF66C2" w:rsidRPr="00C84AFA" w:rsidRDefault="00EF66C2" w:rsidP="00912128">
            <w:pPr>
              <w:widowControl w:val="0"/>
              <w:numPr>
                <w:ilvl w:val="0"/>
                <w:numId w:val="13"/>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Общежития, связанные с учебными заведениями.</w:t>
            </w:r>
          </w:p>
          <w:p w:rsidR="00EF66C2" w:rsidRPr="00C84AFA" w:rsidRDefault="00EF66C2" w:rsidP="00912128">
            <w:pPr>
              <w:widowControl w:val="0"/>
              <w:numPr>
                <w:ilvl w:val="0"/>
                <w:numId w:val="13"/>
              </w:numPr>
              <w:tabs>
                <w:tab w:val="left" w:pos="420"/>
                <w:tab w:val="left" w:pos="1155"/>
              </w:tabs>
              <w:suppressAutoHyphens/>
              <w:jc w:val="both"/>
              <w:rPr>
                <w:rFonts w:cs="Tahoma"/>
                <w:szCs w:val="24"/>
                <w:lang w:val="ru-RU" w:eastAsia="ar-SA"/>
              </w:rPr>
            </w:pPr>
            <w:r w:rsidRPr="00C84AFA">
              <w:rPr>
                <w:rFonts w:cs="Tahoma"/>
                <w:szCs w:val="24"/>
                <w:lang w:val="ru-RU" w:eastAsia="ar-SA"/>
              </w:rPr>
              <w:t>Хозяйственные участки, производственные базы и мастерские учебных заведений; физкультурно-оздоровительные комплексы; клубные помещения многофункционального назначения: библиотеки, информационные центры.</w:t>
            </w:r>
          </w:p>
          <w:p w:rsidR="00EF66C2" w:rsidRPr="00C84AFA" w:rsidRDefault="00EF66C2" w:rsidP="00912128">
            <w:pPr>
              <w:widowControl w:val="0"/>
              <w:numPr>
                <w:ilvl w:val="0"/>
                <w:numId w:val="11"/>
              </w:numPr>
              <w:tabs>
                <w:tab w:val="left" w:pos="420"/>
                <w:tab w:val="left" w:pos="1155"/>
              </w:tabs>
              <w:suppressAutoHyphens/>
              <w:jc w:val="both"/>
              <w:rPr>
                <w:rFonts w:cs="Tahoma"/>
                <w:szCs w:val="24"/>
                <w:lang w:val="ru-RU" w:eastAsia="ar-SA"/>
              </w:rPr>
            </w:pPr>
            <w:r w:rsidRPr="00C84AFA">
              <w:rPr>
                <w:rFonts w:cs="Tahoma"/>
                <w:szCs w:val="24"/>
                <w:lang w:val="ru-RU" w:eastAsia="ar-SA"/>
              </w:rPr>
              <w:t>Предприятия торговли, общественного питания, связанные с обслуживанием учебных заведений.</w:t>
            </w:r>
          </w:p>
          <w:p w:rsidR="00EF66C2" w:rsidRPr="00C84AFA" w:rsidRDefault="00EF66C2" w:rsidP="00912128">
            <w:pPr>
              <w:widowControl w:val="0"/>
              <w:numPr>
                <w:ilvl w:val="0"/>
                <w:numId w:val="11"/>
              </w:numPr>
              <w:tabs>
                <w:tab w:val="left" w:pos="420"/>
                <w:tab w:val="left" w:pos="1155"/>
              </w:tabs>
              <w:suppressAutoHyphens/>
              <w:jc w:val="both"/>
              <w:rPr>
                <w:rFonts w:cs="Tahoma"/>
                <w:szCs w:val="24"/>
                <w:lang w:val="ru-RU" w:eastAsia="ar-SA"/>
              </w:rPr>
            </w:pPr>
            <w:r w:rsidRPr="00C84AFA">
              <w:rPr>
                <w:rFonts w:cs="Tahoma"/>
                <w:szCs w:val="24"/>
                <w:lang w:val="ru-RU" w:eastAsia="ar-SA"/>
              </w:rPr>
              <w:t>Аптеки, пункты оказания первой медицинской помощи.</w:t>
            </w:r>
          </w:p>
          <w:p w:rsidR="00EF66C2" w:rsidRPr="00C84AFA" w:rsidRDefault="00EF66C2" w:rsidP="00912128">
            <w:pPr>
              <w:widowControl w:val="0"/>
              <w:numPr>
                <w:ilvl w:val="0"/>
                <w:numId w:val="11"/>
              </w:numPr>
              <w:tabs>
                <w:tab w:val="left" w:pos="420"/>
                <w:tab w:val="left" w:pos="1155"/>
              </w:tabs>
              <w:suppressAutoHyphens/>
              <w:jc w:val="both"/>
              <w:rPr>
                <w:rFonts w:cs="Tahoma"/>
                <w:szCs w:val="24"/>
                <w:lang w:val="ru-RU" w:eastAsia="ar-SA"/>
              </w:rPr>
            </w:pPr>
            <w:r w:rsidRPr="00C84AFA">
              <w:rPr>
                <w:rFonts w:cs="Tahoma"/>
                <w:szCs w:val="24"/>
                <w:lang w:val="ru-RU" w:eastAsia="ar-SA"/>
              </w:rPr>
              <w:t>Озеленение.</w:t>
            </w:r>
          </w:p>
        </w:tc>
      </w:tr>
      <w:tr w:rsidR="00EF66C2" w:rsidRPr="00940E64" w:rsidTr="00622245">
        <w:trPr>
          <w:trHeight w:val="1011"/>
        </w:trPr>
        <w:tc>
          <w:tcPr>
            <w:tcW w:w="490"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3.</w:t>
            </w:r>
          </w:p>
        </w:tc>
        <w:tc>
          <w:tcPr>
            <w:tcW w:w="2304"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both"/>
              <w:rPr>
                <w:rFonts w:cs="Tahoma"/>
                <w:szCs w:val="24"/>
                <w:lang w:val="ru-RU" w:eastAsia="ar-SA"/>
              </w:rPr>
            </w:pPr>
            <w:r w:rsidRPr="00C84AFA">
              <w:rPr>
                <w:rFonts w:cs="Tahoma"/>
                <w:szCs w:val="24"/>
                <w:lang w:val="ru-RU" w:eastAsia="ar-SA"/>
              </w:rPr>
              <w:t xml:space="preserve">Условно разрешенные виды использования. </w:t>
            </w:r>
          </w:p>
        </w:tc>
        <w:tc>
          <w:tcPr>
            <w:tcW w:w="7129" w:type="dxa"/>
            <w:tcBorders>
              <w:top w:val="nil"/>
              <w:left w:val="single" w:sz="4" w:space="0" w:color="000000"/>
              <w:bottom w:val="single" w:sz="4" w:space="0" w:color="000000"/>
              <w:right w:val="single" w:sz="4" w:space="0" w:color="000000"/>
            </w:tcBorders>
          </w:tcPr>
          <w:p w:rsidR="00EF66C2" w:rsidRPr="00C84AFA" w:rsidRDefault="00EF66C2" w:rsidP="00912128">
            <w:pPr>
              <w:widowControl w:val="0"/>
              <w:numPr>
                <w:ilvl w:val="0"/>
                <w:numId w:val="11"/>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Сооружения для постоянного и временного хранения транспортных средств.</w:t>
            </w:r>
          </w:p>
          <w:p w:rsidR="00EF66C2" w:rsidRPr="00C84AFA" w:rsidRDefault="00EF66C2" w:rsidP="00912128">
            <w:pPr>
              <w:widowControl w:val="0"/>
              <w:numPr>
                <w:ilvl w:val="0"/>
                <w:numId w:val="11"/>
              </w:numPr>
              <w:tabs>
                <w:tab w:val="left" w:pos="1155"/>
              </w:tabs>
              <w:suppressAutoHyphens/>
              <w:jc w:val="both"/>
              <w:rPr>
                <w:rFonts w:cs="Tahoma"/>
                <w:szCs w:val="24"/>
                <w:lang w:val="ru-RU" w:eastAsia="ar-SA"/>
              </w:rPr>
            </w:pPr>
            <w:r w:rsidRPr="00C84AFA">
              <w:rPr>
                <w:rFonts w:cs="Tahoma"/>
                <w:szCs w:val="24"/>
                <w:lang w:val="ru-RU" w:eastAsia="ar-SA"/>
              </w:rPr>
              <w:t>Магазины товаров первой необходимости.</w:t>
            </w:r>
          </w:p>
          <w:p w:rsidR="00EF66C2" w:rsidRPr="00C84AFA" w:rsidRDefault="00EF66C2" w:rsidP="00912128">
            <w:pPr>
              <w:widowControl w:val="0"/>
              <w:numPr>
                <w:ilvl w:val="0"/>
                <w:numId w:val="11"/>
              </w:numPr>
              <w:tabs>
                <w:tab w:val="left" w:pos="1155"/>
              </w:tabs>
              <w:suppressAutoHyphens/>
              <w:jc w:val="both"/>
              <w:rPr>
                <w:rFonts w:cs="Tahoma"/>
                <w:szCs w:val="24"/>
                <w:lang w:val="ru-RU" w:eastAsia="ar-SA"/>
              </w:rPr>
            </w:pPr>
            <w:r w:rsidRPr="00C84AFA">
              <w:rPr>
                <w:rFonts w:cs="Tahoma"/>
                <w:szCs w:val="24"/>
                <w:lang w:val="ru-RU" w:eastAsia="ar-SA"/>
              </w:rPr>
              <w:t>Киоски, временные павильоны розничной торговли.</w:t>
            </w:r>
          </w:p>
        </w:tc>
      </w:tr>
      <w:tr w:rsidR="00EF66C2" w:rsidRPr="00940E64" w:rsidTr="00622245">
        <w:trPr>
          <w:trHeight w:val="144"/>
        </w:trPr>
        <w:tc>
          <w:tcPr>
            <w:tcW w:w="9923" w:type="dxa"/>
            <w:gridSpan w:val="3"/>
            <w:tcBorders>
              <w:top w:val="nil"/>
              <w:left w:val="single" w:sz="4" w:space="0" w:color="000000"/>
              <w:bottom w:val="single" w:sz="4" w:space="0" w:color="000000"/>
              <w:right w:val="single" w:sz="4" w:space="0" w:color="000000"/>
            </w:tcBorders>
            <w:vAlign w:val="center"/>
          </w:tcPr>
          <w:p w:rsidR="00EF66C2" w:rsidRPr="00C84AFA" w:rsidRDefault="00EF66C2" w:rsidP="00622245">
            <w:pPr>
              <w:widowControl w:val="0"/>
              <w:suppressAutoHyphens/>
              <w:snapToGrid w:val="0"/>
              <w:spacing w:line="144" w:lineRule="atLeast"/>
              <w:ind w:left="60"/>
              <w:jc w:val="center"/>
              <w:rPr>
                <w:rFonts w:cs="Tahoma"/>
                <w:szCs w:val="24"/>
                <w:lang w:val="ru-RU" w:eastAsia="ar-SA"/>
              </w:rPr>
            </w:pPr>
            <w:r w:rsidRPr="00C84AFA">
              <w:rPr>
                <w:rFonts w:cs="Tahoma"/>
                <w:szCs w:val="24"/>
                <w:lang w:val="ru-RU" w:eastAsia="ar-SA"/>
              </w:rPr>
              <w:t>Параметры разрешенного строительства, реконструкция объектов капитального строительства</w:t>
            </w:r>
          </w:p>
        </w:tc>
      </w:tr>
      <w:tr w:rsidR="00EF66C2" w:rsidRPr="00940E64" w:rsidTr="00622245">
        <w:trPr>
          <w:trHeight w:val="1477"/>
        </w:trPr>
        <w:tc>
          <w:tcPr>
            <w:tcW w:w="490"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lastRenderedPageBreak/>
              <w:t>4.</w:t>
            </w:r>
          </w:p>
          <w:p w:rsidR="00EF66C2" w:rsidRPr="00C84AFA" w:rsidRDefault="00EF66C2" w:rsidP="00622245">
            <w:pPr>
              <w:tabs>
                <w:tab w:val="left" w:pos="1155"/>
              </w:tabs>
              <w:suppressAutoHyphens/>
              <w:jc w:val="center"/>
              <w:rPr>
                <w:rFonts w:cs="Tahoma"/>
                <w:szCs w:val="24"/>
                <w:lang w:val="ru-RU" w:eastAsia="ar-SA"/>
              </w:rPr>
            </w:pPr>
          </w:p>
        </w:tc>
        <w:tc>
          <w:tcPr>
            <w:tcW w:w="2304"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both"/>
              <w:rPr>
                <w:rFonts w:cs="Tahoma"/>
                <w:szCs w:val="24"/>
                <w:lang w:val="ru-RU" w:eastAsia="ar-SA"/>
              </w:rPr>
            </w:pPr>
            <w:r w:rsidRPr="00C84AFA">
              <w:rPr>
                <w:rFonts w:cs="Tahoma"/>
                <w:szCs w:val="24"/>
                <w:lang w:val="ru-RU" w:eastAsia="ar-SA"/>
              </w:rPr>
              <w:t xml:space="preserve">Архитектурно-строительные </w:t>
            </w:r>
          </w:p>
          <w:p w:rsidR="00EF66C2" w:rsidRPr="00C84AFA" w:rsidRDefault="00EF66C2" w:rsidP="00622245">
            <w:pPr>
              <w:tabs>
                <w:tab w:val="left" w:pos="1155"/>
              </w:tabs>
              <w:suppressAutoHyphens/>
              <w:jc w:val="both"/>
              <w:rPr>
                <w:rFonts w:cs="Tahoma"/>
                <w:szCs w:val="24"/>
                <w:lang w:val="ru-RU" w:eastAsia="ar-SA"/>
              </w:rPr>
            </w:pPr>
            <w:r w:rsidRPr="00C84AFA">
              <w:rPr>
                <w:rFonts w:cs="Tahoma"/>
                <w:szCs w:val="24"/>
                <w:lang w:val="ru-RU" w:eastAsia="ar-SA"/>
              </w:rPr>
              <w:t xml:space="preserve">требования </w:t>
            </w:r>
          </w:p>
          <w:p w:rsidR="00EF66C2" w:rsidRPr="00C84AFA" w:rsidRDefault="00EF66C2" w:rsidP="00622245">
            <w:pPr>
              <w:tabs>
                <w:tab w:val="left" w:pos="1155"/>
              </w:tabs>
              <w:suppressAutoHyphens/>
              <w:jc w:val="both"/>
              <w:rPr>
                <w:rFonts w:cs="Tahoma"/>
                <w:szCs w:val="24"/>
                <w:lang w:val="ru-RU" w:eastAsia="ar-SA"/>
              </w:rPr>
            </w:pPr>
          </w:p>
        </w:tc>
        <w:tc>
          <w:tcPr>
            <w:tcW w:w="7129" w:type="dxa"/>
            <w:tcBorders>
              <w:top w:val="nil"/>
              <w:left w:val="single" w:sz="4" w:space="0" w:color="000000"/>
              <w:bottom w:val="single" w:sz="4" w:space="0" w:color="000000"/>
              <w:right w:val="single" w:sz="4" w:space="0" w:color="000000"/>
            </w:tcBorders>
          </w:tcPr>
          <w:p w:rsidR="00EF66C2" w:rsidRPr="00C84AFA" w:rsidRDefault="00EF66C2" w:rsidP="00912128">
            <w:pPr>
              <w:widowControl w:val="0"/>
              <w:numPr>
                <w:ilvl w:val="0"/>
                <w:numId w:val="14"/>
              </w:numPr>
              <w:tabs>
                <w:tab w:val="left" w:pos="461"/>
              </w:tabs>
              <w:suppressAutoHyphens/>
              <w:snapToGrid w:val="0"/>
              <w:jc w:val="both"/>
              <w:rPr>
                <w:rFonts w:cs="Tahoma"/>
                <w:szCs w:val="24"/>
                <w:lang w:val="ru-RU" w:eastAsia="ar-SA"/>
              </w:rPr>
            </w:pPr>
            <w:r w:rsidRPr="00C84AFA">
              <w:rPr>
                <w:rFonts w:cs="Tahoma"/>
                <w:szCs w:val="24"/>
                <w:lang w:val="ru-RU" w:eastAsia="ar-SA"/>
              </w:rPr>
              <w:t>Минимальные размеры земельных участков определяется в соответствии с проектом планировки и СНиП 2.07.01-89* приложением 7 и СНиП 2.08-89* «Общественные здания и сооружения».</w:t>
            </w:r>
          </w:p>
          <w:p w:rsidR="00EF66C2" w:rsidRPr="00C84AFA" w:rsidRDefault="00EF66C2" w:rsidP="00912128">
            <w:pPr>
              <w:widowControl w:val="0"/>
              <w:numPr>
                <w:ilvl w:val="0"/>
                <w:numId w:val="14"/>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Высота зданий и максимальный процент застройки определяется проектом планировки.</w:t>
            </w:r>
          </w:p>
          <w:p w:rsidR="00EF66C2" w:rsidRPr="00C84AFA" w:rsidRDefault="00EF66C2" w:rsidP="00912128">
            <w:pPr>
              <w:widowControl w:val="0"/>
              <w:numPr>
                <w:ilvl w:val="0"/>
                <w:numId w:val="14"/>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Открытые автостоянки и парковки в соответствии со СНиП 21.02-99 «Стоянки автомобильные».</w:t>
            </w:r>
          </w:p>
          <w:p w:rsidR="00EF66C2" w:rsidRPr="00C84AFA" w:rsidRDefault="00EF66C2" w:rsidP="00912128">
            <w:pPr>
              <w:widowControl w:val="0"/>
              <w:numPr>
                <w:ilvl w:val="0"/>
                <w:numId w:val="14"/>
              </w:numPr>
              <w:tabs>
                <w:tab w:val="left" w:pos="420"/>
                <w:tab w:val="left" w:pos="1155"/>
              </w:tabs>
              <w:suppressAutoHyphens/>
              <w:jc w:val="both"/>
              <w:rPr>
                <w:rFonts w:cs="Tahoma"/>
                <w:szCs w:val="24"/>
                <w:lang w:val="ru-RU" w:eastAsia="ar-SA"/>
              </w:rPr>
            </w:pPr>
            <w:r w:rsidRPr="00C84AFA">
              <w:rPr>
                <w:rFonts w:cs="Tahoma"/>
                <w:szCs w:val="24"/>
                <w:lang w:val="ru-RU" w:eastAsia="ar-SA"/>
              </w:rPr>
              <w:t>При проектировании и строительстве учитывать требования СНиП 2.08.02-89* и проектов планировки.</w:t>
            </w:r>
          </w:p>
        </w:tc>
      </w:tr>
      <w:tr w:rsidR="00EF66C2" w:rsidRPr="00940E64" w:rsidTr="00622245">
        <w:trPr>
          <w:trHeight w:val="221"/>
        </w:trPr>
        <w:tc>
          <w:tcPr>
            <w:tcW w:w="9923" w:type="dxa"/>
            <w:gridSpan w:val="3"/>
            <w:tcBorders>
              <w:top w:val="nil"/>
              <w:left w:val="single" w:sz="4" w:space="0" w:color="000000"/>
              <w:bottom w:val="single" w:sz="4" w:space="0" w:color="000000"/>
              <w:right w:val="single" w:sz="4" w:space="0" w:color="000000"/>
            </w:tcBorders>
            <w:vAlign w:val="center"/>
          </w:tcPr>
          <w:p w:rsidR="00EF66C2" w:rsidRPr="00C84AFA" w:rsidRDefault="00EF66C2" w:rsidP="00622245">
            <w:pPr>
              <w:widowControl w:val="0"/>
              <w:tabs>
                <w:tab w:val="left" w:pos="1155"/>
              </w:tabs>
              <w:suppressAutoHyphens/>
              <w:snapToGrid w:val="0"/>
              <w:spacing w:line="221" w:lineRule="atLeast"/>
              <w:ind w:left="60"/>
              <w:jc w:val="center"/>
              <w:rPr>
                <w:rFonts w:cs="Tahoma"/>
                <w:szCs w:val="24"/>
                <w:lang w:val="ru-RU" w:eastAsia="ar-SA"/>
              </w:rPr>
            </w:pPr>
            <w:r w:rsidRPr="00C84AFA">
              <w:rPr>
                <w:rFonts w:cs="Tahoma"/>
                <w:szCs w:val="24"/>
                <w:lang w:val="ru-RU" w:eastAsia="ar-SA"/>
              </w:rPr>
              <w:t>Ограничения использования земельных участков и объектов капитального строительства.</w:t>
            </w:r>
          </w:p>
        </w:tc>
      </w:tr>
      <w:tr w:rsidR="00EF66C2" w:rsidRPr="00940E64" w:rsidTr="00622245">
        <w:trPr>
          <w:trHeight w:val="1188"/>
        </w:trPr>
        <w:tc>
          <w:tcPr>
            <w:tcW w:w="490" w:type="dxa"/>
            <w:tcBorders>
              <w:top w:val="nil"/>
              <w:left w:val="single" w:sz="4" w:space="0" w:color="000000"/>
              <w:bottom w:val="single" w:sz="4" w:space="0" w:color="auto"/>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5.</w:t>
            </w:r>
          </w:p>
          <w:p w:rsidR="00EF66C2" w:rsidRPr="00C84AFA" w:rsidRDefault="00EF66C2" w:rsidP="00622245">
            <w:pPr>
              <w:tabs>
                <w:tab w:val="left" w:pos="1155"/>
              </w:tabs>
              <w:suppressAutoHyphens/>
              <w:jc w:val="center"/>
              <w:rPr>
                <w:rFonts w:cs="Tahoma"/>
                <w:szCs w:val="24"/>
                <w:lang w:val="ru-RU" w:eastAsia="ar-SA"/>
              </w:rPr>
            </w:pPr>
          </w:p>
        </w:tc>
        <w:tc>
          <w:tcPr>
            <w:tcW w:w="2304" w:type="dxa"/>
            <w:tcBorders>
              <w:top w:val="nil"/>
              <w:left w:val="single" w:sz="4" w:space="0" w:color="000000"/>
              <w:bottom w:val="single" w:sz="4" w:space="0" w:color="auto"/>
              <w:right w:val="nil"/>
            </w:tcBorders>
          </w:tcPr>
          <w:p w:rsidR="00EF66C2" w:rsidRPr="00C84AFA" w:rsidRDefault="00EF66C2" w:rsidP="00622245">
            <w:pPr>
              <w:tabs>
                <w:tab w:val="left" w:pos="1155"/>
              </w:tabs>
              <w:suppressAutoHyphens/>
              <w:snapToGrid w:val="0"/>
              <w:rPr>
                <w:rFonts w:cs="Tahoma"/>
                <w:szCs w:val="24"/>
                <w:lang w:val="ru-RU" w:eastAsia="ar-SA"/>
              </w:rPr>
            </w:pPr>
            <w:r w:rsidRPr="00C84AFA">
              <w:rPr>
                <w:rFonts w:cs="Tahoma"/>
                <w:szCs w:val="24"/>
                <w:lang w:val="ru-RU" w:eastAsia="ar-SA"/>
              </w:rPr>
              <w:t xml:space="preserve">Санитарно-гигиенические и экологические </w:t>
            </w:r>
          </w:p>
          <w:p w:rsidR="00EF66C2" w:rsidRPr="00C84AFA" w:rsidRDefault="00EF66C2" w:rsidP="00622245">
            <w:pPr>
              <w:tabs>
                <w:tab w:val="left" w:pos="1155"/>
              </w:tabs>
              <w:suppressAutoHyphens/>
              <w:jc w:val="both"/>
              <w:rPr>
                <w:rFonts w:cs="Tahoma"/>
                <w:szCs w:val="24"/>
                <w:lang w:val="ru-RU" w:eastAsia="ar-SA"/>
              </w:rPr>
            </w:pPr>
            <w:r w:rsidRPr="00C84AFA">
              <w:rPr>
                <w:rFonts w:cs="Tahoma"/>
                <w:szCs w:val="24"/>
                <w:lang w:val="ru-RU" w:eastAsia="ar-SA"/>
              </w:rPr>
              <w:t>требования</w:t>
            </w:r>
          </w:p>
          <w:p w:rsidR="00EF66C2" w:rsidRPr="00C84AFA" w:rsidRDefault="00EF66C2" w:rsidP="00622245">
            <w:pPr>
              <w:tabs>
                <w:tab w:val="left" w:pos="1155"/>
              </w:tabs>
              <w:suppressAutoHyphens/>
              <w:jc w:val="center"/>
              <w:rPr>
                <w:rFonts w:cs="Tahoma"/>
                <w:szCs w:val="24"/>
                <w:lang w:val="ru-RU" w:eastAsia="ar-SA"/>
              </w:rPr>
            </w:pPr>
          </w:p>
        </w:tc>
        <w:tc>
          <w:tcPr>
            <w:tcW w:w="7129" w:type="dxa"/>
            <w:tcBorders>
              <w:top w:val="nil"/>
              <w:left w:val="single" w:sz="4" w:space="0" w:color="000000"/>
              <w:bottom w:val="single" w:sz="4" w:space="0" w:color="auto"/>
              <w:right w:val="single" w:sz="4" w:space="0" w:color="000000"/>
            </w:tcBorders>
          </w:tcPr>
          <w:p w:rsidR="00EF66C2" w:rsidRPr="00C84AFA" w:rsidRDefault="00EF66C2" w:rsidP="00912128">
            <w:pPr>
              <w:widowControl w:val="0"/>
              <w:numPr>
                <w:ilvl w:val="0"/>
                <w:numId w:val="14"/>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В соответствии с п.2.27 СанПиНа 2.2.1/2.1.1.1200-03, допускается размещать отраслевые учебные заведения в границах санитарно-защитных зон соответствующих предприятий.</w:t>
            </w:r>
          </w:p>
          <w:p w:rsidR="00EF66C2" w:rsidRPr="00C84AFA" w:rsidRDefault="00EF66C2" w:rsidP="00912128">
            <w:pPr>
              <w:widowControl w:val="0"/>
              <w:numPr>
                <w:ilvl w:val="0"/>
                <w:numId w:val="14"/>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 xml:space="preserve">Минимальное расстояние между учебными корпусами и проезжей частью магистральных улиц непрерывного движения – </w:t>
            </w:r>
            <w:smartTag w:uri="urn:schemas-microsoft-com:office:smarttags" w:element="metricconverter">
              <w:smartTagPr>
                <w:attr w:name="ProductID" w:val="50 м"/>
              </w:smartTagPr>
              <w:r w:rsidRPr="00C84AFA">
                <w:rPr>
                  <w:rFonts w:cs="Tahoma"/>
                  <w:szCs w:val="24"/>
                  <w:lang w:val="ru-RU" w:eastAsia="ar-SA"/>
                </w:rPr>
                <w:t>50 м</w:t>
              </w:r>
            </w:smartTag>
            <w:r w:rsidRPr="00C84AFA">
              <w:rPr>
                <w:rFonts w:cs="Tahoma"/>
                <w:szCs w:val="24"/>
                <w:lang w:val="ru-RU" w:eastAsia="ar-SA"/>
              </w:rPr>
              <w:t>.</w:t>
            </w:r>
          </w:p>
        </w:tc>
      </w:tr>
    </w:tbl>
    <w:p w:rsidR="00EF66C2" w:rsidRPr="00C84AFA" w:rsidRDefault="00EF66C2" w:rsidP="00EF66C2">
      <w:pPr>
        <w:tabs>
          <w:tab w:val="left" w:pos="1155"/>
        </w:tabs>
        <w:suppressAutoHyphens/>
        <w:jc w:val="right"/>
        <w:rPr>
          <w:b/>
          <w:szCs w:val="24"/>
          <w:lang w:val="ru-RU" w:eastAsia="ar-SA"/>
        </w:rPr>
      </w:pPr>
    </w:p>
    <w:p w:rsidR="00EF66C2" w:rsidRPr="00C84AFA" w:rsidRDefault="00EF66C2" w:rsidP="00EF66C2">
      <w:pPr>
        <w:tabs>
          <w:tab w:val="left" w:pos="1155"/>
        </w:tabs>
        <w:suppressAutoHyphens/>
        <w:jc w:val="right"/>
        <w:rPr>
          <w:rFonts w:cs="Tahoma"/>
          <w:b/>
          <w:szCs w:val="24"/>
          <w:lang w:val="ru-RU" w:eastAsia="ar-SA"/>
        </w:rPr>
      </w:pPr>
      <w:r w:rsidRPr="00C84AFA">
        <w:rPr>
          <w:rFonts w:cs="Tahoma"/>
          <w:b/>
          <w:szCs w:val="24"/>
          <w:lang w:val="ru-RU" w:eastAsia="ar-SA"/>
        </w:rPr>
        <w:t>Индекс зоны О 5</w:t>
      </w:r>
    </w:p>
    <w:p w:rsidR="00EF66C2" w:rsidRPr="00C84AFA" w:rsidRDefault="00EF66C2" w:rsidP="00EF66C2">
      <w:pPr>
        <w:tabs>
          <w:tab w:val="left" w:pos="1155"/>
        </w:tabs>
        <w:suppressAutoHyphens/>
        <w:ind w:left="5670"/>
        <w:jc w:val="right"/>
        <w:rPr>
          <w:rFonts w:cs="Tahoma"/>
          <w:b/>
          <w:szCs w:val="24"/>
          <w:lang w:val="ru-RU" w:eastAsia="ar-SA"/>
        </w:rPr>
      </w:pPr>
      <w:r w:rsidRPr="00C84AFA">
        <w:rPr>
          <w:rFonts w:cs="Tahoma"/>
          <w:b/>
          <w:szCs w:val="24"/>
          <w:lang w:val="ru-RU" w:eastAsia="ar-SA"/>
        </w:rPr>
        <w:t>Зона спортивных сооружений.</w:t>
      </w:r>
    </w:p>
    <w:tbl>
      <w:tblPr>
        <w:tblW w:w="9782" w:type="dxa"/>
        <w:tblInd w:w="-318" w:type="dxa"/>
        <w:tblLook w:val="04A0"/>
      </w:tblPr>
      <w:tblGrid>
        <w:gridCol w:w="490"/>
        <w:gridCol w:w="2304"/>
        <w:gridCol w:w="6988"/>
      </w:tblGrid>
      <w:tr w:rsidR="00EF66C2" w:rsidRPr="00C84AFA" w:rsidTr="00622245">
        <w:tc>
          <w:tcPr>
            <w:tcW w:w="490" w:type="dxa"/>
            <w:tcBorders>
              <w:top w:val="single" w:sz="4" w:space="0" w:color="000000"/>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1</w:t>
            </w:r>
          </w:p>
        </w:tc>
        <w:tc>
          <w:tcPr>
            <w:tcW w:w="2304" w:type="dxa"/>
            <w:tcBorders>
              <w:top w:val="single" w:sz="4" w:space="0" w:color="000000"/>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2</w:t>
            </w:r>
          </w:p>
        </w:tc>
        <w:tc>
          <w:tcPr>
            <w:tcW w:w="6988" w:type="dxa"/>
            <w:tcBorders>
              <w:top w:val="single" w:sz="4" w:space="0" w:color="000000"/>
              <w:left w:val="single" w:sz="4" w:space="0" w:color="000000"/>
              <w:bottom w:val="single" w:sz="4" w:space="0" w:color="000000"/>
              <w:right w:val="single" w:sz="4" w:space="0" w:color="000000"/>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3</w:t>
            </w:r>
          </w:p>
        </w:tc>
      </w:tr>
      <w:tr w:rsidR="00EF66C2" w:rsidRPr="00C84AFA" w:rsidTr="00622245">
        <w:tc>
          <w:tcPr>
            <w:tcW w:w="9782" w:type="dxa"/>
            <w:gridSpan w:val="3"/>
            <w:tcBorders>
              <w:top w:val="single" w:sz="4" w:space="0" w:color="000000"/>
              <w:left w:val="single" w:sz="4" w:space="0" w:color="000000"/>
              <w:bottom w:val="single" w:sz="4" w:space="0" w:color="000000"/>
              <w:right w:val="single" w:sz="4" w:space="0" w:color="000000"/>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Виды разрешенного использования</w:t>
            </w:r>
          </w:p>
        </w:tc>
      </w:tr>
      <w:tr w:rsidR="00EF66C2" w:rsidRPr="00C84AFA" w:rsidTr="00622245">
        <w:trPr>
          <w:trHeight w:val="772"/>
        </w:trPr>
        <w:tc>
          <w:tcPr>
            <w:tcW w:w="490"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1.</w:t>
            </w:r>
          </w:p>
          <w:p w:rsidR="00EF66C2" w:rsidRPr="00C84AFA" w:rsidRDefault="00EF66C2" w:rsidP="00622245">
            <w:pPr>
              <w:tabs>
                <w:tab w:val="left" w:pos="1155"/>
              </w:tabs>
              <w:suppressAutoHyphens/>
              <w:jc w:val="center"/>
              <w:rPr>
                <w:rFonts w:cs="Tahoma"/>
                <w:szCs w:val="24"/>
                <w:lang w:val="ru-RU" w:eastAsia="ar-SA"/>
              </w:rPr>
            </w:pPr>
          </w:p>
          <w:p w:rsidR="00EF66C2" w:rsidRPr="00C84AFA" w:rsidRDefault="00EF66C2" w:rsidP="00622245">
            <w:pPr>
              <w:tabs>
                <w:tab w:val="left" w:pos="1155"/>
              </w:tabs>
              <w:suppressAutoHyphens/>
              <w:jc w:val="center"/>
              <w:rPr>
                <w:rFonts w:cs="Tahoma"/>
                <w:szCs w:val="24"/>
                <w:lang w:val="ru-RU" w:eastAsia="ar-SA"/>
              </w:rPr>
            </w:pPr>
          </w:p>
        </w:tc>
        <w:tc>
          <w:tcPr>
            <w:tcW w:w="2304"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rPr>
                <w:rFonts w:cs="Tahoma"/>
                <w:szCs w:val="24"/>
                <w:lang w:val="ru-RU" w:eastAsia="ar-SA"/>
              </w:rPr>
            </w:pPr>
            <w:r w:rsidRPr="00C84AFA">
              <w:rPr>
                <w:rFonts w:cs="Tahoma"/>
                <w:szCs w:val="24"/>
                <w:lang w:val="ru-RU" w:eastAsia="ar-SA"/>
              </w:rPr>
              <w:t>Основные виды разрешенные использования .</w:t>
            </w:r>
          </w:p>
        </w:tc>
        <w:tc>
          <w:tcPr>
            <w:tcW w:w="6988" w:type="dxa"/>
            <w:tcBorders>
              <w:top w:val="nil"/>
              <w:left w:val="single" w:sz="4" w:space="0" w:color="000000"/>
              <w:bottom w:val="single" w:sz="4" w:space="0" w:color="000000"/>
              <w:right w:val="single" w:sz="4" w:space="0" w:color="000000"/>
            </w:tcBorders>
          </w:tcPr>
          <w:p w:rsidR="00EF66C2" w:rsidRPr="00C84AFA" w:rsidRDefault="00EF66C2" w:rsidP="00912128">
            <w:pPr>
              <w:numPr>
                <w:ilvl w:val="0"/>
                <w:numId w:val="15"/>
              </w:numPr>
              <w:tabs>
                <w:tab w:val="left" w:pos="1155"/>
              </w:tabs>
              <w:suppressAutoHyphens/>
              <w:jc w:val="both"/>
              <w:rPr>
                <w:rFonts w:cs="Tahoma"/>
                <w:szCs w:val="24"/>
                <w:lang w:val="ru-RU" w:eastAsia="ar-SA"/>
              </w:rPr>
            </w:pPr>
            <w:r w:rsidRPr="00C84AFA">
              <w:rPr>
                <w:rFonts w:cs="Tahoma"/>
                <w:szCs w:val="24"/>
                <w:lang w:val="ru-RU" w:eastAsia="ar-SA"/>
              </w:rPr>
              <w:t>Универсальные спортивные комплексы;</w:t>
            </w:r>
          </w:p>
          <w:p w:rsidR="00EF66C2" w:rsidRPr="00C84AFA" w:rsidRDefault="00EF66C2" w:rsidP="00912128">
            <w:pPr>
              <w:numPr>
                <w:ilvl w:val="0"/>
                <w:numId w:val="15"/>
              </w:numPr>
              <w:tabs>
                <w:tab w:val="left" w:pos="1155"/>
              </w:tabs>
              <w:suppressAutoHyphens/>
              <w:jc w:val="both"/>
              <w:rPr>
                <w:rFonts w:cs="Tahoma"/>
                <w:szCs w:val="24"/>
                <w:lang w:val="ru-RU" w:eastAsia="ar-SA"/>
              </w:rPr>
            </w:pPr>
            <w:r w:rsidRPr="00C84AFA">
              <w:rPr>
                <w:rFonts w:cs="Tahoma"/>
                <w:szCs w:val="24"/>
                <w:lang w:val="ru-RU" w:eastAsia="ar-SA"/>
              </w:rPr>
              <w:t>Спортплощадки, теннисные карты;</w:t>
            </w:r>
          </w:p>
          <w:p w:rsidR="00EF66C2" w:rsidRPr="00C84AFA" w:rsidRDefault="00EF66C2" w:rsidP="00912128">
            <w:pPr>
              <w:numPr>
                <w:ilvl w:val="0"/>
                <w:numId w:val="15"/>
              </w:numPr>
              <w:tabs>
                <w:tab w:val="left" w:pos="1155"/>
              </w:tabs>
              <w:suppressAutoHyphens/>
              <w:jc w:val="both"/>
              <w:rPr>
                <w:rFonts w:cs="Tahoma"/>
                <w:szCs w:val="24"/>
                <w:lang w:val="ru-RU" w:eastAsia="ar-SA"/>
              </w:rPr>
            </w:pPr>
            <w:r w:rsidRPr="00C84AFA">
              <w:rPr>
                <w:rFonts w:cs="Tahoma"/>
                <w:szCs w:val="24"/>
                <w:lang w:val="ru-RU" w:eastAsia="ar-SA"/>
              </w:rPr>
              <w:t>Спортклубы, спортивные школы.</w:t>
            </w:r>
          </w:p>
        </w:tc>
      </w:tr>
      <w:tr w:rsidR="00EF66C2" w:rsidRPr="00C84AFA" w:rsidTr="00622245">
        <w:trPr>
          <w:trHeight w:val="2301"/>
        </w:trPr>
        <w:tc>
          <w:tcPr>
            <w:tcW w:w="490"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2.</w:t>
            </w:r>
          </w:p>
          <w:p w:rsidR="00EF66C2" w:rsidRPr="00C84AFA" w:rsidRDefault="00EF66C2" w:rsidP="00622245">
            <w:pPr>
              <w:tabs>
                <w:tab w:val="left" w:pos="1155"/>
              </w:tabs>
              <w:suppressAutoHyphens/>
              <w:jc w:val="center"/>
              <w:rPr>
                <w:rFonts w:cs="Tahoma"/>
                <w:szCs w:val="24"/>
                <w:lang w:val="ru-RU" w:eastAsia="ar-SA"/>
              </w:rPr>
            </w:pPr>
          </w:p>
        </w:tc>
        <w:tc>
          <w:tcPr>
            <w:tcW w:w="2304"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both"/>
              <w:rPr>
                <w:rFonts w:cs="Tahoma"/>
                <w:szCs w:val="24"/>
                <w:lang w:val="ru-RU" w:eastAsia="ar-SA"/>
              </w:rPr>
            </w:pPr>
            <w:r w:rsidRPr="00C84AFA">
              <w:rPr>
                <w:rFonts w:cs="Tahoma"/>
                <w:szCs w:val="24"/>
                <w:lang w:val="ru-RU" w:eastAsia="ar-SA"/>
              </w:rPr>
              <w:t xml:space="preserve"> Вспомогательные виды разрешенного </w:t>
            </w:r>
          </w:p>
          <w:p w:rsidR="00EF66C2" w:rsidRPr="00C84AFA" w:rsidRDefault="00EF66C2" w:rsidP="00622245">
            <w:pPr>
              <w:tabs>
                <w:tab w:val="left" w:pos="1155"/>
              </w:tabs>
              <w:suppressAutoHyphens/>
              <w:jc w:val="both"/>
              <w:rPr>
                <w:rFonts w:cs="Tahoma"/>
                <w:szCs w:val="24"/>
                <w:lang w:val="ru-RU" w:eastAsia="ar-SA"/>
              </w:rPr>
            </w:pPr>
            <w:r w:rsidRPr="00C84AFA">
              <w:rPr>
                <w:rFonts w:cs="Tahoma"/>
                <w:szCs w:val="24"/>
                <w:lang w:val="ru-RU" w:eastAsia="ar-SA"/>
              </w:rPr>
              <w:t>использования.</w:t>
            </w:r>
          </w:p>
          <w:p w:rsidR="00EF66C2" w:rsidRPr="00C84AFA" w:rsidRDefault="00EF66C2" w:rsidP="00622245">
            <w:pPr>
              <w:tabs>
                <w:tab w:val="left" w:pos="1155"/>
              </w:tabs>
              <w:suppressAutoHyphens/>
              <w:jc w:val="both"/>
              <w:rPr>
                <w:rFonts w:cs="Tahoma"/>
                <w:szCs w:val="24"/>
                <w:lang w:val="ru-RU" w:eastAsia="ar-SA"/>
              </w:rPr>
            </w:pPr>
          </w:p>
        </w:tc>
        <w:tc>
          <w:tcPr>
            <w:tcW w:w="6988" w:type="dxa"/>
            <w:tcBorders>
              <w:top w:val="nil"/>
              <w:left w:val="single" w:sz="4" w:space="0" w:color="000000"/>
              <w:bottom w:val="single" w:sz="4" w:space="0" w:color="000000"/>
              <w:right w:val="single" w:sz="4" w:space="0" w:color="000000"/>
            </w:tcBorders>
          </w:tcPr>
          <w:p w:rsidR="00EF66C2" w:rsidRPr="00C84AFA" w:rsidRDefault="00EF66C2" w:rsidP="00912128">
            <w:pPr>
              <w:widowControl w:val="0"/>
              <w:numPr>
                <w:ilvl w:val="0"/>
                <w:numId w:val="11"/>
              </w:numPr>
              <w:tabs>
                <w:tab w:val="num" w:pos="389"/>
                <w:tab w:val="left" w:pos="420"/>
                <w:tab w:val="left" w:pos="1155"/>
              </w:tabs>
              <w:suppressAutoHyphens/>
              <w:ind w:left="404" w:hanging="284"/>
              <w:jc w:val="both"/>
              <w:rPr>
                <w:rFonts w:cs="Tahoma"/>
                <w:szCs w:val="24"/>
                <w:lang w:val="ru-RU" w:eastAsia="ar-SA"/>
              </w:rPr>
            </w:pPr>
            <w:r w:rsidRPr="00C84AFA">
              <w:rPr>
                <w:rFonts w:cs="Tahoma"/>
                <w:szCs w:val="24"/>
                <w:lang w:val="ru-RU" w:eastAsia="ar-SA"/>
              </w:rPr>
              <w:t>Парковки перед объектами;</w:t>
            </w:r>
          </w:p>
          <w:p w:rsidR="00EF66C2" w:rsidRPr="00C84AFA" w:rsidRDefault="00EF66C2" w:rsidP="00912128">
            <w:pPr>
              <w:widowControl w:val="0"/>
              <w:numPr>
                <w:ilvl w:val="0"/>
                <w:numId w:val="11"/>
              </w:numPr>
              <w:tabs>
                <w:tab w:val="num" w:pos="389"/>
                <w:tab w:val="left" w:pos="420"/>
                <w:tab w:val="left" w:pos="1155"/>
              </w:tabs>
              <w:suppressAutoHyphens/>
              <w:ind w:left="404" w:hanging="284"/>
              <w:jc w:val="both"/>
              <w:rPr>
                <w:rFonts w:cs="Tahoma"/>
                <w:szCs w:val="24"/>
                <w:lang w:val="ru-RU" w:eastAsia="ar-SA"/>
              </w:rPr>
            </w:pPr>
            <w:r w:rsidRPr="00C84AFA">
              <w:rPr>
                <w:rFonts w:cs="Tahoma"/>
                <w:szCs w:val="24"/>
                <w:lang w:val="ru-RU" w:eastAsia="ar-SA"/>
              </w:rPr>
              <w:t>Пункты оказания первой медицинской помощи;</w:t>
            </w:r>
          </w:p>
          <w:p w:rsidR="00EF66C2" w:rsidRPr="00C84AFA" w:rsidRDefault="00EF66C2" w:rsidP="00912128">
            <w:pPr>
              <w:widowControl w:val="0"/>
              <w:numPr>
                <w:ilvl w:val="0"/>
                <w:numId w:val="11"/>
              </w:numPr>
              <w:tabs>
                <w:tab w:val="num" w:pos="389"/>
                <w:tab w:val="left" w:pos="420"/>
                <w:tab w:val="left" w:pos="1155"/>
              </w:tabs>
              <w:suppressAutoHyphens/>
              <w:ind w:left="404" w:hanging="284"/>
              <w:jc w:val="both"/>
              <w:rPr>
                <w:rFonts w:cs="Tahoma"/>
                <w:szCs w:val="24"/>
                <w:lang w:val="ru-RU" w:eastAsia="ar-SA"/>
              </w:rPr>
            </w:pPr>
            <w:r w:rsidRPr="00C84AFA">
              <w:rPr>
                <w:rFonts w:cs="Tahoma"/>
                <w:szCs w:val="24"/>
                <w:lang w:val="ru-RU" w:eastAsia="ar-SA"/>
              </w:rPr>
              <w:t>Гостиницы;</w:t>
            </w:r>
          </w:p>
          <w:p w:rsidR="00EF66C2" w:rsidRPr="00C84AFA" w:rsidRDefault="00EF66C2" w:rsidP="00912128">
            <w:pPr>
              <w:widowControl w:val="0"/>
              <w:numPr>
                <w:ilvl w:val="0"/>
                <w:numId w:val="11"/>
              </w:numPr>
              <w:tabs>
                <w:tab w:val="num" w:pos="389"/>
                <w:tab w:val="left" w:pos="420"/>
                <w:tab w:val="left" w:pos="1155"/>
              </w:tabs>
              <w:suppressAutoHyphens/>
              <w:ind w:left="404" w:hanging="284"/>
              <w:jc w:val="both"/>
              <w:rPr>
                <w:rFonts w:cs="Tahoma"/>
                <w:szCs w:val="24"/>
                <w:lang w:val="ru-RU" w:eastAsia="ar-SA"/>
              </w:rPr>
            </w:pPr>
            <w:r w:rsidRPr="00C84AFA">
              <w:rPr>
                <w:rFonts w:cs="Tahoma"/>
                <w:szCs w:val="24"/>
                <w:lang w:val="ru-RU" w:eastAsia="ar-SA"/>
              </w:rPr>
              <w:t>Предприятия общественного питания;</w:t>
            </w:r>
          </w:p>
          <w:p w:rsidR="00EF66C2" w:rsidRPr="00C84AFA" w:rsidRDefault="00EF66C2" w:rsidP="00912128">
            <w:pPr>
              <w:widowControl w:val="0"/>
              <w:numPr>
                <w:ilvl w:val="0"/>
                <w:numId w:val="11"/>
              </w:numPr>
              <w:tabs>
                <w:tab w:val="num" w:pos="389"/>
                <w:tab w:val="left" w:pos="420"/>
                <w:tab w:val="left" w:pos="1155"/>
              </w:tabs>
              <w:suppressAutoHyphens/>
              <w:ind w:left="404" w:hanging="284"/>
              <w:jc w:val="both"/>
              <w:rPr>
                <w:rFonts w:cs="Tahoma"/>
                <w:szCs w:val="24"/>
                <w:lang w:val="ru-RU" w:eastAsia="ar-SA"/>
              </w:rPr>
            </w:pPr>
            <w:r w:rsidRPr="00C84AFA">
              <w:rPr>
                <w:rFonts w:cs="Tahoma"/>
                <w:szCs w:val="24"/>
                <w:lang w:val="ru-RU" w:eastAsia="ar-SA"/>
              </w:rPr>
              <w:t>Кинотеатры, видеосалоны;</w:t>
            </w:r>
          </w:p>
          <w:p w:rsidR="00EF66C2" w:rsidRPr="00C84AFA" w:rsidRDefault="00EF66C2" w:rsidP="00912128">
            <w:pPr>
              <w:widowControl w:val="0"/>
              <w:numPr>
                <w:ilvl w:val="0"/>
                <w:numId w:val="11"/>
              </w:numPr>
              <w:tabs>
                <w:tab w:val="num" w:pos="389"/>
                <w:tab w:val="left" w:pos="420"/>
                <w:tab w:val="left" w:pos="1155"/>
              </w:tabs>
              <w:suppressAutoHyphens/>
              <w:ind w:left="404" w:hanging="284"/>
              <w:jc w:val="both"/>
              <w:rPr>
                <w:rFonts w:cs="Tahoma"/>
                <w:szCs w:val="24"/>
                <w:lang w:val="ru-RU" w:eastAsia="ar-SA"/>
              </w:rPr>
            </w:pPr>
            <w:r w:rsidRPr="00C84AFA">
              <w:rPr>
                <w:rFonts w:cs="Tahoma"/>
                <w:szCs w:val="24"/>
                <w:lang w:val="ru-RU" w:eastAsia="ar-SA"/>
              </w:rPr>
              <w:t>Отделения связи;</w:t>
            </w:r>
          </w:p>
          <w:p w:rsidR="00EF66C2" w:rsidRPr="00C84AFA" w:rsidRDefault="00EF66C2" w:rsidP="00912128">
            <w:pPr>
              <w:widowControl w:val="0"/>
              <w:numPr>
                <w:ilvl w:val="0"/>
                <w:numId w:val="11"/>
              </w:numPr>
              <w:tabs>
                <w:tab w:val="num" w:pos="389"/>
                <w:tab w:val="left" w:pos="420"/>
                <w:tab w:val="left" w:pos="1155"/>
              </w:tabs>
              <w:suppressAutoHyphens/>
              <w:ind w:left="404" w:hanging="284"/>
              <w:jc w:val="both"/>
              <w:rPr>
                <w:rFonts w:cs="Tahoma"/>
                <w:szCs w:val="24"/>
                <w:lang w:val="ru-RU" w:eastAsia="ar-SA"/>
              </w:rPr>
            </w:pPr>
            <w:r w:rsidRPr="00C84AFA">
              <w:rPr>
                <w:rFonts w:cs="Tahoma"/>
                <w:szCs w:val="24"/>
                <w:lang w:val="ru-RU" w:eastAsia="ar-SA"/>
              </w:rPr>
              <w:t>Участковые пункты милиции;</w:t>
            </w:r>
          </w:p>
          <w:p w:rsidR="00EF66C2" w:rsidRPr="00C84AFA" w:rsidRDefault="00EF66C2" w:rsidP="00912128">
            <w:pPr>
              <w:widowControl w:val="0"/>
              <w:numPr>
                <w:ilvl w:val="0"/>
                <w:numId w:val="11"/>
              </w:numPr>
              <w:tabs>
                <w:tab w:val="num" w:pos="389"/>
                <w:tab w:val="left" w:pos="420"/>
                <w:tab w:val="left" w:pos="1155"/>
              </w:tabs>
              <w:suppressAutoHyphens/>
              <w:ind w:left="404" w:hanging="284"/>
              <w:jc w:val="both"/>
              <w:rPr>
                <w:rFonts w:cs="Tahoma"/>
                <w:szCs w:val="24"/>
                <w:lang w:val="ru-RU" w:eastAsia="ar-SA"/>
              </w:rPr>
            </w:pPr>
            <w:r w:rsidRPr="00C84AFA">
              <w:rPr>
                <w:rFonts w:cs="Tahoma"/>
                <w:szCs w:val="24"/>
                <w:lang w:val="ru-RU" w:eastAsia="ar-SA"/>
              </w:rPr>
              <w:t>Озеленение;</w:t>
            </w:r>
          </w:p>
          <w:p w:rsidR="00EF66C2" w:rsidRPr="00C84AFA" w:rsidRDefault="00EF66C2" w:rsidP="00912128">
            <w:pPr>
              <w:widowControl w:val="0"/>
              <w:numPr>
                <w:ilvl w:val="0"/>
                <w:numId w:val="11"/>
              </w:numPr>
              <w:tabs>
                <w:tab w:val="num" w:pos="389"/>
                <w:tab w:val="left" w:pos="420"/>
                <w:tab w:val="left" w:pos="1155"/>
              </w:tabs>
              <w:suppressAutoHyphens/>
              <w:ind w:left="404" w:hanging="284"/>
              <w:jc w:val="both"/>
              <w:rPr>
                <w:rFonts w:cs="Tahoma"/>
                <w:szCs w:val="24"/>
                <w:lang w:val="ru-RU" w:eastAsia="ar-SA"/>
              </w:rPr>
            </w:pPr>
            <w:r w:rsidRPr="00C84AFA">
              <w:rPr>
                <w:rFonts w:cs="Tahoma"/>
                <w:szCs w:val="24"/>
                <w:lang w:val="ru-RU" w:eastAsia="ar-SA"/>
              </w:rPr>
              <w:t>Киоски, временные павильоны торговли.</w:t>
            </w:r>
          </w:p>
        </w:tc>
      </w:tr>
      <w:tr w:rsidR="00EF66C2" w:rsidRPr="00C84AFA" w:rsidTr="00622245">
        <w:trPr>
          <w:trHeight w:val="1011"/>
        </w:trPr>
        <w:tc>
          <w:tcPr>
            <w:tcW w:w="490"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3.</w:t>
            </w:r>
          </w:p>
          <w:p w:rsidR="00EF66C2" w:rsidRPr="00C84AFA" w:rsidRDefault="00EF66C2" w:rsidP="00622245">
            <w:pPr>
              <w:tabs>
                <w:tab w:val="left" w:pos="1155"/>
              </w:tabs>
              <w:suppressAutoHyphens/>
              <w:jc w:val="center"/>
              <w:rPr>
                <w:rFonts w:cs="Tahoma"/>
                <w:szCs w:val="24"/>
                <w:lang w:val="ru-RU" w:eastAsia="ar-SA"/>
              </w:rPr>
            </w:pPr>
          </w:p>
        </w:tc>
        <w:tc>
          <w:tcPr>
            <w:tcW w:w="2304"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both"/>
              <w:rPr>
                <w:rFonts w:cs="Tahoma"/>
                <w:szCs w:val="24"/>
                <w:lang w:val="ru-RU" w:eastAsia="ar-SA"/>
              </w:rPr>
            </w:pPr>
            <w:r w:rsidRPr="00C84AFA">
              <w:rPr>
                <w:rFonts w:cs="Tahoma"/>
                <w:szCs w:val="24"/>
                <w:lang w:val="ru-RU" w:eastAsia="ar-SA"/>
              </w:rPr>
              <w:t xml:space="preserve">Условно разрешенные виды использования. </w:t>
            </w:r>
          </w:p>
        </w:tc>
        <w:tc>
          <w:tcPr>
            <w:tcW w:w="6988" w:type="dxa"/>
            <w:tcBorders>
              <w:top w:val="nil"/>
              <w:left w:val="single" w:sz="4" w:space="0" w:color="000000"/>
              <w:bottom w:val="single" w:sz="4" w:space="0" w:color="000000"/>
              <w:right w:val="single" w:sz="4" w:space="0" w:color="000000"/>
            </w:tcBorders>
          </w:tcPr>
          <w:p w:rsidR="00EF66C2" w:rsidRPr="00C84AFA" w:rsidRDefault="00EF66C2" w:rsidP="00912128">
            <w:pPr>
              <w:widowControl w:val="0"/>
              <w:numPr>
                <w:ilvl w:val="0"/>
                <w:numId w:val="11"/>
              </w:numPr>
              <w:tabs>
                <w:tab w:val="num" w:pos="389"/>
                <w:tab w:val="left" w:pos="1155"/>
              </w:tabs>
              <w:suppressAutoHyphens/>
              <w:ind w:left="404" w:hanging="284"/>
              <w:jc w:val="both"/>
              <w:rPr>
                <w:rFonts w:cs="Tahoma"/>
                <w:szCs w:val="24"/>
                <w:lang w:val="ru-RU" w:eastAsia="ar-SA"/>
              </w:rPr>
            </w:pPr>
            <w:r w:rsidRPr="00C84AFA">
              <w:rPr>
                <w:rFonts w:cs="Tahoma"/>
                <w:szCs w:val="24"/>
                <w:lang w:val="ru-RU" w:eastAsia="ar-SA"/>
              </w:rPr>
              <w:t>Ипподромы;</w:t>
            </w:r>
          </w:p>
          <w:p w:rsidR="00EF66C2" w:rsidRPr="00C84AFA" w:rsidRDefault="00EF66C2" w:rsidP="00912128">
            <w:pPr>
              <w:widowControl w:val="0"/>
              <w:numPr>
                <w:ilvl w:val="0"/>
                <w:numId w:val="11"/>
              </w:numPr>
              <w:tabs>
                <w:tab w:val="num" w:pos="389"/>
                <w:tab w:val="left" w:pos="1155"/>
              </w:tabs>
              <w:suppressAutoHyphens/>
              <w:ind w:left="404" w:hanging="284"/>
              <w:jc w:val="both"/>
              <w:rPr>
                <w:rFonts w:cs="Tahoma"/>
                <w:szCs w:val="24"/>
                <w:lang w:val="ru-RU" w:eastAsia="ar-SA"/>
              </w:rPr>
            </w:pPr>
            <w:r w:rsidRPr="00C84AFA">
              <w:rPr>
                <w:rFonts w:cs="Tahoma"/>
                <w:szCs w:val="24"/>
                <w:lang w:val="ru-RU" w:eastAsia="ar-SA"/>
              </w:rPr>
              <w:t>Бани, сауны;</w:t>
            </w:r>
          </w:p>
          <w:p w:rsidR="00EF66C2" w:rsidRPr="00C84AFA" w:rsidRDefault="00EF66C2" w:rsidP="00912128">
            <w:pPr>
              <w:widowControl w:val="0"/>
              <w:numPr>
                <w:ilvl w:val="0"/>
                <w:numId w:val="11"/>
              </w:numPr>
              <w:tabs>
                <w:tab w:val="num" w:pos="389"/>
                <w:tab w:val="left" w:pos="1155"/>
              </w:tabs>
              <w:suppressAutoHyphens/>
              <w:ind w:left="404" w:hanging="284"/>
              <w:jc w:val="both"/>
              <w:rPr>
                <w:rFonts w:cs="Tahoma"/>
                <w:szCs w:val="24"/>
                <w:lang w:val="ru-RU" w:eastAsia="ar-SA"/>
              </w:rPr>
            </w:pPr>
            <w:r w:rsidRPr="00C84AFA">
              <w:rPr>
                <w:rFonts w:cs="Tahoma"/>
                <w:szCs w:val="24"/>
                <w:lang w:val="ru-RU" w:eastAsia="ar-SA"/>
              </w:rPr>
              <w:t>Общественные туалеты;</w:t>
            </w:r>
          </w:p>
          <w:p w:rsidR="00EF66C2" w:rsidRPr="00C84AFA" w:rsidRDefault="00EF66C2" w:rsidP="00912128">
            <w:pPr>
              <w:widowControl w:val="0"/>
              <w:numPr>
                <w:ilvl w:val="0"/>
                <w:numId w:val="11"/>
              </w:numPr>
              <w:tabs>
                <w:tab w:val="num" w:pos="389"/>
                <w:tab w:val="left" w:pos="1155"/>
              </w:tabs>
              <w:suppressAutoHyphens/>
              <w:ind w:left="404" w:hanging="284"/>
              <w:jc w:val="both"/>
              <w:rPr>
                <w:rFonts w:cs="Tahoma"/>
                <w:szCs w:val="24"/>
                <w:lang w:val="ru-RU" w:eastAsia="ar-SA"/>
              </w:rPr>
            </w:pPr>
            <w:r w:rsidRPr="00C84AFA">
              <w:rPr>
                <w:rFonts w:cs="Tahoma"/>
                <w:szCs w:val="24"/>
                <w:lang w:val="ru-RU" w:eastAsia="ar-SA"/>
              </w:rPr>
              <w:t>Объекты пожарной охраны.</w:t>
            </w:r>
          </w:p>
        </w:tc>
      </w:tr>
      <w:tr w:rsidR="00EF66C2" w:rsidRPr="00940E64" w:rsidTr="00622245">
        <w:trPr>
          <w:trHeight w:val="143"/>
        </w:trPr>
        <w:tc>
          <w:tcPr>
            <w:tcW w:w="9782" w:type="dxa"/>
            <w:gridSpan w:val="3"/>
            <w:tcBorders>
              <w:top w:val="nil"/>
              <w:left w:val="single" w:sz="4" w:space="0" w:color="000000"/>
              <w:bottom w:val="single" w:sz="4" w:space="0" w:color="000000"/>
              <w:right w:val="single" w:sz="4" w:space="0" w:color="000000"/>
            </w:tcBorders>
            <w:vAlign w:val="center"/>
          </w:tcPr>
          <w:p w:rsidR="00EF66C2" w:rsidRPr="00C84AFA" w:rsidRDefault="00EF66C2" w:rsidP="00622245">
            <w:pPr>
              <w:widowControl w:val="0"/>
              <w:tabs>
                <w:tab w:val="left" w:pos="1155"/>
              </w:tabs>
              <w:suppressAutoHyphens/>
              <w:spacing w:line="143" w:lineRule="atLeast"/>
              <w:jc w:val="center"/>
              <w:rPr>
                <w:rFonts w:cs="Tahoma"/>
                <w:szCs w:val="24"/>
                <w:lang w:val="ru-RU" w:eastAsia="ar-SA"/>
              </w:rPr>
            </w:pPr>
            <w:r w:rsidRPr="00C84AFA">
              <w:rPr>
                <w:rFonts w:cs="Tahoma"/>
                <w:szCs w:val="24"/>
                <w:lang w:val="ru-RU" w:eastAsia="ar-SA"/>
              </w:rPr>
              <w:t>Параметры разрешенного строительства, реконструкция объектов капитального строительства</w:t>
            </w:r>
          </w:p>
        </w:tc>
      </w:tr>
      <w:tr w:rsidR="00EF66C2" w:rsidRPr="00940E64" w:rsidTr="00622245">
        <w:trPr>
          <w:trHeight w:val="1477"/>
        </w:trPr>
        <w:tc>
          <w:tcPr>
            <w:tcW w:w="490"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4.</w:t>
            </w:r>
          </w:p>
          <w:p w:rsidR="00EF66C2" w:rsidRPr="00C84AFA" w:rsidRDefault="00EF66C2" w:rsidP="00622245">
            <w:pPr>
              <w:tabs>
                <w:tab w:val="left" w:pos="1155"/>
              </w:tabs>
              <w:suppressAutoHyphens/>
              <w:jc w:val="center"/>
              <w:rPr>
                <w:rFonts w:cs="Tahoma"/>
                <w:szCs w:val="24"/>
                <w:lang w:val="ru-RU" w:eastAsia="ar-SA"/>
              </w:rPr>
            </w:pPr>
          </w:p>
        </w:tc>
        <w:tc>
          <w:tcPr>
            <w:tcW w:w="2304"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both"/>
              <w:rPr>
                <w:rFonts w:cs="Tahoma"/>
                <w:szCs w:val="24"/>
                <w:lang w:val="ru-RU" w:eastAsia="ar-SA"/>
              </w:rPr>
            </w:pPr>
            <w:r w:rsidRPr="00C84AFA">
              <w:rPr>
                <w:rFonts w:cs="Tahoma"/>
                <w:szCs w:val="24"/>
                <w:lang w:val="ru-RU" w:eastAsia="ar-SA"/>
              </w:rPr>
              <w:t xml:space="preserve">Архитектурно-строительные </w:t>
            </w:r>
          </w:p>
          <w:p w:rsidR="00EF66C2" w:rsidRPr="00C84AFA" w:rsidRDefault="00EF66C2" w:rsidP="00622245">
            <w:pPr>
              <w:tabs>
                <w:tab w:val="left" w:pos="1155"/>
              </w:tabs>
              <w:suppressAutoHyphens/>
              <w:jc w:val="both"/>
              <w:rPr>
                <w:rFonts w:cs="Tahoma"/>
                <w:szCs w:val="24"/>
                <w:lang w:val="ru-RU" w:eastAsia="ar-SA"/>
              </w:rPr>
            </w:pPr>
            <w:r w:rsidRPr="00C84AFA">
              <w:rPr>
                <w:rFonts w:cs="Tahoma"/>
                <w:szCs w:val="24"/>
                <w:lang w:val="ru-RU" w:eastAsia="ar-SA"/>
              </w:rPr>
              <w:t xml:space="preserve">требования </w:t>
            </w:r>
          </w:p>
          <w:p w:rsidR="00EF66C2" w:rsidRPr="00C84AFA" w:rsidRDefault="00EF66C2" w:rsidP="00622245">
            <w:pPr>
              <w:tabs>
                <w:tab w:val="left" w:pos="1155"/>
              </w:tabs>
              <w:suppressAutoHyphens/>
              <w:jc w:val="both"/>
              <w:rPr>
                <w:rFonts w:cs="Tahoma"/>
                <w:szCs w:val="24"/>
                <w:lang w:val="ru-RU" w:eastAsia="ar-SA"/>
              </w:rPr>
            </w:pPr>
          </w:p>
        </w:tc>
        <w:tc>
          <w:tcPr>
            <w:tcW w:w="6988" w:type="dxa"/>
            <w:tcBorders>
              <w:top w:val="nil"/>
              <w:left w:val="single" w:sz="4" w:space="0" w:color="000000"/>
              <w:bottom w:val="single" w:sz="4" w:space="0" w:color="000000"/>
              <w:right w:val="single" w:sz="4" w:space="0" w:color="000000"/>
            </w:tcBorders>
          </w:tcPr>
          <w:p w:rsidR="00EF66C2" w:rsidRPr="00C84AFA" w:rsidRDefault="00EF66C2" w:rsidP="00912128">
            <w:pPr>
              <w:widowControl w:val="0"/>
              <w:numPr>
                <w:ilvl w:val="0"/>
                <w:numId w:val="14"/>
              </w:numPr>
              <w:tabs>
                <w:tab w:val="num" w:pos="389"/>
                <w:tab w:val="left" w:pos="1155"/>
              </w:tabs>
              <w:suppressAutoHyphens/>
              <w:ind w:left="404" w:hanging="284"/>
              <w:jc w:val="both"/>
              <w:rPr>
                <w:rFonts w:cs="Tahoma"/>
                <w:szCs w:val="24"/>
                <w:lang w:val="ru-RU" w:eastAsia="ar-SA"/>
              </w:rPr>
            </w:pPr>
            <w:r w:rsidRPr="00C84AFA">
              <w:rPr>
                <w:rFonts w:cs="Tahoma"/>
                <w:szCs w:val="24"/>
                <w:lang w:val="ru-RU" w:eastAsia="ar-SA"/>
              </w:rPr>
              <w:t>Минимальные размеры земельных участков и минимальные отступы от границ земельных участков определяются в соответствии с проектом планировки и Приложением 7 СНиП 2.07.01.-89*.</w:t>
            </w:r>
          </w:p>
          <w:p w:rsidR="00EF66C2" w:rsidRPr="00C84AFA" w:rsidRDefault="00EF66C2" w:rsidP="00912128">
            <w:pPr>
              <w:widowControl w:val="0"/>
              <w:numPr>
                <w:ilvl w:val="0"/>
                <w:numId w:val="14"/>
              </w:numPr>
              <w:tabs>
                <w:tab w:val="num" w:pos="389"/>
                <w:tab w:val="left" w:pos="1155"/>
              </w:tabs>
              <w:suppressAutoHyphens/>
              <w:ind w:left="404" w:hanging="284"/>
              <w:jc w:val="both"/>
              <w:rPr>
                <w:rFonts w:cs="Tahoma"/>
                <w:szCs w:val="24"/>
                <w:lang w:val="ru-RU" w:eastAsia="ar-SA"/>
              </w:rPr>
            </w:pPr>
            <w:r w:rsidRPr="00C84AFA">
              <w:rPr>
                <w:rFonts w:cs="Tahoma"/>
                <w:szCs w:val="24"/>
                <w:lang w:val="ru-RU" w:eastAsia="ar-SA"/>
              </w:rPr>
              <w:t>Высота зданий и максимальный процент застройки определяется проектом планировки.</w:t>
            </w:r>
          </w:p>
          <w:p w:rsidR="00EF66C2" w:rsidRPr="00C84AFA" w:rsidRDefault="00EF66C2" w:rsidP="00912128">
            <w:pPr>
              <w:widowControl w:val="0"/>
              <w:numPr>
                <w:ilvl w:val="0"/>
                <w:numId w:val="14"/>
              </w:numPr>
              <w:tabs>
                <w:tab w:val="num" w:pos="389"/>
                <w:tab w:val="left" w:pos="1155"/>
              </w:tabs>
              <w:suppressAutoHyphens/>
              <w:ind w:left="404" w:hanging="284"/>
              <w:jc w:val="both"/>
              <w:rPr>
                <w:rFonts w:cs="Tahoma"/>
                <w:szCs w:val="24"/>
                <w:lang w:val="ru-RU" w:eastAsia="ar-SA"/>
              </w:rPr>
            </w:pPr>
            <w:r w:rsidRPr="00C84AFA">
              <w:rPr>
                <w:rFonts w:cs="Tahoma"/>
                <w:szCs w:val="24"/>
                <w:lang w:val="ru-RU" w:eastAsia="ar-SA"/>
              </w:rPr>
              <w:t>Иные параметры принимаются в соответствии со СНиП 31-05-2003 и СНиП 2.08.02-89*.</w:t>
            </w:r>
          </w:p>
          <w:p w:rsidR="00EF66C2" w:rsidRPr="00C84AFA" w:rsidRDefault="00EF66C2" w:rsidP="00912128">
            <w:pPr>
              <w:widowControl w:val="0"/>
              <w:numPr>
                <w:ilvl w:val="0"/>
                <w:numId w:val="14"/>
              </w:numPr>
              <w:tabs>
                <w:tab w:val="num" w:pos="389"/>
                <w:tab w:val="left" w:pos="1155"/>
              </w:tabs>
              <w:suppressAutoHyphens/>
              <w:ind w:left="404" w:hanging="284"/>
              <w:jc w:val="both"/>
              <w:rPr>
                <w:rFonts w:cs="Tahoma"/>
                <w:szCs w:val="24"/>
                <w:lang w:val="ru-RU" w:eastAsia="ar-SA"/>
              </w:rPr>
            </w:pPr>
            <w:r w:rsidRPr="00C84AFA">
              <w:rPr>
                <w:rFonts w:cs="Tahoma"/>
                <w:szCs w:val="24"/>
                <w:lang w:val="ru-RU" w:eastAsia="ar-SA"/>
              </w:rPr>
              <w:t xml:space="preserve">Приобъектные стоянки продолжительного паркирования (более 15 мин) и кратковременного паркирования (менее 15 </w:t>
            </w:r>
            <w:r w:rsidRPr="00C84AFA">
              <w:rPr>
                <w:rFonts w:cs="Tahoma"/>
                <w:szCs w:val="24"/>
                <w:lang w:val="ru-RU" w:eastAsia="ar-SA"/>
              </w:rPr>
              <w:lastRenderedPageBreak/>
              <w:t>мин.) должны быть размещены вне зон пешеходного движения не далее 100 и 50-ти метровой доступности от объекта соответственно.</w:t>
            </w:r>
          </w:p>
          <w:p w:rsidR="00EF66C2" w:rsidRPr="00C84AFA" w:rsidRDefault="00EF66C2" w:rsidP="00912128">
            <w:pPr>
              <w:widowControl w:val="0"/>
              <w:numPr>
                <w:ilvl w:val="0"/>
                <w:numId w:val="14"/>
              </w:numPr>
              <w:tabs>
                <w:tab w:val="num" w:pos="389"/>
                <w:tab w:val="left" w:pos="1155"/>
              </w:tabs>
              <w:suppressAutoHyphens/>
              <w:ind w:left="404" w:hanging="284"/>
              <w:jc w:val="both"/>
              <w:rPr>
                <w:rFonts w:cs="Tahoma"/>
                <w:szCs w:val="24"/>
                <w:lang w:val="ru-RU" w:eastAsia="ar-SA"/>
              </w:rPr>
            </w:pPr>
            <w:r w:rsidRPr="00C84AFA">
              <w:rPr>
                <w:rFonts w:cs="Tahoma"/>
                <w:szCs w:val="24"/>
                <w:lang w:val="ru-RU" w:eastAsia="ar-SA"/>
              </w:rPr>
              <w:t>Общая стоянка транспортных средств при учреждениях обслуживания принимается из расчета: на 100 единовременных посетителей 7-10 машино-мест и 15-20 велосипедов и мопедов.</w:t>
            </w:r>
          </w:p>
          <w:p w:rsidR="00EF66C2" w:rsidRPr="00C84AFA" w:rsidRDefault="00EF66C2" w:rsidP="00912128">
            <w:pPr>
              <w:widowControl w:val="0"/>
              <w:numPr>
                <w:ilvl w:val="0"/>
                <w:numId w:val="14"/>
              </w:numPr>
              <w:tabs>
                <w:tab w:val="num" w:pos="389"/>
                <w:tab w:val="left" w:pos="1155"/>
              </w:tabs>
              <w:suppressAutoHyphens/>
              <w:ind w:left="404" w:hanging="284"/>
              <w:jc w:val="both"/>
              <w:rPr>
                <w:rFonts w:cs="Tahoma"/>
                <w:szCs w:val="24"/>
                <w:lang w:val="ru-RU" w:eastAsia="ar-SA"/>
              </w:rPr>
            </w:pPr>
            <w:r w:rsidRPr="00C84AFA">
              <w:rPr>
                <w:rFonts w:cs="Tahoma"/>
                <w:szCs w:val="24"/>
                <w:lang w:val="ru-RU" w:eastAsia="ar-SA"/>
              </w:rPr>
              <w:t>Обеспечение возможности беспрепятственного движения инвалидов и других мало мобильных групп населения.</w:t>
            </w:r>
          </w:p>
        </w:tc>
      </w:tr>
      <w:tr w:rsidR="00EF66C2" w:rsidRPr="00940E64" w:rsidTr="00622245">
        <w:trPr>
          <w:trHeight w:val="249"/>
        </w:trPr>
        <w:tc>
          <w:tcPr>
            <w:tcW w:w="9782" w:type="dxa"/>
            <w:gridSpan w:val="3"/>
            <w:tcBorders>
              <w:top w:val="nil"/>
              <w:left w:val="single" w:sz="4" w:space="0" w:color="000000"/>
              <w:bottom w:val="single" w:sz="4" w:space="0" w:color="000000"/>
              <w:right w:val="single" w:sz="4" w:space="0" w:color="000000"/>
            </w:tcBorders>
            <w:vAlign w:val="center"/>
          </w:tcPr>
          <w:p w:rsidR="00EF66C2" w:rsidRPr="00C84AFA" w:rsidRDefault="00EF66C2" w:rsidP="00622245">
            <w:pPr>
              <w:widowControl w:val="0"/>
              <w:tabs>
                <w:tab w:val="left" w:pos="1155"/>
              </w:tabs>
              <w:suppressAutoHyphens/>
              <w:ind w:left="120"/>
              <w:jc w:val="center"/>
              <w:rPr>
                <w:rFonts w:cs="Tahoma"/>
                <w:szCs w:val="24"/>
                <w:lang w:val="ru-RU" w:eastAsia="ar-SA"/>
              </w:rPr>
            </w:pPr>
            <w:r w:rsidRPr="00C84AFA">
              <w:rPr>
                <w:rFonts w:cs="Tahoma"/>
                <w:szCs w:val="24"/>
                <w:lang w:val="ru-RU" w:eastAsia="ar-SA"/>
              </w:rPr>
              <w:lastRenderedPageBreak/>
              <w:t>Ограничения использования земельных участков и объектов капитального строительства.</w:t>
            </w:r>
          </w:p>
        </w:tc>
      </w:tr>
      <w:tr w:rsidR="00EF66C2" w:rsidRPr="00940E64" w:rsidTr="00622245">
        <w:trPr>
          <w:trHeight w:val="1188"/>
        </w:trPr>
        <w:tc>
          <w:tcPr>
            <w:tcW w:w="490" w:type="dxa"/>
            <w:tcBorders>
              <w:top w:val="nil"/>
              <w:left w:val="single" w:sz="4" w:space="0" w:color="000000"/>
              <w:bottom w:val="single" w:sz="4" w:space="0" w:color="auto"/>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5.</w:t>
            </w:r>
          </w:p>
          <w:p w:rsidR="00EF66C2" w:rsidRPr="00C84AFA" w:rsidRDefault="00EF66C2" w:rsidP="00622245">
            <w:pPr>
              <w:tabs>
                <w:tab w:val="left" w:pos="1155"/>
              </w:tabs>
              <w:suppressAutoHyphens/>
              <w:jc w:val="center"/>
              <w:rPr>
                <w:rFonts w:cs="Tahoma"/>
                <w:szCs w:val="24"/>
                <w:lang w:val="ru-RU" w:eastAsia="ar-SA"/>
              </w:rPr>
            </w:pPr>
          </w:p>
        </w:tc>
        <w:tc>
          <w:tcPr>
            <w:tcW w:w="2304" w:type="dxa"/>
            <w:tcBorders>
              <w:top w:val="nil"/>
              <w:left w:val="single" w:sz="4" w:space="0" w:color="000000"/>
              <w:bottom w:val="single" w:sz="4" w:space="0" w:color="auto"/>
              <w:right w:val="nil"/>
            </w:tcBorders>
          </w:tcPr>
          <w:p w:rsidR="00EF66C2" w:rsidRPr="00C84AFA" w:rsidRDefault="00EF66C2" w:rsidP="00622245">
            <w:pPr>
              <w:tabs>
                <w:tab w:val="left" w:pos="1155"/>
              </w:tabs>
              <w:suppressAutoHyphens/>
              <w:snapToGrid w:val="0"/>
              <w:rPr>
                <w:rFonts w:cs="Tahoma"/>
                <w:szCs w:val="24"/>
                <w:lang w:val="ru-RU" w:eastAsia="ar-SA"/>
              </w:rPr>
            </w:pPr>
            <w:r w:rsidRPr="00C84AFA">
              <w:rPr>
                <w:rFonts w:cs="Tahoma"/>
                <w:szCs w:val="24"/>
                <w:lang w:val="ru-RU" w:eastAsia="ar-SA"/>
              </w:rPr>
              <w:t xml:space="preserve">Санитарно-гигиенические и экологические </w:t>
            </w:r>
          </w:p>
          <w:p w:rsidR="00EF66C2" w:rsidRPr="00C84AFA" w:rsidRDefault="00EF66C2" w:rsidP="00622245">
            <w:pPr>
              <w:tabs>
                <w:tab w:val="left" w:pos="1155"/>
              </w:tabs>
              <w:suppressAutoHyphens/>
              <w:jc w:val="both"/>
              <w:rPr>
                <w:rFonts w:cs="Tahoma"/>
                <w:szCs w:val="24"/>
                <w:lang w:val="ru-RU" w:eastAsia="ar-SA"/>
              </w:rPr>
            </w:pPr>
            <w:r w:rsidRPr="00C84AFA">
              <w:rPr>
                <w:rFonts w:cs="Tahoma"/>
                <w:szCs w:val="24"/>
                <w:lang w:val="ru-RU" w:eastAsia="ar-SA"/>
              </w:rPr>
              <w:t>требования</w:t>
            </w:r>
          </w:p>
          <w:p w:rsidR="00EF66C2" w:rsidRPr="00C84AFA" w:rsidRDefault="00EF66C2" w:rsidP="00622245">
            <w:pPr>
              <w:tabs>
                <w:tab w:val="left" w:pos="1155"/>
              </w:tabs>
              <w:suppressAutoHyphens/>
              <w:jc w:val="center"/>
              <w:rPr>
                <w:rFonts w:cs="Tahoma"/>
                <w:szCs w:val="24"/>
                <w:lang w:val="ru-RU" w:eastAsia="ar-SA"/>
              </w:rPr>
            </w:pPr>
          </w:p>
        </w:tc>
        <w:tc>
          <w:tcPr>
            <w:tcW w:w="6988" w:type="dxa"/>
            <w:tcBorders>
              <w:top w:val="nil"/>
              <w:left w:val="single" w:sz="4" w:space="0" w:color="000000"/>
              <w:bottom w:val="single" w:sz="4" w:space="0" w:color="auto"/>
              <w:right w:val="single" w:sz="4" w:space="0" w:color="000000"/>
            </w:tcBorders>
          </w:tcPr>
          <w:p w:rsidR="00EF66C2" w:rsidRPr="00C84AFA" w:rsidRDefault="00EF66C2" w:rsidP="00912128">
            <w:pPr>
              <w:widowControl w:val="0"/>
              <w:numPr>
                <w:ilvl w:val="0"/>
                <w:numId w:val="14"/>
              </w:numPr>
              <w:tabs>
                <w:tab w:val="num" w:pos="389"/>
                <w:tab w:val="left" w:pos="1155"/>
              </w:tabs>
              <w:suppressAutoHyphens/>
              <w:snapToGrid w:val="0"/>
              <w:ind w:left="404" w:hanging="284"/>
              <w:jc w:val="both"/>
              <w:rPr>
                <w:rFonts w:cs="Tahoma"/>
                <w:szCs w:val="24"/>
                <w:lang w:val="ru-RU" w:eastAsia="ar-SA"/>
              </w:rPr>
            </w:pPr>
            <w:r w:rsidRPr="00C84AFA">
              <w:rPr>
                <w:rFonts w:cs="Tahoma"/>
                <w:szCs w:val="24"/>
                <w:lang w:val="ru-RU" w:eastAsia="ar-SA"/>
              </w:rPr>
              <w:t>Организация отвода поверхностных вод;</w:t>
            </w:r>
          </w:p>
          <w:p w:rsidR="00EF66C2" w:rsidRPr="00C84AFA" w:rsidRDefault="00EF66C2" w:rsidP="00912128">
            <w:pPr>
              <w:widowControl w:val="0"/>
              <w:numPr>
                <w:ilvl w:val="0"/>
                <w:numId w:val="14"/>
              </w:numPr>
              <w:tabs>
                <w:tab w:val="num" w:pos="389"/>
                <w:tab w:val="left" w:pos="1155"/>
              </w:tabs>
              <w:suppressAutoHyphens/>
              <w:snapToGrid w:val="0"/>
              <w:ind w:left="404" w:hanging="284"/>
              <w:jc w:val="both"/>
              <w:rPr>
                <w:rFonts w:cs="Tahoma"/>
                <w:szCs w:val="24"/>
                <w:lang w:val="ru-RU" w:eastAsia="ar-SA"/>
              </w:rPr>
            </w:pPr>
            <w:r w:rsidRPr="00C84AFA">
              <w:rPr>
                <w:rFonts w:cs="Tahoma"/>
                <w:szCs w:val="24"/>
                <w:lang w:val="ru-RU" w:eastAsia="ar-SA"/>
              </w:rPr>
              <w:t>Общественные места у общественных зданий должны иметь повышенную степень долговечности и качества элементов внешнего благоустройства и инженерного оборудования, а также достаточную степень озеленения (30% от незастроенной площади участка).</w:t>
            </w:r>
          </w:p>
        </w:tc>
      </w:tr>
      <w:tr w:rsidR="00EF66C2" w:rsidRPr="00940E64" w:rsidTr="00622245">
        <w:trPr>
          <w:trHeight w:val="1188"/>
        </w:trPr>
        <w:tc>
          <w:tcPr>
            <w:tcW w:w="490" w:type="dxa"/>
            <w:tcBorders>
              <w:top w:val="single" w:sz="4" w:space="0" w:color="auto"/>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6.</w:t>
            </w:r>
          </w:p>
        </w:tc>
        <w:tc>
          <w:tcPr>
            <w:tcW w:w="2304" w:type="dxa"/>
            <w:tcBorders>
              <w:top w:val="single" w:sz="4" w:space="0" w:color="auto"/>
              <w:left w:val="single" w:sz="4" w:space="0" w:color="000000"/>
              <w:bottom w:val="single" w:sz="4" w:space="0" w:color="000000"/>
              <w:right w:val="nil"/>
            </w:tcBorders>
          </w:tcPr>
          <w:p w:rsidR="00EF66C2" w:rsidRPr="00C84AFA" w:rsidRDefault="00EF66C2" w:rsidP="00622245">
            <w:pPr>
              <w:tabs>
                <w:tab w:val="left" w:pos="1155"/>
              </w:tabs>
              <w:suppressAutoHyphens/>
              <w:snapToGrid w:val="0"/>
              <w:rPr>
                <w:rFonts w:cs="Tahoma"/>
                <w:szCs w:val="24"/>
                <w:lang w:val="ru-RU" w:eastAsia="ar-SA"/>
              </w:rPr>
            </w:pPr>
            <w:r w:rsidRPr="00C84AFA">
              <w:rPr>
                <w:rFonts w:cs="Tahoma"/>
                <w:szCs w:val="24"/>
                <w:lang w:val="ru-RU" w:eastAsia="ar-SA"/>
              </w:rPr>
              <w:t>Защита от опасных природных процессов.</w:t>
            </w:r>
          </w:p>
        </w:tc>
        <w:tc>
          <w:tcPr>
            <w:tcW w:w="6988" w:type="dxa"/>
            <w:tcBorders>
              <w:top w:val="single" w:sz="4" w:space="0" w:color="auto"/>
              <w:left w:val="single" w:sz="4" w:space="0" w:color="000000"/>
              <w:bottom w:val="single" w:sz="4" w:space="0" w:color="000000"/>
              <w:right w:val="single" w:sz="4" w:space="0" w:color="000000"/>
            </w:tcBorders>
          </w:tcPr>
          <w:p w:rsidR="00EF66C2" w:rsidRPr="00C84AFA" w:rsidRDefault="00EF66C2" w:rsidP="00912128">
            <w:pPr>
              <w:widowControl w:val="0"/>
              <w:numPr>
                <w:ilvl w:val="0"/>
                <w:numId w:val="14"/>
              </w:numPr>
              <w:tabs>
                <w:tab w:val="num" w:pos="389"/>
                <w:tab w:val="left" w:pos="1155"/>
              </w:tabs>
              <w:suppressAutoHyphens/>
              <w:snapToGrid w:val="0"/>
              <w:ind w:left="404" w:hanging="284"/>
              <w:jc w:val="both"/>
              <w:rPr>
                <w:rFonts w:cs="Tahoma"/>
                <w:szCs w:val="24"/>
                <w:lang w:val="ru-RU" w:eastAsia="ar-SA"/>
              </w:rPr>
            </w:pPr>
            <w:r w:rsidRPr="00C84AFA">
              <w:rPr>
                <w:rFonts w:cs="Tahoma"/>
                <w:szCs w:val="24"/>
                <w:lang w:val="ru-RU" w:eastAsia="ar-SA"/>
              </w:rPr>
              <w:t>При возведении капитальных зданий проведение дополнительных инженерно-геологических изысканий;</w:t>
            </w:r>
          </w:p>
          <w:p w:rsidR="00EF66C2" w:rsidRPr="00C84AFA" w:rsidRDefault="00EF66C2" w:rsidP="00912128">
            <w:pPr>
              <w:widowControl w:val="0"/>
              <w:numPr>
                <w:ilvl w:val="0"/>
                <w:numId w:val="14"/>
              </w:numPr>
              <w:tabs>
                <w:tab w:val="num" w:pos="389"/>
                <w:tab w:val="left" w:pos="1155"/>
              </w:tabs>
              <w:suppressAutoHyphens/>
              <w:snapToGrid w:val="0"/>
              <w:ind w:left="404" w:hanging="284"/>
              <w:jc w:val="both"/>
              <w:rPr>
                <w:rFonts w:cs="Tahoma"/>
                <w:szCs w:val="24"/>
                <w:lang w:val="ru-RU" w:eastAsia="ar-SA"/>
              </w:rPr>
            </w:pPr>
            <w:r w:rsidRPr="00C84AFA">
              <w:rPr>
                <w:rFonts w:cs="Tahoma"/>
                <w:szCs w:val="24"/>
                <w:lang w:val="ru-RU" w:eastAsia="ar-SA"/>
              </w:rPr>
              <w:t>Организация поверхностного стока с устройством ливневой канализации.</w:t>
            </w:r>
          </w:p>
          <w:p w:rsidR="00EF66C2" w:rsidRPr="00C84AFA" w:rsidRDefault="00EF66C2" w:rsidP="00622245">
            <w:pPr>
              <w:widowControl w:val="0"/>
              <w:tabs>
                <w:tab w:val="left" w:pos="1155"/>
              </w:tabs>
              <w:suppressAutoHyphens/>
              <w:snapToGrid w:val="0"/>
              <w:jc w:val="both"/>
              <w:rPr>
                <w:rFonts w:cs="Tahoma"/>
                <w:szCs w:val="24"/>
                <w:lang w:val="ru-RU" w:eastAsia="ar-SA"/>
              </w:rPr>
            </w:pPr>
          </w:p>
        </w:tc>
      </w:tr>
    </w:tbl>
    <w:p w:rsidR="00EF66C2" w:rsidRPr="00C84AFA" w:rsidRDefault="00EF66C2" w:rsidP="00EF66C2">
      <w:pPr>
        <w:suppressAutoHyphens/>
        <w:jc w:val="right"/>
        <w:rPr>
          <w:rFonts w:cs="Tahoma"/>
          <w:b/>
          <w:szCs w:val="24"/>
          <w:lang w:val="ru-RU" w:eastAsia="ar-SA"/>
        </w:rPr>
      </w:pPr>
    </w:p>
    <w:p w:rsidR="00EF66C2" w:rsidRPr="00C84AFA" w:rsidRDefault="00EF66C2" w:rsidP="00EF66C2">
      <w:pPr>
        <w:tabs>
          <w:tab w:val="left" w:pos="1155"/>
        </w:tabs>
        <w:suppressAutoHyphens/>
        <w:jc w:val="right"/>
        <w:rPr>
          <w:b/>
          <w:szCs w:val="24"/>
          <w:lang w:val="ru-RU" w:eastAsia="ar-SA"/>
        </w:rPr>
      </w:pPr>
      <w:r w:rsidRPr="00C84AFA">
        <w:rPr>
          <w:b/>
          <w:szCs w:val="24"/>
          <w:lang w:val="ru-RU" w:eastAsia="ar-SA"/>
        </w:rPr>
        <w:t>Индекс зоны О 6</w:t>
      </w:r>
    </w:p>
    <w:p w:rsidR="00EF66C2" w:rsidRPr="00C84AFA" w:rsidRDefault="00EF66C2" w:rsidP="00EF66C2">
      <w:pPr>
        <w:suppressAutoHyphens/>
        <w:jc w:val="right"/>
        <w:rPr>
          <w:b/>
          <w:szCs w:val="24"/>
          <w:lang w:val="ru-RU" w:eastAsia="ar-SA"/>
        </w:rPr>
      </w:pPr>
      <w:r w:rsidRPr="00C84AFA">
        <w:rPr>
          <w:b/>
          <w:szCs w:val="24"/>
          <w:lang w:val="ru-RU" w:eastAsia="ar-SA"/>
        </w:rPr>
        <w:t xml:space="preserve">Зона культовых сооружений (храмы) </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
        <w:gridCol w:w="2299"/>
        <w:gridCol w:w="7018"/>
      </w:tblGrid>
      <w:tr w:rsidR="00EF66C2" w:rsidRPr="00C84AFA" w:rsidTr="00622245">
        <w:tc>
          <w:tcPr>
            <w:tcW w:w="465" w:type="dxa"/>
            <w:tcBorders>
              <w:top w:val="single" w:sz="4" w:space="0" w:color="auto"/>
              <w:left w:val="single" w:sz="4" w:space="0" w:color="auto"/>
              <w:bottom w:val="single" w:sz="4" w:space="0" w:color="auto"/>
              <w:right w:val="single" w:sz="4" w:space="0" w:color="auto"/>
            </w:tcBorders>
          </w:tcPr>
          <w:p w:rsidR="00EF66C2" w:rsidRPr="00C84AFA" w:rsidRDefault="00EF66C2" w:rsidP="00622245">
            <w:pPr>
              <w:suppressAutoHyphens/>
              <w:jc w:val="center"/>
              <w:rPr>
                <w:szCs w:val="24"/>
                <w:lang w:val="ru-RU" w:eastAsia="ar-SA"/>
              </w:rPr>
            </w:pPr>
            <w:r w:rsidRPr="00C84AFA">
              <w:rPr>
                <w:szCs w:val="24"/>
                <w:lang w:val="ru-RU" w:eastAsia="ar-SA"/>
              </w:rPr>
              <w:t>1</w:t>
            </w:r>
          </w:p>
        </w:tc>
        <w:tc>
          <w:tcPr>
            <w:tcW w:w="2299" w:type="dxa"/>
            <w:tcBorders>
              <w:top w:val="single" w:sz="4" w:space="0" w:color="auto"/>
              <w:left w:val="single" w:sz="4" w:space="0" w:color="auto"/>
              <w:bottom w:val="single" w:sz="4" w:space="0" w:color="auto"/>
              <w:right w:val="single" w:sz="4" w:space="0" w:color="auto"/>
            </w:tcBorders>
          </w:tcPr>
          <w:p w:rsidR="00EF66C2" w:rsidRPr="00C84AFA" w:rsidRDefault="00EF66C2" w:rsidP="00622245">
            <w:pPr>
              <w:suppressAutoHyphens/>
              <w:jc w:val="center"/>
              <w:rPr>
                <w:szCs w:val="24"/>
                <w:lang w:val="ru-RU" w:eastAsia="ar-SA"/>
              </w:rPr>
            </w:pPr>
            <w:r w:rsidRPr="00C84AFA">
              <w:rPr>
                <w:szCs w:val="24"/>
                <w:lang w:val="ru-RU" w:eastAsia="ar-SA"/>
              </w:rPr>
              <w:t>2</w:t>
            </w:r>
          </w:p>
        </w:tc>
        <w:tc>
          <w:tcPr>
            <w:tcW w:w="7018" w:type="dxa"/>
            <w:tcBorders>
              <w:top w:val="single" w:sz="4" w:space="0" w:color="auto"/>
              <w:left w:val="single" w:sz="4" w:space="0" w:color="auto"/>
              <w:bottom w:val="single" w:sz="4" w:space="0" w:color="auto"/>
              <w:right w:val="single" w:sz="4" w:space="0" w:color="auto"/>
            </w:tcBorders>
          </w:tcPr>
          <w:p w:rsidR="00EF66C2" w:rsidRPr="00C84AFA" w:rsidRDefault="00EF66C2" w:rsidP="00622245">
            <w:pPr>
              <w:suppressAutoHyphens/>
              <w:ind w:firstLine="612"/>
              <w:jc w:val="center"/>
              <w:rPr>
                <w:szCs w:val="24"/>
                <w:lang w:val="ru-RU" w:eastAsia="ar-SA"/>
              </w:rPr>
            </w:pPr>
            <w:r w:rsidRPr="00C84AFA">
              <w:rPr>
                <w:szCs w:val="24"/>
                <w:lang w:val="ru-RU" w:eastAsia="ar-SA"/>
              </w:rPr>
              <w:t>3</w:t>
            </w:r>
          </w:p>
        </w:tc>
      </w:tr>
      <w:tr w:rsidR="00EF66C2" w:rsidRPr="00C84AFA" w:rsidTr="00622245">
        <w:tc>
          <w:tcPr>
            <w:tcW w:w="9782" w:type="dxa"/>
            <w:gridSpan w:val="3"/>
            <w:tcBorders>
              <w:top w:val="single" w:sz="4" w:space="0" w:color="auto"/>
              <w:left w:val="single" w:sz="4" w:space="0" w:color="auto"/>
              <w:bottom w:val="single" w:sz="4" w:space="0" w:color="auto"/>
              <w:right w:val="single" w:sz="4" w:space="0" w:color="auto"/>
            </w:tcBorders>
          </w:tcPr>
          <w:p w:rsidR="00EF66C2" w:rsidRPr="00C84AFA" w:rsidRDefault="00EF66C2" w:rsidP="00622245">
            <w:pPr>
              <w:suppressAutoHyphens/>
              <w:ind w:firstLine="612"/>
              <w:jc w:val="center"/>
              <w:rPr>
                <w:szCs w:val="24"/>
                <w:lang w:val="ru-RU" w:eastAsia="ar-SA"/>
              </w:rPr>
            </w:pPr>
            <w:r w:rsidRPr="00C84AFA">
              <w:rPr>
                <w:rFonts w:cs="Tahoma"/>
                <w:szCs w:val="24"/>
                <w:lang w:val="ru-RU" w:eastAsia="ar-SA"/>
              </w:rPr>
              <w:t>Виды разрешенного использования</w:t>
            </w:r>
          </w:p>
        </w:tc>
      </w:tr>
      <w:tr w:rsidR="00EF66C2" w:rsidRPr="00C84AFA" w:rsidTr="00622245">
        <w:trPr>
          <w:trHeight w:val="731"/>
        </w:trPr>
        <w:tc>
          <w:tcPr>
            <w:tcW w:w="465" w:type="dxa"/>
            <w:tcBorders>
              <w:top w:val="single" w:sz="4" w:space="0" w:color="auto"/>
              <w:left w:val="single" w:sz="4" w:space="0" w:color="auto"/>
              <w:bottom w:val="single" w:sz="4" w:space="0" w:color="auto"/>
              <w:right w:val="single" w:sz="4" w:space="0" w:color="auto"/>
            </w:tcBorders>
          </w:tcPr>
          <w:p w:rsidR="00EF66C2" w:rsidRPr="00C84AFA" w:rsidRDefault="00EF66C2" w:rsidP="00622245">
            <w:pPr>
              <w:suppressAutoHyphens/>
              <w:jc w:val="center"/>
              <w:rPr>
                <w:szCs w:val="24"/>
                <w:lang w:val="ru-RU" w:eastAsia="ar-SA"/>
              </w:rPr>
            </w:pPr>
            <w:r w:rsidRPr="00C84AFA">
              <w:rPr>
                <w:szCs w:val="24"/>
                <w:lang w:val="ru-RU" w:eastAsia="ar-SA"/>
              </w:rPr>
              <w:t>1.</w:t>
            </w:r>
          </w:p>
        </w:tc>
        <w:tc>
          <w:tcPr>
            <w:tcW w:w="2299" w:type="dxa"/>
            <w:tcBorders>
              <w:top w:val="single" w:sz="4" w:space="0" w:color="auto"/>
              <w:left w:val="single" w:sz="4" w:space="0" w:color="auto"/>
              <w:bottom w:val="single" w:sz="4" w:space="0" w:color="auto"/>
              <w:right w:val="single" w:sz="4" w:space="0" w:color="auto"/>
            </w:tcBorders>
          </w:tcPr>
          <w:p w:rsidR="00EF66C2" w:rsidRPr="00C84AFA" w:rsidRDefault="00EF66C2" w:rsidP="00622245">
            <w:pPr>
              <w:suppressAutoHyphens/>
              <w:rPr>
                <w:szCs w:val="24"/>
                <w:lang w:val="ru-RU" w:eastAsia="ar-SA"/>
              </w:rPr>
            </w:pPr>
            <w:r w:rsidRPr="00C84AFA">
              <w:rPr>
                <w:szCs w:val="24"/>
                <w:lang w:val="ru-RU" w:eastAsia="ar-SA"/>
              </w:rPr>
              <w:t>Основные виды разрешенного использования.</w:t>
            </w:r>
          </w:p>
        </w:tc>
        <w:tc>
          <w:tcPr>
            <w:tcW w:w="7018" w:type="dxa"/>
            <w:tcBorders>
              <w:top w:val="single" w:sz="4" w:space="0" w:color="auto"/>
              <w:left w:val="single" w:sz="4" w:space="0" w:color="auto"/>
              <w:bottom w:val="single" w:sz="4" w:space="0" w:color="auto"/>
              <w:right w:val="single" w:sz="4" w:space="0" w:color="auto"/>
            </w:tcBorders>
          </w:tcPr>
          <w:p w:rsidR="00EF66C2" w:rsidRPr="00C84AFA" w:rsidRDefault="00EF66C2" w:rsidP="00912128">
            <w:pPr>
              <w:numPr>
                <w:ilvl w:val="0"/>
                <w:numId w:val="16"/>
              </w:numPr>
              <w:jc w:val="both"/>
              <w:rPr>
                <w:szCs w:val="24"/>
                <w:lang w:val="ru-RU" w:eastAsia="ar-SA"/>
              </w:rPr>
            </w:pPr>
            <w:r w:rsidRPr="00C84AFA">
              <w:rPr>
                <w:szCs w:val="24"/>
                <w:lang w:val="ru-RU" w:eastAsia="ar-SA"/>
              </w:rPr>
              <w:t>Храмовые и обрядовые сооружения.</w:t>
            </w:r>
          </w:p>
          <w:p w:rsidR="00EF66C2" w:rsidRPr="00C84AFA" w:rsidRDefault="00EF66C2" w:rsidP="00622245">
            <w:pPr>
              <w:jc w:val="both"/>
              <w:rPr>
                <w:szCs w:val="24"/>
                <w:lang w:val="ru-RU" w:eastAsia="ar-SA"/>
              </w:rPr>
            </w:pPr>
          </w:p>
        </w:tc>
      </w:tr>
      <w:tr w:rsidR="00EF66C2" w:rsidRPr="00C84AFA" w:rsidTr="00622245">
        <w:trPr>
          <w:trHeight w:val="1099"/>
        </w:trPr>
        <w:tc>
          <w:tcPr>
            <w:tcW w:w="465" w:type="dxa"/>
            <w:tcBorders>
              <w:top w:val="single" w:sz="4" w:space="0" w:color="auto"/>
              <w:left w:val="single" w:sz="4" w:space="0" w:color="auto"/>
              <w:bottom w:val="single" w:sz="4" w:space="0" w:color="auto"/>
              <w:right w:val="single" w:sz="4" w:space="0" w:color="auto"/>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2.</w:t>
            </w:r>
          </w:p>
          <w:p w:rsidR="00EF66C2" w:rsidRPr="00C84AFA" w:rsidRDefault="00EF66C2" w:rsidP="00622245">
            <w:pPr>
              <w:tabs>
                <w:tab w:val="left" w:pos="1155"/>
              </w:tabs>
              <w:suppressAutoHyphens/>
              <w:jc w:val="center"/>
              <w:rPr>
                <w:rFonts w:cs="Tahoma"/>
                <w:szCs w:val="24"/>
                <w:lang w:val="ru-RU" w:eastAsia="ar-SA"/>
              </w:rPr>
            </w:pPr>
          </w:p>
        </w:tc>
        <w:tc>
          <w:tcPr>
            <w:tcW w:w="2299" w:type="dxa"/>
            <w:tcBorders>
              <w:top w:val="single" w:sz="4" w:space="0" w:color="auto"/>
              <w:left w:val="single" w:sz="4" w:space="0" w:color="auto"/>
              <w:bottom w:val="single" w:sz="4" w:space="0" w:color="auto"/>
              <w:right w:val="single" w:sz="4" w:space="0" w:color="auto"/>
            </w:tcBorders>
          </w:tcPr>
          <w:p w:rsidR="00EF66C2" w:rsidRPr="00C84AFA" w:rsidRDefault="00EF66C2" w:rsidP="00622245">
            <w:pPr>
              <w:tabs>
                <w:tab w:val="left" w:pos="1155"/>
              </w:tabs>
              <w:suppressAutoHyphens/>
              <w:snapToGrid w:val="0"/>
              <w:jc w:val="both"/>
              <w:rPr>
                <w:rFonts w:cs="Tahoma"/>
                <w:szCs w:val="24"/>
                <w:lang w:val="ru-RU" w:eastAsia="ar-SA"/>
              </w:rPr>
            </w:pPr>
            <w:r w:rsidRPr="00C84AFA">
              <w:rPr>
                <w:rFonts w:cs="Tahoma"/>
                <w:szCs w:val="24"/>
                <w:lang w:val="ru-RU" w:eastAsia="ar-SA"/>
              </w:rPr>
              <w:t xml:space="preserve"> Вспомогательные виды разрешенного </w:t>
            </w:r>
          </w:p>
          <w:p w:rsidR="00EF66C2" w:rsidRPr="00C84AFA" w:rsidRDefault="00EF66C2" w:rsidP="00622245">
            <w:pPr>
              <w:tabs>
                <w:tab w:val="left" w:pos="1155"/>
              </w:tabs>
              <w:suppressAutoHyphens/>
              <w:jc w:val="both"/>
              <w:rPr>
                <w:rFonts w:cs="Tahoma"/>
                <w:szCs w:val="24"/>
                <w:lang w:val="ru-RU" w:eastAsia="ar-SA"/>
              </w:rPr>
            </w:pPr>
            <w:r w:rsidRPr="00C84AFA">
              <w:rPr>
                <w:rFonts w:cs="Tahoma"/>
                <w:szCs w:val="24"/>
                <w:lang w:val="ru-RU" w:eastAsia="ar-SA"/>
              </w:rPr>
              <w:t>использования.</w:t>
            </w:r>
          </w:p>
        </w:tc>
        <w:tc>
          <w:tcPr>
            <w:tcW w:w="7018" w:type="dxa"/>
            <w:tcBorders>
              <w:top w:val="single" w:sz="4" w:space="0" w:color="auto"/>
              <w:left w:val="single" w:sz="4" w:space="0" w:color="auto"/>
              <w:bottom w:val="single" w:sz="4" w:space="0" w:color="auto"/>
              <w:right w:val="single" w:sz="4" w:space="0" w:color="auto"/>
            </w:tcBorders>
          </w:tcPr>
          <w:p w:rsidR="00EF66C2" w:rsidRPr="00C84AFA" w:rsidRDefault="00EF66C2" w:rsidP="00912128">
            <w:pPr>
              <w:numPr>
                <w:ilvl w:val="0"/>
                <w:numId w:val="16"/>
              </w:numPr>
              <w:jc w:val="both"/>
              <w:rPr>
                <w:szCs w:val="24"/>
                <w:lang w:val="ru-RU" w:eastAsia="ar-SA"/>
              </w:rPr>
            </w:pPr>
            <w:r w:rsidRPr="00C84AFA">
              <w:rPr>
                <w:szCs w:val="24"/>
                <w:lang w:val="ru-RU" w:eastAsia="ar-SA"/>
              </w:rPr>
              <w:t>Зеленые насаждения.</w:t>
            </w:r>
          </w:p>
          <w:p w:rsidR="00EF66C2" w:rsidRPr="00C84AFA" w:rsidRDefault="00EF66C2" w:rsidP="00912128">
            <w:pPr>
              <w:numPr>
                <w:ilvl w:val="0"/>
                <w:numId w:val="16"/>
              </w:numPr>
              <w:jc w:val="both"/>
              <w:rPr>
                <w:szCs w:val="24"/>
                <w:lang w:val="ru-RU" w:eastAsia="ar-SA"/>
              </w:rPr>
            </w:pPr>
            <w:r w:rsidRPr="00C84AFA">
              <w:rPr>
                <w:szCs w:val="24"/>
                <w:lang w:val="ru-RU" w:eastAsia="ar-SA"/>
              </w:rPr>
              <w:t>Жилые дома священнослужителей и обслуживающего персонала.</w:t>
            </w:r>
          </w:p>
          <w:p w:rsidR="00EF66C2" w:rsidRPr="00C84AFA" w:rsidRDefault="00EF66C2" w:rsidP="00912128">
            <w:pPr>
              <w:numPr>
                <w:ilvl w:val="0"/>
                <w:numId w:val="16"/>
              </w:numPr>
              <w:jc w:val="both"/>
              <w:rPr>
                <w:szCs w:val="24"/>
                <w:lang w:val="ru-RU" w:eastAsia="ar-SA"/>
              </w:rPr>
            </w:pPr>
            <w:r w:rsidRPr="00C84AFA">
              <w:rPr>
                <w:szCs w:val="24"/>
                <w:lang w:val="ru-RU" w:eastAsia="ar-SA"/>
              </w:rPr>
              <w:t>Хозяйственные корпуса.</w:t>
            </w:r>
          </w:p>
        </w:tc>
      </w:tr>
      <w:tr w:rsidR="00EF66C2" w:rsidRPr="00C84AFA" w:rsidTr="00622245">
        <w:trPr>
          <w:trHeight w:val="1099"/>
        </w:trPr>
        <w:tc>
          <w:tcPr>
            <w:tcW w:w="465" w:type="dxa"/>
            <w:tcBorders>
              <w:top w:val="single" w:sz="4" w:space="0" w:color="auto"/>
              <w:left w:val="single" w:sz="4" w:space="0" w:color="auto"/>
              <w:bottom w:val="single" w:sz="4" w:space="0" w:color="auto"/>
              <w:right w:val="single" w:sz="4" w:space="0" w:color="auto"/>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3.</w:t>
            </w:r>
          </w:p>
          <w:p w:rsidR="00EF66C2" w:rsidRPr="00C84AFA" w:rsidRDefault="00EF66C2" w:rsidP="00622245">
            <w:pPr>
              <w:tabs>
                <w:tab w:val="left" w:pos="1155"/>
              </w:tabs>
              <w:suppressAutoHyphens/>
              <w:jc w:val="center"/>
              <w:rPr>
                <w:rFonts w:cs="Tahoma"/>
                <w:szCs w:val="24"/>
                <w:lang w:val="ru-RU" w:eastAsia="ar-SA"/>
              </w:rPr>
            </w:pPr>
          </w:p>
        </w:tc>
        <w:tc>
          <w:tcPr>
            <w:tcW w:w="2299" w:type="dxa"/>
            <w:tcBorders>
              <w:top w:val="single" w:sz="4" w:space="0" w:color="auto"/>
              <w:left w:val="single" w:sz="4" w:space="0" w:color="auto"/>
              <w:bottom w:val="single" w:sz="4" w:space="0" w:color="auto"/>
              <w:right w:val="single" w:sz="4" w:space="0" w:color="auto"/>
            </w:tcBorders>
          </w:tcPr>
          <w:p w:rsidR="00EF66C2" w:rsidRPr="00C84AFA" w:rsidRDefault="00EF66C2" w:rsidP="00622245">
            <w:pPr>
              <w:tabs>
                <w:tab w:val="left" w:pos="1155"/>
              </w:tabs>
              <w:suppressAutoHyphens/>
              <w:snapToGrid w:val="0"/>
              <w:jc w:val="both"/>
              <w:rPr>
                <w:rFonts w:cs="Tahoma"/>
                <w:szCs w:val="24"/>
                <w:lang w:val="ru-RU" w:eastAsia="ar-SA"/>
              </w:rPr>
            </w:pPr>
            <w:r w:rsidRPr="00C84AFA">
              <w:rPr>
                <w:rFonts w:cs="Tahoma"/>
                <w:szCs w:val="24"/>
                <w:lang w:val="ru-RU" w:eastAsia="ar-SA"/>
              </w:rPr>
              <w:t xml:space="preserve">Условно разрешенные виды использования. </w:t>
            </w:r>
          </w:p>
        </w:tc>
        <w:tc>
          <w:tcPr>
            <w:tcW w:w="7018" w:type="dxa"/>
            <w:tcBorders>
              <w:top w:val="single" w:sz="4" w:space="0" w:color="auto"/>
              <w:left w:val="single" w:sz="4" w:space="0" w:color="auto"/>
              <w:bottom w:val="single" w:sz="4" w:space="0" w:color="auto"/>
              <w:right w:val="single" w:sz="4" w:space="0" w:color="auto"/>
            </w:tcBorders>
          </w:tcPr>
          <w:p w:rsidR="00EF66C2" w:rsidRPr="00C84AFA" w:rsidRDefault="00EF66C2" w:rsidP="00912128">
            <w:pPr>
              <w:numPr>
                <w:ilvl w:val="0"/>
                <w:numId w:val="16"/>
              </w:numPr>
              <w:jc w:val="both"/>
              <w:rPr>
                <w:szCs w:val="24"/>
                <w:lang w:val="ru-RU" w:eastAsia="ar-SA"/>
              </w:rPr>
            </w:pPr>
            <w:r w:rsidRPr="00C84AFA">
              <w:rPr>
                <w:szCs w:val="24"/>
                <w:lang w:val="ru-RU" w:eastAsia="ar-SA"/>
              </w:rPr>
              <w:t>Гостиницы, дома приезжих.</w:t>
            </w:r>
          </w:p>
          <w:p w:rsidR="00EF66C2" w:rsidRPr="00C84AFA" w:rsidRDefault="00EF66C2" w:rsidP="00912128">
            <w:pPr>
              <w:numPr>
                <w:ilvl w:val="0"/>
                <w:numId w:val="16"/>
              </w:numPr>
              <w:jc w:val="both"/>
              <w:rPr>
                <w:szCs w:val="24"/>
                <w:lang w:val="ru-RU" w:eastAsia="ar-SA"/>
              </w:rPr>
            </w:pPr>
            <w:r w:rsidRPr="00C84AFA">
              <w:rPr>
                <w:szCs w:val="24"/>
                <w:lang w:val="ru-RU" w:eastAsia="ar-SA"/>
              </w:rPr>
              <w:t>Аптеки.</w:t>
            </w:r>
          </w:p>
          <w:p w:rsidR="00EF66C2" w:rsidRPr="00C84AFA" w:rsidRDefault="00EF66C2" w:rsidP="00912128">
            <w:pPr>
              <w:numPr>
                <w:ilvl w:val="0"/>
                <w:numId w:val="16"/>
              </w:numPr>
              <w:jc w:val="both"/>
              <w:rPr>
                <w:szCs w:val="24"/>
                <w:lang w:val="ru-RU" w:eastAsia="ar-SA"/>
              </w:rPr>
            </w:pPr>
            <w:r w:rsidRPr="00C84AFA">
              <w:rPr>
                <w:szCs w:val="24"/>
                <w:lang w:val="ru-RU" w:eastAsia="ar-SA"/>
              </w:rPr>
              <w:t>Киоски, временные павильоны розничной торговли.</w:t>
            </w:r>
          </w:p>
          <w:p w:rsidR="00EF66C2" w:rsidRPr="00C84AFA" w:rsidRDefault="00EF66C2" w:rsidP="00912128">
            <w:pPr>
              <w:numPr>
                <w:ilvl w:val="0"/>
                <w:numId w:val="16"/>
              </w:numPr>
              <w:jc w:val="both"/>
              <w:rPr>
                <w:szCs w:val="24"/>
                <w:lang w:val="ru-RU" w:eastAsia="ar-SA"/>
              </w:rPr>
            </w:pPr>
            <w:r w:rsidRPr="00C84AFA">
              <w:rPr>
                <w:szCs w:val="24"/>
                <w:lang w:val="ru-RU" w:eastAsia="ar-SA"/>
              </w:rPr>
              <w:t>Общественные туалеты.</w:t>
            </w:r>
          </w:p>
        </w:tc>
      </w:tr>
      <w:tr w:rsidR="00EF66C2" w:rsidRPr="00940E64" w:rsidTr="00622245">
        <w:trPr>
          <w:trHeight w:val="268"/>
        </w:trPr>
        <w:tc>
          <w:tcPr>
            <w:tcW w:w="9782" w:type="dxa"/>
            <w:gridSpan w:val="3"/>
            <w:tcBorders>
              <w:top w:val="single" w:sz="4" w:space="0" w:color="auto"/>
              <w:left w:val="single" w:sz="4" w:space="0" w:color="auto"/>
              <w:bottom w:val="single" w:sz="4" w:space="0" w:color="auto"/>
              <w:right w:val="single" w:sz="4" w:space="0" w:color="auto"/>
            </w:tcBorders>
          </w:tcPr>
          <w:p w:rsidR="00EF66C2" w:rsidRPr="00C84AFA" w:rsidRDefault="00EF66C2" w:rsidP="00622245">
            <w:pPr>
              <w:jc w:val="both"/>
              <w:rPr>
                <w:szCs w:val="24"/>
                <w:lang w:val="ru-RU" w:eastAsia="ar-SA"/>
              </w:rPr>
            </w:pPr>
            <w:r w:rsidRPr="00C84AFA">
              <w:rPr>
                <w:rFonts w:cs="Tahoma"/>
                <w:szCs w:val="24"/>
                <w:lang w:val="ru-RU" w:eastAsia="ar-SA"/>
              </w:rPr>
              <w:t>Параметры разрешенного строительства и ограничения использования земельных участков</w:t>
            </w:r>
          </w:p>
        </w:tc>
      </w:tr>
      <w:tr w:rsidR="00EF66C2" w:rsidRPr="00940E64" w:rsidTr="00622245">
        <w:trPr>
          <w:trHeight w:val="846"/>
        </w:trPr>
        <w:tc>
          <w:tcPr>
            <w:tcW w:w="465" w:type="dxa"/>
            <w:tcBorders>
              <w:top w:val="single" w:sz="4" w:space="0" w:color="auto"/>
              <w:left w:val="single" w:sz="4" w:space="0" w:color="auto"/>
              <w:bottom w:val="single" w:sz="4" w:space="0" w:color="auto"/>
              <w:right w:val="single" w:sz="4" w:space="0" w:color="auto"/>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4.</w:t>
            </w:r>
          </w:p>
          <w:p w:rsidR="00EF66C2" w:rsidRPr="00C84AFA" w:rsidRDefault="00EF66C2" w:rsidP="00622245">
            <w:pPr>
              <w:tabs>
                <w:tab w:val="left" w:pos="1155"/>
              </w:tabs>
              <w:suppressAutoHyphens/>
              <w:jc w:val="center"/>
              <w:rPr>
                <w:rFonts w:cs="Tahoma"/>
                <w:szCs w:val="24"/>
                <w:lang w:val="ru-RU" w:eastAsia="ar-SA"/>
              </w:rPr>
            </w:pPr>
          </w:p>
        </w:tc>
        <w:tc>
          <w:tcPr>
            <w:tcW w:w="2299" w:type="dxa"/>
            <w:tcBorders>
              <w:top w:val="single" w:sz="4" w:space="0" w:color="auto"/>
              <w:left w:val="single" w:sz="4" w:space="0" w:color="auto"/>
              <w:bottom w:val="single" w:sz="4" w:space="0" w:color="auto"/>
              <w:right w:val="single" w:sz="4" w:space="0" w:color="auto"/>
            </w:tcBorders>
          </w:tcPr>
          <w:p w:rsidR="00EF66C2" w:rsidRPr="00C84AFA" w:rsidRDefault="00EF66C2" w:rsidP="00622245">
            <w:pPr>
              <w:tabs>
                <w:tab w:val="left" w:pos="1155"/>
              </w:tabs>
              <w:suppressAutoHyphens/>
              <w:jc w:val="both"/>
              <w:rPr>
                <w:rFonts w:cs="Tahoma"/>
                <w:szCs w:val="24"/>
                <w:lang w:val="ru-RU" w:eastAsia="ar-SA"/>
              </w:rPr>
            </w:pPr>
            <w:r w:rsidRPr="00C84AFA">
              <w:rPr>
                <w:rFonts w:cs="Tahoma"/>
                <w:szCs w:val="24"/>
                <w:lang w:val="ru-RU" w:eastAsia="ar-SA"/>
              </w:rPr>
              <w:t xml:space="preserve">Архитектурно-строительные требования </w:t>
            </w:r>
          </w:p>
        </w:tc>
        <w:tc>
          <w:tcPr>
            <w:tcW w:w="7018" w:type="dxa"/>
            <w:tcBorders>
              <w:top w:val="single" w:sz="4" w:space="0" w:color="auto"/>
              <w:left w:val="single" w:sz="4" w:space="0" w:color="auto"/>
              <w:bottom w:val="single" w:sz="4" w:space="0" w:color="auto"/>
              <w:right w:val="single" w:sz="4" w:space="0" w:color="auto"/>
            </w:tcBorders>
          </w:tcPr>
          <w:p w:rsidR="00EF66C2" w:rsidRPr="00C84AFA" w:rsidRDefault="00EF66C2" w:rsidP="00912128">
            <w:pPr>
              <w:numPr>
                <w:ilvl w:val="0"/>
                <w:numId w:val="16"/>
              </w:numPr>
              <w:jc w:val="both"/>
              <w:rPr>
                <w:szCs w:val="24"/>
                <w:lang w:val="ru-RU" w:eastAsia="ar-SA"/>
              </w:rPr>
            </w:pPr>
            <w:r w:rsidRPr="00C84AFA">
              <w:rPr>
                <w:szCs w:val="24"/>
                <w:lang w:val="ru-RU" w:eastAsia="ar-SA"/>
              </w:rPr>
              <w:t>Размеры земельного участка определяется проектом планировки.</w:t>
            </w:r>
          </w:p>
          <w:p w:rsidR="00EF66C2" w:rsidRPr="00C84AFA" w:rsidRDefault="00EF66C2" w:rsidP="00912128">
            <w:pPr>
              <w:widowControl w:val="0"/>
              <w:numPr>
                <w:ilvl w:val="0"/>
                <w:numId w:val="16"/>
              </w:numPr>
              <w:tabs>
                <w:tab w:val="left" w:pos="1155"/>
              </w:tabs>
              <w:suppressAutoHyphens/>
              <w:snapToGrid w:val="0"/>
              <w:jc w:val="both"/>
              <w:rPr>
                <w:rFonts w:cs="Tahoma"/>
                <w:szCs w:val="24"/>
                <w:lang w:val="ru-RU" w:eastAsia="ar-SA"/>
              </w:rPr>
            </w:pPr>
            <w:r w:rsidRPr="00C84AFA">
              <w:rPr>
                <w:rFonts w:cs="Tahoma"/>
                <w:szCs w:val="24"/>
                <w:lang w:val="ru-RU" w:eastAsia="ar-SA"/>
              </w:rPr>
              <w:t>Общая стоянка транспортных средств принимаются из расчета – на 10 единовременных посетителей – 0.7-1.0 машино-мест.</w:t>
            </w:r>
          </w:p>
        </w:tc>
      </w:tr>
      <w:tr w:rsidR="00EF66C2" w:rsidRPr="00940E64" w:rsidTr="00622245">
        <w:trPr>
          <w:trHeight w:val="1099"/>
        </w:trPr>
        <w:tc>
          <w:tcPr>
            <w:tcW w:w="465" w:type="dxa"/>
            <w:tcBorders>
              <w:top w:val="single" w:sz="4" w:space="0" w:color="auto"/>
              <w:left w:val="single" w:sz="4" w:space="0" w:color="auto"/>
              <w:bottom w:val="single" w:sz="4" w:space="0" w:color="auto"/>
              <w:right w:val="single" w:sz="4" w:space="0" w:color="auto"/>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5.</w:t>
            </w:r>
          </w:p>
        </w:tc>
        <w:tc>
          <w:tcPr>
            <w:tcW w:w="2299" w:type="dxa"/>
            <w:tcBorders>
              <w:top w:val="single" w:sz="4" w:space="0" w:color="auto"/>
              <w:left w:val="single" w:sz="4" w:space="0" w:color="auto"/>
              <w:bottom w:val="single" w:sz="4" w:space="0" w:color="auto"/>
              <w:right w:val="single" w:sz="4" w:space="0" w:color="auto"/>
            </w:tcBorders>
          </w:tcPr>
          <w:p w:rsidR="00EF66C2" w:rsidRPr="00C84AFA" w:rsidRDefault="00EF66C2" w:rsidP="00622245">
            <w:pPr>
              <w:tabs>
                <w:tab w:val="left" w:pos="1155"/>
              </w:tabs>
              <w:suppressAutoHyphens/>
              <w:snapToGrid w:val="0"/>
              <w:jc w:val="both"/>
              <w:rPr>
                <w:rFonts w:cs="Tahoma"/>
                <w:szCs w:val="24"/>
                <w:lang w:val="ru-RU" w:eastAsia="ar-SA"/>
              </w:rPr>
            </w:pPr>
            <w:r w:rsidRPr="00C84AFA">
              <w:rPr>
                <w:rFonts w:cs="Tahoma"/>
                <w:szCs w:val="24"/>
                <w:lang w:val="ru-RU" w:eastAsia="ar-SA"/>
              </w:rPr>
              <w:t>Охрана культурного наследия.</w:t>
            </w:r>
          </w:p>
        </w:tc>
        <w:tc>
          <w:tcPr>
            <w:tcW w:w="7018" w:type="dxa"/>
            <w:tcBorders>
              <w:top w:val="single" w:sz="4" w:space="0" w:color="auto"/>
              <w:left w:val="single" w:sz="4" w:space="0" w:color="auto"/>
              <w:bottom w:val="single" w:sz="4" w:space="0" w:color="auto"/>
              <w:right w:val="single" w:sz="4" w:space="0" w:color="auto"/>
            </w:tcBorders>
          </w:tcPr>
          <w:p w:rsidR="00EF66C2" w:rsidRPr="00C84AFA" w:rsidRDefault="00EF66C2" w:rsidP="00912128">
            <w:pPr>
              <w:numPr>
                <w:ilvl w:val="0"/>
                <w:numId w:val="16"/>
              </w:numPr>
              <w:jc w:val="both"/>
              <w:rPr>
                <w:szCs w:val="24"/>
                <w:lang w:val="ru-RU" w:eastAsia="ar-SA"/>
              </w:rPr>
            </w:pPr>
            <w:r w:rsidRPr="00C84AFA">
              <w:rPr>
                <w:szCs w:val="24"/>
                <w:lang w:val="ru-RU" w:eastAsia="ar-SA"/>
              </w:rPr>
              <w:t>Территория объектов культурного наследия служат для физического сохранения объектов, не подлежат застройке и изменению.</w:t>
            </w:r>
          </w:p>
        </w:tc>
      </w:tr>
    </w:tbl>
    <w:p w:rsidR="00EF66C2" w:rsidRPr="00C84AFA" w:rsidRDefault="00EF66C2" w:rsidP="00EF66C2">
      <w:pPr>
        <w:suppressAutoHyphens/>
        <w:ind w:left="5040"/>
        <w:jc w:val="center"/>
        <w:rPr>
          <w:rFonts w:ascii="Arial" w:hAnsi="Arial" w:cs="Tahoma"/>
          <w:szCs w:val="24"/>
          <w:lang w:val="ru-RU" w:eastAsia="ar-SA"/>
        </w:rPr>
      </w:pPr>
    </w:p>
    <w:p w:rsidR="00EF66C2" w:rsidRPr="00C84AFA" w:rsidRDefault="00EF66C2" w:rsidP="00EF66C2">
      <w:pPr>
        <w:suppressAutoHyphens/>
        <w:ind w:left="5040"/>
        <w:jc w:val="center"/>
        <w:rPr>
          <w:rFonts w:ascii="Arial" w:hAnsi="Arial" w:cs="Tahoma"/>
          <w:szCs w:val="24"/>
          <w:lang w:val="ru-RU" w:eastAsia="ar-SA"/>
        </w:rPr>
      </w:pPr>
    </w:p>
    <w:p w:rsidR="00EF66C2" w:rsidRPr="00C84AFA" w:rsidRDefault="00EF66C2" w:rsidP="00EF66C2">
      <w:pPr>
        <w:tabs>
          <w:tab w:val="left" w:pos="1155"/>
        </w:tabs>
        <w:suppressAutoHyphens/>
        <w:jc w:val="right"/>
        <w:rPr>
          <w:b/>
          <w:szCs w:val="24"/>
          <w:lang w:val="ru-RU" w:eastAsia="ar-SA"/>
        </w:rPr>
      </w:pPr>
      <w:r w:rsidRPr="00C84AFA">
        <w:rPr>
          <w:b/>
          <w:szCs w:val="24"/>
          <w:lang w:val="ru-RU" w:eastAsia="ar-SA"/>
        </w:rPr>
        <w:t>Индекс зоны О 7</w:t>
      </w:r>
    </w:p>
    <w:p w:rsidR="00EF66C2" w:rsidRPr="00C84AFA" w:rsidRDefault="00EF66C2" w:rsidP="00EF66C2">
      <w:pPr>
        <w:suppressAutoHyphens/>
        <w:jc w:val="right"/>
        <w:rPr>
          <w:b/>
          <w:szCs w:val="24"/>
          <w:lang w:val="ru-RU" w:eastAsia="ar-SA"/>
        </w:rPr>
      </w:pPr>
      <w:r w:rsidRPr="00C84AFA">
        <w:rPr>
          <w:b/>
          <w:szCs w:val="24"/>
          <w:lang w:val="ru-RU" w:eastAsia="ar-SA"/>
        </w:rPr>
        <w:t xml:space="preserve">Зона памятников и мемориалов </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
        <w:gridCol w:w="2299"/>
        <w:gridCol w:w="7018"/>
      </w:tblGrid>
      <w:tr w:rsidR="00EF66C2" w:rsidRPr="00C84AFA" w:rsidTr="00622245">
        <w:tc>
          <w:tcPr>
            <w:tcW w:w="465" w:type="dxa"/>
            <w:tcBorders>
              <w:top w:val="single" w:sz="4" w:space="0" w:color="auto"/>
              <w:left w:val="single" w:sz="4" w:space="0" w:color="auto"/>
              <w:bottom w:val="single" w:sz="4" w:space="0" w:color="auto"/>
              <w:right w:val="single" w:sz="4" w:space="0" w:color="auto"/>
            </w:tcBorders>
          </w:tcPr>
          <w:p w:rsidR="00EF66C2" w:rsidRPr="00C84AFA" w:rsidRDefault="00EF66C2" w:rsidP="00622245">
            <w:pPr>
              <w:suppressAutoHyphens/>
              <w:jc w:val="center"/>
              <w:rPr>
                <w:szCs w:val="24"/>
                <w:lang w:val="ru-RU" w:eastAsia="ar-SA"/>
              </w:rPr>
            </w:pPr>
            <w:r w:rsidRPr="00C84AFA">
              <w:rPr>
                <w:szCs w:val="24"/>
                <w:lang w:val="ru-RU" w:eastAsia="ar-SA"/>
              </w:rPr>
              <w:lastRenderedPageBreak/>
              <w:t>1</w:t>
            </w:r>
          </w:p>
        </w:tc>
        <w:tc>
          <w:tcPr>
            <w:tcW w:w="2299" w:type="dxa"/>
            <w:tcBorders>
              <w:top w:val="single" w:sz="4" w:space="0" w:color="auto"/>
              <w:left w:val="single" w:sz="4" w:space="0" w:color="auto"/>
              <w:bottom w:val="single" w:sz="4" w:space="0" w:color="auto"/>
              <w:right w:val="single" w:sz="4" w:space="0" w:color="auto"/>
            </w:tcBorders>
          </w:tcPr>
          <w:p w:rsidR="00EF66C2" w:rsidRPr="00C84AFA" w:rsidRDefault="00EF66C2" w:rsidP="00622245">
            <w:pPr>
              <w:suppressAutoHyphens/>
              <w:jc w:val="center"/>
              <w:rPr>
                <w:szCs w:val="24"/>
                <w:lang w:val="ru-RU" w:eastAsia="ar-SA"/>
              </w:rPr>
            </w:pPr>
            <w:r w:rsidRPr="00C84AFA">
              <w:rPr>
                <w:szCs w:val="24"/>
                <w:lang w:val="ru-RU" w:eastAsia="ar-SA"/>
              </w:rPr>
              <w:t>2</w:t>
            </w:r>
          </w:p>
        </w:tc>
        <w:tc>
          <w:tcPr>
            <w:tcW w:w="7018" w:type="dxa"/>
            <w:tcBorders>
              <w:top w:val="single" w:sz="4" w:space="0" w:color="auto"/>
              <w:left w:val="single" w:sz="4" w:space="0" w:color="auto"/>
              <w:bottom w:val="single" w:sz="4" w:space="0" w:color="auto"/>
              <w:right w:val="single" w:sz="4" w:space="0" w:color="auto"/>
            </w:tcBorders>
          </w:tcPr>
          <w:p w:rsidR="00EF66C2" w:rsidRPr="00C84AFA" w:rsidRDefault="00EF66C2" w:rsidP="00622245">
            <w:pPr>
              <w:suppressAutoHyphens/>
              <w:ind w:firstLine="612"/>
              <w:jc w:val="center"/>
              <w:rPr>
                <w:szCs w:val="24"/>
                <w:lang w:val="ru-RU" w:eastAsia="ar-SA"/>
              </w:rPr>
            </w:pPr>
            <w:r w:rsidRPr="00C84AFA">
              <w:rPr>
                <w:szCs w:val="24"/>
                <w:lang w:val="ru-RU" w:eastAsia="ar-SA"/>
              </w:rPr>
              <w:t>3</w:t>
            </w:r>
          </w:p>
        </w:tc>
      </w:tr>
      <w:tr w:rsidR="00EF66C2" w:rsidRPr="00C84AFA" w:rsidTr="00622245">
        <w:tc>
          <w:tcPr>
            <w:tcW w:w="9782" w:type="dxa"/>
            <w:gridSpan w:val="3"/>
            <w:tcBorders>
              <w:top w:val="single" w:sz="4" w:space="0" w:color="auto"/>
              <w:left w:val="single" w:sz="4" w:space="0" w:color="auto"/>
              <w:bottom w:val="single" w:sz="4" w:space="0" w:color="auto"/>
              <w:right w:val="single" w:sz="4" w:space="0" w:color="auto"/>
            </w:tcBorders>
          </w:tcPr>
          <w:p w:rsidR="00EF66C2" w:rsidRPr="00C84AFA" w:rsidRDefault="00EF66C2" w:rsidP="00622245">
            <w:pPr>
              <w:suppressAutoHyphens/>
              <w:ind w:firstLine="612"/>
              <w:jc w:val="center"/>
              <w:rPr>
                <w:szCs w:val="24"/>
                <w:lang w:val="ru-RU" w:eastAsia="ar-SA"/>
              </w:rPr>
            </w:pPr>
            <w:r w:rsidRPr="00C84AFA">
              <w:rPr>
                <w:rFonts w:cs="Tahoma"/>
                <w:szCs w:val="24"/>
                <w:lang w:val="ru-RU" w:eastAsia="ar-SA"/>
              </w:rPr>
              <w:t>Виды разрешенного использования</w:t>
            </w:r>
          </w:p>
        </w:tc>
      </w:tr>
      <w:tr w:rsidR="00EF66C2" w:rsidRPr="00C84AFA" w:rsidTr="00622245">
        <w:trPr>
          <w:trHeight w:val="731"/>
        </w:trPr>
        <w:tc>
          <w:tcPr>
            <w:tcW w:w="465" w:type="dxa"/>
            <w:tcBorders>
              <w:top w:val="single" w:sz="4" w:space="0" w:color="auto"/>
              <w:left w:val="single" w:sz="4" w:space="0" w:color="auto"/>
              <w:bottom w:val="single" w:sz="4" w:space="0" w:color="auto"/>
              <w:right w:val="single" w:sz="4" w:space="0" w:color="auto"/>
            </w:tcBorders>
          </w:tcPr>
          <w:p w:rsidR="00EF66C2" w:rsidRPr="00C84AFA" w:rsidRDefault="00EF66C2" w:rsidP="00622245">
            <w:pPr>
              <w:suppressAutoHyphens/>
              <w:jc w:val="center"/>
              <w:rPr>
                <w:szCs w:val="24"/>
                <w:lang w:val="ru-RU" w:eastAsia="ar-SA"/>
              </w:rPr>
            </w:pPr>
            <w:r w:rsidRPr="00C84AFA">
              <w:rPr>
                <w:szCs w:val="24"/>
                <w:lang w:val="ru-RU" w:eastAsia="ar-SA"/>
              </w:rPr>
              <w:t>1.</w:t>
            </w:r>
          </w:p>
        </w:tc>
        <w:tc>
          <w:tcPr>
            <w:tcW w:w="2299" w:type="dxa"/>
            <w:tcBorders>
              <w:top w:val="single" w:sz="4" w:space="0" w:color="auto"/>
              <w:left w:val="single" w:sz="4" w:space="0" w:color="auto"/>
              <w:bottom w:val="single" w:sz="4" w:space="0" w:color="auto"/>
              <w:right w:val="single" w:sz="4" w:space="0" w:color="auto"/>
            </w:tcBorders>
          </w:tcPr>
          <w:p w:rsidR="00EF66C2" w:rsidRPr="00C84AFA" w:rsidRDefault="00EF66C2" w:rsidP="00622245">
            <w:pPr>
              <w:suppressAutoHyphens/>
              <w:rPr>
                <w:szCs w:val="24"/>
                <w:lang w:val="ru-RU" w:eastAsia="ar-SA"/>
              </w:rPr>
            </w:pPr>
            <w:r w:rsidRPr="00C84AFA">
              <w:rPr>
                <w:szCs w:val="24"/>
                <w:lang w:val="ru-RU" w:eastAsia="ar-SA"/>
              </w:rPr>
              <w:t>Основные виды разрешенного использования.</w:t>
            </w:r>
          </w:p>
        </w:tc>
        <w:tc>
          <w:tcPr>
            <w:tcW w:w="7018" w:type="dxa"/>
            <w:tcBorders>
              <w:top w:val="single" w:sz="4" w:space="0" w:color="auto"/>
              <w:left w:val="single" w:sz="4" w:space="0" w:color="auto"/>
              <w:bottom w:val="single" w:sz="4" w:space="0" w:color="auto"/>
              <w:right w:val="single" w:sz="4" w:space="0" w:color="auto"/>
            </w:tcBorders>
          </w:tcPr>
          <w:p w:rsidR="00EF66C2" w:rsidRPr="00C84AFA" w:rsidRDefault="00EF66C2" w:rsidP="00912128">
            <w:pPr>
              <w:numPr>
                <w:ilvl w:val="0"/>
                <w:numId w:val="16"/>
              </w:numPr>
              <w:jc w:val="both"/>
              <w:rPr>
                <w:szCs w:val="24"/>
                <w:lang w:val="ru-RU" w:eastAsia="ar-SA"/>
              </w:rPr>
            </w:pPr>
            <w:r w:rsidRPr="00C84AFA">
              <w:rPr>
                <w:szCs w:val="24"/>
                <w:lang w:val="ru-RU" w:eastAsia="ar-SA"/>
              </w:rPr>
              <w:t>Памятники, обелиски, монументы, мемориалы.</w:t>
            </w:r>
          </w:p>
          <w:p w:rsidR="00EF66C2" w:rsidRPr="00C84AFA" w:rsidRDefault="00EF66C2" w:rsidP="00622245">
            <w:pPr>
              <w:jc w:val="both"/>
              <w:rPr>
                <w:szCs w:val="24"/>
                <w:lang w:val="ru-RU" w:eastAsia="ar-SA"/>
              </w:rPr>
            </w:pPr>
          </w:p>
        </w:tc>
      </w:tr>
      <w:tr w:rsidR="00EF66C2" w:rsidRPr="00C84AFA" w:rsidTr="00622245">
        <w:trPr>
          <w:trHeight w:val="1099"/>
        </w:trPr>
        <w:tc>
          <w:tcPr>
            <w:tcW w:w="465" w:type="dxa"/>
            <w:tcBorders>
              <w:top w:val="single" w:sz="4" w:space="0" w:color="auto"/>
              <w:left w:val="single" w:sz="4" w:space="0" w:color="auto"/>
              <w:bottom w:val="single" w:sz="4" w:space="0" w:color="auto"/>
              <w:right w:val="single" w:sz="4" w:space="0" w:color="auto"/>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2.</w:t>
            </w:r>
          </w:p>
          <w:p w:rsidR="00EF66C2" w:rsidRPr="00C84AFA" w:rsidRDefault="00EF66C2" w:rsidP="00622245">
            <w:pPr>
              <w:tabs>
                <w:tab w:val="left" w:pos="1155"/>
              </w:tabs>
              <w:suppressAutoHyphens/>
              <w:jc w:val="center"/>
              <w:rPr>
                <w:rFonts w:cs="Tahoma"/>
                <w:szCs w:val="24"/>
                <w:lang w:val="ru-RU" w:eastAsia="ar-SA"/>
              </w:rPr>
            </w:pPr>
          </w:p>
        </w:tc>
        <w:tc>
          <w:tcPr>
            <w:tcW w:w="2299" w:type="dxa"/>
            <w:tcBorders>
              <w:top w:val="single" w:sz="4" w:space="0" w:color="auto"/>
              <w:left w:val="single" w:sz="4" w:space="0" w:color="auto"/>
              <w:bottom w:val="single" w:sz="4" w:space="0" w:color="auto"/>
              <w:right w:val="single" w:sz="4" w:space="0" w:color="auto"/>
            </w:tcBorders>
          </w:tcPr>
          <w:p w:rsidR="00EF66C2" w:rsidRPr="00C84AFA" w:rsidRDefault="00EF66C2" w:rsidP="00622245">
            <w:pPr>
              <w:tabs>
                <w:tab w:val="left" w:pos="1155"/>
              </w:tabs>
              <w:suppressAutoHyphens/>
              <w:snapToGrid w:val="0"/>
              <w:jc w:val="both"/>
              <w:rPr>
                <w:rFonts w:cs="Tahoma"/>
                <w:szCs w:val="24"/>
                <w:lang w:val="ru-RU" w:eastAsia="ar-SA"/>
              </w:rPr>
            </w:pPr>
            <w:r w:rsidRPr="00C84AFA">
              <w:rPr>
                <w:rFonts w:cs="Tahoma"/>
                <w:szCs w:val="24"/>
                <w:lang w:val="ru-RU" w:eastAsia="ar-SA"/>
              </w:rPr>
              <w:t xml:space="preserve">Вспомогательные виды разрешенного </w:t>
            </w:r>
          </w:p>
          <w:p w:rsidR="00EF66C2" w:rsidRPr="00C84AFA" w:rsidRDefault="00EF66C2" w:rsidP="00622245">
            <w:pPr>
              <w:tabs>
                <w:tab w:val="left" w:pos="1155"/>
              </w:tabs>
              <w:suppressAutoHyphens/>
              <w:jc w:val="both"/>
              <w:rPr>
                <w:rFonts w:cs="Tahoma"/>
                <w:szCs w:val="24"/>
                <w:lang w:val="ru-RU" w:eastAsia="ar-SA"/>
              </w:rPr>
            </w:pPr>
            <w:r w:rsidRPr="00C84AFA">
              <w:rPr>
                <w:rFonts w:cs="Tahoma"/>
                <w:szCs w:val="24"/>
                <w:lang w:val="ru-RU" w:eastAsia="ar-SA"/>
              </w:rPr>
              <w:t>использования.</w:t>
            </w:r>
          </w:p>
        </w:tc>
        <w:tc>
          <w:tcPr>
            <w:tcW w:w="7018" w:type="dxa"/>
            <w:tcBorders>
              <w:top w:val="single" w:sz="4" w:space="0" w:color="auto"/>
              <w:left w:val="single" w:sz="4" w:space="0" w:color="auto"/>
              <w:bottom w:val="single" w:sz="4" w:space="0" w:color="auto"/>
              <w:right w:val="single" w:sz="4" w:space="0" w:color="auto"/>
            </w:tcBorders>
          </w:tcPr>
          <w:p w:rsidR="00EF66C2" w:rsidRPr="00C84AFA" w:rsidRDefault="00EF66C2" w:rsidP="00622245">
            <w:pPr>
              <w:jc w:val="both"/>
              <w:rPr>
                <w:szCs w:val="24"/>
                <w:lang w:val="ru-RU" w:eastAsia="ar-SA"/>
              </w:rPr>
            </w:pPr>
            <w:r w:rsidRPr="00C84AFA">
              <w:rPr>
                <w:szCs w:val="24"/>
                <w:lang w:val="ru-RU" w:eastAsia="ar-SA"/>
              </w:rPr>
              <w:t>- преимущественно по первоначальному назначению;</w:t>
            </w:r>
          </w:p>
          <w:p w:rsidR="00EF66C2" w:rsidRPr="00C84AFA" w:rsidRDefault="00EF66C2" w:rsidP="00622245">
            <w:pPr>
              <w:jc w:val="both"/>
              <w:rPr>
                <w:szCs w:val="24"/>
                <w:lang w:val="ru-RU" w:eastAsia="ar-SA"/>
              </w:rPr>
            </w:pPr>
          </w:p>
        </w:tc>
      </w:tr>
      <w:tr w:rsidR="00EF66C2" w:rsidRPr="00940E64" w:rsidTr="00622245">
        <w:trPr>
          <w:trHeight w:val="1099"/>
        </w:trPr>
        <w:tc>
          <w:tcPr>
            <w:tcW w:w="465" w:type="dxa"/>
            <w:tcBorders>
              <w:top w:val="single" w:sz="4" w:space="0" w:color="auto"/>
              <w:left w:val="single" w:sz="4" w:space="0" w:color="auto"/>
              <w:bottom w:val="single" w:sz="4" w:space="0" w:color="auto"/>
              <w:right w:val="single" w:sz="4" w:space="0" w:color="auto"/>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3.</w:t>
            </w:r>
          </w:p>
          <w:p w:rsidR="00EF66C2" w:rsidRPr="00C84AFA" w:rsidRDefault="00EF66C2" w:rsidP="00622245">
            <w:pPr>
              <w:tabs>
                <w:tab w:val="left" w:pos="1155"/>
              </w:tabs>
              <w:suppressAutoHyphens/>
              <w:jc w:val="center"/>
              <w:rPr>
                <w:rFonts w:cs="Tahoma"/>
                <w:szCs w:val="24"/>
                <w:lang w:val="ru-RU" w:eastAsia="ar-SA"/>
              </w:rPr>
            </w:pPr>
          </w:p>
        </w:tc>
        <w:tc>
          <w:tcPr>
            <w:tcW w:w="2299" w:type="dxa"/>
            <w:tcBorders>
              <w:top w:val="single" w:sz="4" w:space="0" w:color="auto"/>
              <w:left w:val="single" w:sz="4" w:space="0" w:color="auto"/>
              <w:bottom w:val="single" w:sz="4" w:space="0" w:color="auto"/>
              <w:right w:val="single" w:sz="4" w:space="0" w:color="auto"/>
            </w:tcBorders>
          </w:tcPr>
          <w:p w:rsidR="00EF66C2" w:rsidRPr="00C84AFA" w:rsidRDefault="00EF66C2" w:rsidP="00622245">
            <w:pPr>
              <w:tabs>
                <w:tab w:val="left" w:pos="1155"/>
              </w:tabs>
              <w:suppressAutoHyphens/>
              <w:snapToGrid w:val="0"/>
              <w:jc w:val="both"/>
              <w:rPr>
                <w:rFonts w:cs="Tahoma"/>
                <w:szCs w:val="24"/>
                <w:lang w:val="ru-RU" w:eastAsia="ar-SA"/>
              </w:rPr>
            </w:pPr>
            <w:r w:rsidRPr="00C84AFA">
              <w:rPr>
                <w:rFonts w:cs="Tahoma"/>
                <w:szCs w:val="24"/>
                <w:lang w:val="ru-RU" w:eastAsia="ar-SA"/>
              </w:rPr>
              <w:t xml:space="preserve">Условно разрешенные виды использования. </w:t>
            </w:r>
          </w:p>
        </w:tc>
        <w:tc>
          <w:tcPr>
            <w:tcW w:w="7018" w:type="dxa"/>
            <w:tcBorders>
              <w:top w:val="single" w:sz="4" w:space="0" w:color="auto"/>
              <w:left w:val="single" w:sz="4" w:space="0" w:color="auto"/>
              <w:bottom w:val="single" w:sz="4" w:space="0" w:color="auto"/>
              <w:right w:val="single" w:sz="4" w:space="0" w:color="auto"/>
            </w:tcBorders>
          </w:tcPr>
          <w:p w:rsidR="00EF66C2" w:rsidRPr="00C84AFA" w:rsidRDefault="00EF66C2" w:rsidP="00912128">
            <w:pPr>
              <w:numPr>
                <w:ilvl w:val="0"/>
                <w:numId w:val="16"/>
              </w:numPr>
              <w:jc w:val="both"/>
              <w:rPr>
                <w:szCs w:val="24"/>
                <w:lang w:val="ru-RU" w:eastAsia="ar-SA"/>
              </w:rPr>
            </w:pPr>
            <w:r w:rsidRPr="00C84AFA">
              <w:rPr>
                <w:szCs w:val="24"/>
                <w:lang w:val="ru-RU" w:eastAsia="ar-SA"/>
              </w:rPr>
              <w:t>все виды строительных и ремонтных работ, касающиеся ремонта, реконструкции и реставрации объекта историко-культурного наследия необходимо предварительно согласовывать с государственным органом по охране памятников.</w:t>
            </w:r>
          </w:p>
        </w:tc>
      </w:tr>
      <w:tr w:rsidR="00EF66C2" w:rsidRPr="00940E64" w:rsidTr="00622245">
        <w:trPr>
          <w:trHeight w:val="268"/>
        </w:trPr>
        <w:tc>
          <w:tcPr>
            <w:tcW w:w="9782" w:type="dxa"/>
            <w:gridSpan w:val="3"/>
            <w:tcBorders>
              <w:top w:val="single" w:sz="4" w:space="0" w:color="auto"/>
              <w:left w:val="single" w:sz="4" w:space="0" w:color="auto"/>
              <w:bottom w:val="single" w:sz="4" w:space="0" w:color="auto"/>
              <w:right w:val="single" w:sz="4" w:space="0" w:color="auto"/>
            </w:tcBorders>
          </w:tcPr>
          <w:p w:rsidR="00EF66C2" w:rsidRPr="00C84AFA" w:rsidRDefault="00EF66C2" w:rsidP="00622245">
            <w:pPr>
              <w:jc w:val="both"/>
              <w:rPr>
                <w:szCs w:val="24"/>
                <w:lang w:val="ru-RU" w:eastAsia="ar-SA"/>
              </w:rPr>
            </w:pPr>
            <w:r w:rsidRPr="00C84AFA">
              <w:rPr>
                <w:rFonts w:cs="Tahoma"/>
                <w:szCs w:val="24"/>
                <w:lang w:val="ru-RU" w:eastAsia="ar-SA"/>
              </w:rPr>
              <w:t>Параметры разрешенного строительства и ограничения использования земельных участков</w:t>
            </w:r>
          </w:p>
        </w:tc>
      </w:tr>
      <w:tr w:rsidR="00EF66C2" w:rsidRPr="00940E64" w:rsidTr="00622245">
        <w:trPr>
          <w:trHeight w:val="846"/>
        </w:trPr>
        <w:tc>
          <w:tcPr>
            <w:tcW w:w="465" w:type="dxa"/>
            <w:tcBorders>
              <w:top w:val="single" w:sz="4" w:space="0" w:color="auto"/>
              <w:left w:val="single" w:sz="4" w:space="0" w:color="auto"/>
              <w:bottom w:val="single" w:sz="4" w:space="0" w:color="auto"/>
              <w:right w:val="single" w:sz="4" w:space="0" w:color="auto"/>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4.</w:t>
            </w:r>
          </w:p>
          <w:p w:rsidR="00EF66C2" w:rsidRPr="00C84AFA" w:rsidRDefault="00EF66C2" w:rsidP="00622245">
            <w:pPr>
              <w:tabs>
                <w:tab w:val="left" w:pos="1155"/>
              </w:tabs>
              <w:suppressAutoHyphens/>
              <w:jc w:val="center"/>
              <w:rPr>
                <w:rFonts w:cs="Tahoma"/>
                <w:szCs w:val="24"/>
                <w:lang w:val="ru-RU" w:eastAsia="ar-SA"/>
              </w:rPr>
            </w:pPr>
          </w:p>
        </w:tc>
        <w:tc>
          <w:tcPr>
            <w:tcW w:w="2299" w:type="dxa"/>
            <w:tcBorders>
              <w:top w:val="single" w:sz="4" w:space="0" w:color="auto"/>
              <w:left w:val="single" w:sz="4" w:space="0" w:color="auto"/>
              <w:bottom w:val="single" w:sz="4" w:space="0" w:color="auto"/>
              <w:right w:val="single" w:sz="4" w:space="0" w:color="auto"/>
            </w:tcBorders>
          </w:tcPr>
          <w:p w:rsidR="00EF66C2" w:rsidRPr="00C84AFA" w:rsidRDefault="00EF66C2" w:rsidP="00622245">
            <w:pPr>
              <w:tabs>
                <w:tab w:val="left" w:pos="1155"/>
              </w:tabs>
              <w:suppressAutoHyphens/>
              <w:jc w:val="both"/>
              <w:rPr>
                <w:rFonts w:cs="Tahoma"/>
                <w:szCs w:val="24"/>
                <w:lang w:val="ru-RU" w:eastAsia="ar-SA"/>
              </w:rPr>
            </w:pPr>
            <w:r w:rsidRPr="00C84AFA">
              <w:rPr>
                <w:rFonts w:cs="Tahoma"/>
                <w:szCs w:val="24"/>
                <w:lang w:val="ru-RU" w:eastAsia="ar-SA"/>
              </w:rPr>
              <w:t xml:space="preserve">Архитектурно-строительные требования </w:t>
            </w:r>
          </w:p>
        </w:tc>
        <w:tc>
          <w:tcPr>
            <w:tcW w:w="7018" w:type="dxa"/>
            <w:tcBorders>
              <w:top w:val="single" w:sz="4" w:space="0" w:color="auto"/>
              <w:left w:val="single" w:sz="4" w:space="0" w:color="auto"/>
              <w:bottom w:val="single" w:sz="4" w:space="0" w:color="auto"/>
              <w:right w:val="single" w:sz="4" w:space="0" w:color="auto"/>
            </w:tcBorders>
          </w:tcPr>
          <w:p w:rsidR="00EF66C2" w:rsidRPr="00C84AFA" w:rsidRDefault="00EF66C2" w:rsidP="00912128">
            <w:pPr>
              <w:numPr>
                <w:ilvl w:val="0"/>
                <w:numId w:val="16"/>
              </w:numPr>
              <w:jc w:val="both"/>
              <w:rPr>
                <w:szCs w:val="24"/>
                <w:lang w:val="ru-RU" w:eastAsia="ar-SA"/>
              </w:rPr>
            </w:pPr>
            <w:r w:rsidRPr="00C84AFA">
              <w:rPr>
                <w:szCs w:val="24"/>
                <w:lang w:val="ru-RU" w:eastAsia="ar-SA"/>
              </w:rPr>
              <w:t>к предельным размерам земельных участков и предельным параметрам разрешенного строительства, реконструкции объектов капитального строительства (включая высоту застройки);</w:t>
            </w:r>
          </w:p>
          <w:p w:rsidR="00EF66C2" w:rsidRPr="00C84AFA" w:rsidRDefault="00EF66C2" w:rsidP="00912128">
            <w:pPr>
              <w:numPr>
                <w:ilvl w:val="0"/>
                <w:numId w:val="16"/>
              </w:numPr>
              <w:jc w:val="both"/>
              <w:rPr>
                <w:szCs w:val="24"/>
                <w:lang w:val="ru-RU" w:eastAsia="ar-SA"/>
              </w:rPr>
            </w:pPr>
            <w:r w:rsidRPr="00C84AFA">
              <w:rPr>
                <w:szCs w:val="24"/>
                <w:lang w:val="ru-RU" w:eastAsia="ar-SA"/>
              </w:rPr>
              <w:t>к стилевым характеристикам застройки;</w:t>
            </w:r>
          </w:p>
          <w:p w:rsidR="00EF66C2" w:rsidRPr="00C84AFA" w:rsidRDefault="00EF66C2" w:rsidP="00912128">
            <w:pPr>
              <w:widowControl w:val="0"/>
              <w:numPr>
                <w:ilvl w:val="0"/>
                <w:numId w:val="16"/>
              </w:numPr>
              <w:tabs>
                <w:tab w:val="left" w:pos="1155"/>
              </w:tabs>
              <w:suppressAutoHyphens/>
              <w:snapToGrid w:val="0"/>
              <w:jc w:val="both"/>
              <w:rPr>
                <w:rFonts w:cs="Tahoma"/>
                <w:szCs w:val="24"/>
                <w:lang w:val="ru-RU" w:eastAsia="ar-SA"/>
              </w:rPr>
            </w:pPr>
            <w:r w:rsidRPr="00C84AFA">
              <w:rPr>
                <w:szCs w:val="24"/>
                <w:lang w:val="ru-RU" w:eastAsia="ar-SA"/>
              </w:rPr>
              <w:t>к процедурам подготовки планировочной и проектной документации и осуществлению строительства и реконструкции объектов капитального строительства.</w:t>
            </w:r>
          </w:p>
        </w:tc>
      </w:tr>
      <w:tr w:rsidR="00EF66C2" w:rsidRPr="00940E64" w:rsidTr="00622245">
        <w:trPr>
          <w:trHeight w:val="1099"/>
        </w:trPr>
        <w:tc>
          <w:tcPr>
            <w:tcW w:w="465" w:type="dxa"/>
            <w:tcBorders>
              <w:top w:val="single" w:sz="4" w:space="0" w:color="auto"/>
              <w:left w:val="single" w:sz="4" w:space="0" w:color="auto"/>
              <w:bottom w:val="single" w:sz="4" w:space="0" w:color="auto"/>
              <w:right w:val="single" w:sz="4" w:space="0" w:color="auto"/>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5.</w:t>
            </w:r>
          </w:p>
        </w:tc>
        <w:tc>
          <w:tcPr>
            <w:tcW w:w="2299" w:type="dxa"/>
            <w:tcBorders>
              <w:top w:val="single" w:sz="4" w:space="0" w:color="auto"/>
              <w:left w:val="single" w:sz="4" w:space="0" w:color="auto"/>
              <w:bottom w:val="single" w:sz="4" w:space="0" w:color="auto"/>
              <w:right w:val="single" w:sz="4" w:space="0" w:color="auto"/>
            </w:tcBorders>
          </w:tcPr>
          <w:p w:rsidR="00EF66C2" w:rsidRPr="00C84AFA" w:rsidRDefault="00EF66C2" w:rsidP="00622245">
            <w:pPr>
              <w:tabs>
                <w:tab w:val="left" w:pos="1155"/>
              </w:tabs>
              <w:suppressAutoHyphens/>
              <w:snapToGrid w:val="0"/>
              <w:jc w:val="both"/>
              <w:rPr>
                <w:rFonts w:cs="Tahoma"/>
                <w:szCs w:val="24"/>
                <w:lang w:val="ru-RU" w:eastAsia="ar-SA"/>
              </w:rPr>
            </w:pPr>
            <w:r w:rsidRPr="00C84AFA">
              <w:rPr>
                <w:rFonts w:cs="Tahoma"/>
                <w:szCs w:val="24"/>
                <w:lang w:val="ru-RU" w:eastAsia="ar-SA"/>
              </w:rPr>
              <w:t>Охрана культурного наследия.</w:t>
            </w:r>
          </w:p>
        </w:tc>
        <w:tc>
          <w:tcPr>
            <w:tcW w:w="7018" w:type="dxa"/>
            <w:tcBorders>
              <w:top w:val="single" w:sz="4" w:space="0" w:color="auto"/>
              <w:left w:val="single" w:sz="4" w:space="0" w:color="auto"/>
              <w:bottom w:val="single" w:sz="4" w:space="0" w:color="auto"/>
              <w:right w:val="single" w:sz="4" w:space="0" w:color="auto"/>
            </w:tcBorders>
          </w:tcPr>
          <w:p w:rsidR="00EF66C2" w:rsidRPr="00C84AFA" w:rsidRDefault="00EF66C2" w:rsidP="00912128">
            <w:pPr>
              <w:numPr>
                <w:ilvl w:val="0"/>
                <w:numId w:val="16"/>
              </w:numPr>
              <w:jc w:val="both"/>
              <w:rPr>
                <w:szCs w:val="24"/>
                <w:lang w:val="ru-RU" w:eastAsia="ar-SA"/>
              </w:rPr>
            </w:pPr>
            <w:r w:rsidRPr="00C84AFA">
              <w:rPr>
                <w:szCs w:val="24"/>
                <w:lang w:val="ru-RU" w:eastAsia="ar-SA"/>
              </w:rPr>
              <w:t>территории, непосредственно прилегающие к охранным зонам памятников, а также к участкам с исторически ценной планировкой и застройкой, где регулирование нового строительства подчинено основным закономерностям исторической застройки данного населенного пункта, с соблюдением общего масштабного соответствия новых зданий и сооружений памятникам, а также с учетом особенностей исторически ценной среды;</w:t>
            </w:r>
          </w:p>
          <w:p w:rsidR="00EF66C2" w:rsidRPr="00C84AFA" w:rsidRDefault="00EF66C2" w:rsidP="00912128">
            <w:pPr>
              <w:numPr>
                <w:ilvl w:val="0"/>
                <w:numId w:val="16"/>
              </w:numPr>
              <w:jc w:val="both"/>
              <w:rPr>
                <w:szCs w:val="24"/>
                <w:lang w:val="ru-RU" w:eastAsia="ar-SA"/>
              </w:rPr>
            </w:pPr>
            <w:r w:rsidRPr="00C84AFA">
              <w:rPr>
                <w:szCs w:val="24"/>
                <w:lang w:val="ru-RU" w:eastAsia="ar-SA"/>
              </w:rPr>
              <w:t>·         территории, относительно удаленные от памятников, с неценной в историко-архитектурном отношении планировкой и застройкой, где регулирование определяется задачами общего композиционного единства, сохранения значения памятников в облике, в панораме населенного пункта, в ландшафте.</w:t>
            </w:r>
          </w:p>
          <w:p w:rsidR="00EF66C2" w:rsidRPr="00C84AFA" w:rsidRDefault="00EF66C2" w:rsidP="00912128">
            <w:pPr>
              <w:numPr>
                <w:ilvl w:val="0"/>
                <w:numId w:val="16"/>
              </w:numPr>
              <w:jc w:val="both"/>
              <w:rPr>
                <w:szCs w:val="24"/>
                <w:lang w:val="ru-RU" w:eastAsia="ar-SA"/>
              </w:rPr>
            </w:pPr>
            <w:r w:rsidRPr="00C84AFA">
              <w:rPr>
                <w:szCs w:val="24"/>
                <w:lang w:val="ru-RU" w:eastAsia="ar-SA"/>
              </w:rPr>
              <w:t xml:space="preserve"> Для обзора памятников и их комплексов необходимо:</w:t>
            </w:r>
          </w:p>
          <w:p w:rsidR="00EF66C2" w:rsidRPr="00C84AFA" w:rsidRDefault="00EF66C2" w:rsidP="00912128">
            <w:pPr>
              <w:numPr>
                <w:ilvl w:val="0"/>
                <w:numId w:val="16"/>
              </w:numPr>
              <w:jc w:val="both"/>
              <w:rPr>
                <w:szCs w:val="24"/>
                <w:lang w:val="ru-RU" w:eastAsia="ar-SA"/>
              </w:rPr>
            </w:pPr>
            <w:r w:rsidRPr="00C84AFA">
              <w:rPr>
                <w:szCs w:val="24"/>
                <w:lang w:val="ru-RU" w:eastAsia="ar-SA"/>
              </w:rPr>
              <w:t>установить точки, наиболее благоприятные для обзора;</w:t>
            </w:r>
          </w:p>
          <w:p w:rsidR="00EF66C2" w:rsidRPr="00C84AFA" w:rsidRDefault="00EF66C2" w:rsidP="00912128">
            <w:pPr>
              <w:numPr>
                <w:ilvl w:val="0"/>
                <w:numId w:val="16"/>
              </w:numPr>
              <w:jc w:val="both"/>
              <w:rPr>
                <w:szCs w:val="24"/>
                <w:lang w:val="ru-RU" w:eastAsia="ar-SA"/>
              </w:rPr>
            </w:pPr>
            <w:r w:rsidRPr="00C84AFA">
              <w:rPr>
                <w:szCs w:val="24"/>
                <w:lang w:val="ru-RU" w:eastAsia="ar-SA"/>
              </w:rPr>
              <w:t>не закрывать памятники новыми зданиями со стороны обзора;</w:t>
            </w:r>
          </w:p>
          <w:p w:rsidR="00EF66C2" w:rsidRPr="00C84AFA" w:rsidRDefault="00EF66C2" w:rsidP="00912128">
            <w:pPr>
              <w:numPr>
                <w:ilvl w:val="0"/>
                <w:numId w:val="16"/>
              </w:numPr>
              <w:jc w:val="both"/>
              <w:rPr>
                <w:szCs w:val="24"/>
                <w:lang w:val="ru-RU" w:eastAsia="ar-SA"/>
              </w:rPr>
            </w:pPr>
            <w:r w:rsidRPr="00C84AFA">
              <w:rPr>
                <w:szCs w:val="24"/>
                <w:lang w:val="ru-RU" w:eastAsia="ar-SA"/>
              </w:rPr>
              <w:t>избегать размещения в окружении памятников новых зданий, образующих неблагоприятный для восприятия памятников фон.</w:t>
            </w:r>
          </w:p>
        </w:tc>
      </w:tr>
    </w:tbl>
    <w:p w:rsidR="00EF66C2" w:rsidRPr="00C84AFA" w:rsidRDefault="00EF66C2" w:rsidP="00EF66C2">
      <w:pPr>
        <w:suppressAutoHyphens/>
        <w:ind w:left="5040"/>
        <w:jc w:val="center"/>
        <w:rPr>
          <w:b/>
          <w:bCs/>
          <w:szCs w:val="24"/>
          <w:lang w:val="ru-RU" w:eastAsia="ar-SA"/>
        </w:rPr>
      </w:pPr>
      <w:r w:rsidRPr="00C84AFA">
        <w:rPr>
          <w:rFonts w:ascii="Arial" w:hAnsi="Arial" w:cs="Tahoma"/>
          <w:szCs w:val="24"/>
          <w:lang w:val="ru-RU" w:eastAsia="ar-SA"/>
        </w:rPr>
        <w:br w:type="page"/>
      </w:r>
      <w:bookmarkStart w:id="145" w:name="_Toc168826913"/>
    </w:p>
    <w:p w:rsidR="00EF66C2" w:rsidRPr="00C80043" w:rsidRDefault="00EF66C2" w:rsidP="00EF66C2">
      <w:pPr>
        <w:pStyle w:val="3"/>
        <w:rPr>
          <w:rFonts w:ascii="Times New Roman" w:hAnsi="Times New Roman" w:cs="Times New Roman"/>
          <w:color w:val="auto"/>
          <w:szCs w:val="24"/>
          <w:lang w:val="ru-RU" w:eastAsia="ar-SA"/>
        </w:rPr>
      </w:pPr>
      <w:bookmarkStart w:id="146" w:name="_Toc196878936"/>
      <w:bookmarkStart w:id="147" w:name="_Toc181759007"/>
      <w:bookmarkStart w:id="148" w:name="_Toc312188831"/>
      <w:r w:rsidRPr="00C80043">
        <w:rPr>
          <w:rFonts w:ascii="Times New Roman" w:hAnsi="Times New Roman" w:cs="Times New Roman"/>
          <w:color w:val="auto"/>
          <w:szCs w:val="24"/>
          <w:lang w:val="ru-RU" w:eastAsia="ar-SA"/>
        </w:rPr>
        <w:lastRenderedPageBreak/>
        <w:t>Статья 12.6. Зоны транспортной и инженерной инфраструктуры</w:t>
      </w:r>
      <w:bookmarkEnd w:id="145"/>
      <w:bookmarkEnd w:id="146"/>
      <w:bookmarkEnd w:id="147"/>
      <w:bookmarkEnd w:id="148"/>
    </w:p>
    <w:p w:rsidR="00EF66C2" w:rsidRPr="00C84AFA" w:rsidRDefault="00EF66C2" w:rsidP="00EF66C2">
      <w:pPr>
        <w:suppressAutoHyphens/>
        <w:jc w:val="right"/>
        <w:rPr>
          <w:rFonts w:cs="Tahoma"/>
          <w:b/>
          <w:szCs w:val="24"/>
          <w:lang w:val="ru-RU" w:eastAsia="ar-SA"/>
        </w:rPr>
      </w:pPr>
      <w:r w:rsidRPr="00C84AFA">
        <w:rPr>
          <w:rFonts w:cs="Tahoma"/>
          <w:b/>
          <w:szCs w:val="24"/>
          <w:lang w:val="ru-RU" w:eastAsia="ar-SA"/>
        </w:rPr>
        <w:t>Индекс зоны ИС 1</w:t>
      </w:r>
    </w:p>
    <w:p w:rsidR="00EF66C2" w:rsidRPr="00C84AFA" w:rsidRDefault="00EF66C2" w:rsidP="00EF66C2">
      <w:pPr>
        <w:suppressAutoHyphens/>
        <w:jc w:val="right"/>
        <w:rPr>
          <w:rFonts w:cs="Tahoma"/>
          <w:b/>
          <w:szCs w:val="24"/>
          <w:lang w:val="ru-RU" w:eastAsia="ar-SA"/>
        </w:rPr>
      </w:pPr>
      <w:r w:rsidRPr="00C84AFA">
        <w:rPr>
          <w:rFonts w:cs="Tahoma"/>
          <w:b/>
          <w:szCs w:val="24"/>
          <w:lang w:val="ru-RU" w:eastAsia="ar-SA"/>
        </w:rPr>
        <w:t>Зона магистральной и улично-дорожной сети*.</w:t>
      </w:r>
    </w:p>
    <w:tbl>
      <w:tblPr>
        <w:tblW w:w="9782" w:type="dxa"/>
        <w:tblInd w:w="-318" w:type="dxa"/>
        <w:tblLook w:val="04A0"/>
      </w:tblPr>
      <w:tblGrid>
        <w:gridCol w:w="504"/>
        <w:gridCol w:w="2290"/>
        <w:gridCol w:w="6988"/>
      </w:tblGrid>
      <w:tr w:rsidR="00EF66C2" w:rsidRPr="00C84AFA" w:rsidTr="00622245">
        <w:tc>
          <w:tcPr>
            <w:tcW w:w="504" w:type="dxa"/>
            <w:tcBorders>
              <w:top w:val="single" w:sz="4" w:space="0" w:color="000000"/>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1</w:t>
            </w:r>
          </w:p>
        </w:tc>
        <w:tc>
          <w:tcPr>
            <w:tcW w:w="2290" w:type="dxa"/>
            <w:tcBorders>
              <w:top w:val="single" w:sz="4" w:space="0" w:color="000000"/>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2</w:t>
            </w:r>
          </w:p>
        </w:tc>
        <w:tc>
          <w:tcPr>
            <w:tcW w:w="6988" w:type="dxa"/>
            <w:tcBorders>
              <w:top w:val="single" w:sz="4" w:space="0" w:color="000000"/>
              <w:left w:val="single" w:sz="4" w:space="0" w:color="000000"/>
              <w:bottom w:val="single" w:sz="4" w:space="0" w:color="000000"/>
              <w:right w:val="single" w:sz="4" w:space="0" w:color="000000"/>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3</w:t>
            </w:r>
          </w:p>
        </w:tc>
      </w:tr>
      <w:tr w:rsidR="00EF66C2" w:rsidRPr="00C84AFA" w:rsidTr="00622245">
        <w:tc>
          <w:tcPr>
            <w:tcW w:w="9782" w:type="dxa"/>
            <w:gridSpan w:val="3"/>
            <w:tcBorders>
              <w:top w:val="single" w:sz="4" w:space="0" w:color="000000"/>
              <w:left w:val="single" w:sz="4" w:space="0" w:color="000000"/>
              <w:bottom w:val="single" w:sz="4" w:space="0" w:color="000000"/>
              <w:right w:val="single" w:sz="4" w:space="0" w:color="000000"/>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Виды разрешенного использования</w:t>
            </w:r>
          </w:p>
        </w:tc>
      </w:tr>
      <w:tr w:rsidR="00EF66C2" w:rsidRPr="00940E64" w:rsidTr="00622245">
        <w:trPr>
          <w:trHeight w:val="584"/>
        </w:trPr>
        <w:tc>
          <w:tcPr>
            <w:tcW w:w="504"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1.</w:t>
            </w:r>
          </w:p>
          <w:p w:rsidR="00EF66C2" w:rsidRPr="00C84AFA" w:rsidRDefault="00EF66C2" w:rsidP="00622245">
            <w:pPr>
              <w:tabs>
                <w:tab w:val="left" w:pos="1155"/>
              </w:tabs>
              <w:suppressAutoHyphens/>
              <w:jc w:val="center"/>
              <w:rPr>
                <w:rFonts w:cs="Tahoma"/>
                <w:szCs w:val="24"/>
                <w:lang w:val="ru-RU" w:eastAsia="ar-SA"/>
              </w:rPr>
            </w:pPr>
          </w:p>
        </w:tc>
        <w:tc>
          <w:tcPr>
            <w:tcW w:w="2290"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rPr>
                <w:rFonts w:cs="Tahoma"/>
                <w:szCs w:val="24"/>
                <w:lang w:val="ru-RU" w:eastAsia="ar-SA"/>
              </w:rPr>
            </w:pPr>
            <w:r w:rsidRPr="00C84AFA">
              <w:rPr>
                <w:rFonts w:cs="Tahoma"/>
                <w:szCs w:val="24"/>
                <w:lang w:val="ru-RU" w:eastAsia="ar-SA"/>
              </w:rPr>
              <w:t>Основные виды разрешенного использования.</w:t>
            </w:r>
          </w:p>
        </w:tc>
        <w:tc>
          <w:tcPr>
            <w:tcW w:w="6988" w:type="dxa"/>
            <w:tcBorders>
              <w:top w:val="nil"/>
              <w:left w:val="single" w:sz="4" w:space="0" w:color="000000"/>
              <w:bottom w:val="single" w:sz="4" w:space="0" w:color="000000"/>
              <w:right w:val="single" w:sz="4" w:space="0" w:color="000000"/>
            </w:tcBorders>
          </w:tcPr>
          <w:p w:rsidR="00EF66C2" w:rsidRPr="00C84AFA" w:rsidRDefault="00EF66C2" w:rsidP="00622245">
            <w:pPr>
              <w:suppressAutoHyphens/>
              <w:snapToGrid w:val="0"/>
              <w:spacing w:after="120"/>
              <w:rPr>
                <w:rFonts w:cs="Tahoma"/>
                <w:szCs w:val="24"/>
                <w:lang w:val="ru-RU" w:eastAsia="ar-SA"/>
              </w:rPr>
            </w:pPr>
            <w:r w:rsidRPr="00C84AFA">
              <w:rPr>
                <w:rFonts w:cs="Tahoma"/>
                <w:szCs w:val="24"/>
                <w:lang w:val="ru-RU" w:eastAsia="ar-SA"/>
              </w:rPr>
              <w:t>Существующие и проектируемые магистрали и дороги для движения транспорта.</w:t>
            </w:r>
          </w:p>
        </w:tc>
      </w:tr>
      <w:tr w:rsidR="00EF66C2" w:rsidRPr="00940E64" w:rsidTr="00622245">
        <w:trPr>
          <w:trHeight w:val="2340"/>
        </w:trPr>
        <w:tc>
          <w:tcPr>
            <w:tcW w:w="504"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2.</w:t>
            </w:r>
          </w:p>
          <w:p w:rsidR="00EF66C2" w:rsidRPr="00C84AFA" w:rsidRDefault="00EF66C2" w:rsidP="00622245">
            <w:pPr>
              <w:tabs>
                <w:tab w:val="left" w:pos="1155"/>
              </w:tabs>
              <w:suppressAutoHyphens/>
              <w:jc w:val="center"/>
              <w:rPr>
                <w:rFonts w:cs="Tahoma"/>
                <w:szCs w:val="24"/>
                <w:lang w:val="ru-RU" w:eastAsia="ar-SA"/>
              </w:rPr>
            </w:pPr>
          </w:p>
        </w:tc>
        <w:tc>
          <w:tcPr>
            <w:tcW w:w="2290"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both"/>
              <w:rPr>
                <w:rFonts w:cs="Tahoma"/>
                <w:szCs w:val="24"/>
                <w:lang w:val="ru-RU" w:eastAsia="ar-SA"/>
              </w:rPr>
            </w:pPr>
            <w:r w:rsidRPr="00C84AFA">
              <w:rPr>
                <w:rFonts w:cs="Tahoma"/>
                <w:szCs w:val="24"/>
                <w:lang w:val="ru-RU" w:eastAsia="ar-SA"/>
              </w:rPr>
              <w:t>Вспомогательные виды разрешенного использования.</w:t>
            </w:r>
          </w:p>
          <w:p w:rsidR="00EF66C2" w:rsidRPr="00C84AFA" w:rsidRDefault="00EF66C2" w:rsidP="00622245">
            <w:pPr>
              <w:tabs>
                <w:tab w:val="left" w:pos="1155"/>
              </w:tabs>
              <w:suppressAutoHyphens/>
              <w:rPr>
                <w:rFonts w:cs="Tahoma"/>
                <w:szCs w:val="24"/>
                <w:lang w:val="ru-RU" w:eastAsia="ar-SA"/>
              </w:rPr>
            </w:pPr>
          </w:p>
        </w:tc>
        <w:tc>
          <w:tcPr>
            <w:tcW w:w="6988" w:type="dxa"/>
            <w:tcBorders>
              <w:top w:val="nil"/>
              <w:left w:val="single" w:sz="4" w:space="0" w:color="000000"/>
              <w:bottom w:val="single" w:sz="4" w:space="0" w:color="000000"/>
              <w:right w:val="single" w:sz="4" w:space="0" w:color="000000"/>
            </w:tcBorders>
          </w:tcPr>
          <w:p w:rsidR="00EF66C2" w:rsidRPr="00C84AFA" w:rsidRDefault="00EF66C2" w:rsidP="00912128">
            <w:pPr>
              <w:widowControl w:val="0"/>
              <w:numPr>
                <w:ilvl w:val="0"/>
                <w:numId w:val="26"/>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Остановочные павильоны, места для остановки транспорта (местные уширения), карманы.</w:t>
            </w:r>
          </w:p>
          <w:p w:rsidR="00EF66C2" w:rsidRPr="00C84AFA" w:rsidRDefault="00EF66C2" w:rsidP="00912128">
            <w:pPr>
              <w:widowControl w:val="0"/>
              <w:numPr>
                <w:ilvl w:val="0"/>
                <w:numId w:val="26"/>
              </w:numPr>
              <w:tabs>
                <w:tab w:val="left" w:pos="420"/>
                <w:tab w:val="left" w:pos="1155"/>
              </w:tabs>
              <w:suppressAutoHyphens/>
              <w:jc w:val="both"/>
              <w:rPr>
                <w:rFonts w:cs="Tahoma"/>
                <w:szCs w:val="24"/>
                <w:lang w:val="ru-RU" w:eastAsia="ar-SA"/>
              </w:rPr>
            </w:pPr>
            <w:r w:rsidRPr="00C84AFA">
              <w:rPr>
                <w:rFonts w:cs="Tahoma"/>
                <w:szCs w:val="24"/>
                <w:lang w:val="ru-RU" w:eastAsia="ar-SA"/>
              </w:rPr>
              <w:t>Защитные зеленые полосы.</w:t>
            </w:r>
          </w:p>
          <w:p w:rsidR="00EF66C2" w:rsidRPr="00C84AFA" w:rsidRDefault="00EF66C2" w:rsidP="00912128">
            <w:pPr>
              <w:widowControl w:val="0"/>
              <w:numPr>
                <w:ilvl w:val="0"/>
                <w:numId w:val="26"/>
              </w:numPr>
              <w:tabs>
                <w:tab w:val="left" w:pos="420"/>
                <w:tab w:val="left" w:pos="1155"/>
              </w:tabs>
              <w:suppressAutoHyphens/>
              <w:jc w:val="both"/>
              <w:rPr>
                <w:rFonts w:cs="Tahoma"/>
                <w:szCs w:val="24"/>
                <w:lang w:val="ru-RU" w:eastAsia="ar-SA"/>
              </w:rPr>
            </w:pPr>
            <w:r w:rsidRPr="00C84AFA">
              <w:rPr>
                <w:rFonts w:cs="Tahoma"/>
                <w:szCs w:val="24"/>
                <w:lang w:val="ru-RU" w:eastAsia="ar-SA"/>
              </w:rPr>
              <w:t>Элементы внешнего благоустройства и инженерного оборудования.</w:t>
            </w:r>
          </w:p>
          <w:p w:rsidR="00EF66C2" w:rsidRPr="00C84AFA" w:rsidRDefault="00EF66C2" w:rsidP="00912128">
            <w:pPr>
              <w:widowControl w:val="0"/>
              <w:numPr>
                <w:ilvl w:val="0"/>
                <w:numId w:val="26"/>
              </w:numPr>
              <w:tabs>
                <w:tab w:val="left" w:pos="420"/>
                <w:tab w:val="left" w:pos="1155"/>
              </w:tabs>
              <w:suppressAutoHyphens/>
              <w:jc w:val="both"/>
              <w:rPr>
                <w:rFonts w:cs="Tahoma"/>
                <w:szCs w:val="24"/>
                <w:lang w:val="ru-RU" w:eastAsia="ar-SA"/>
              </w:rPr>
            </w:pPr>
            <w:r w:rsidRPr="00C84AFA">
              <w:rPr>
                <w:rFonts w:cs="Tahoma"/>
                <w:szCs w:val="24"/>
                <w:lang w:val="ru-RU" w:eastAsia="ar-SA"/>
              </w:rPr>
              <w:t>Допускается размещение площадей обслуживания и торговли сезонного характера на тротуарах, при этом для пешеходного движения должно оставаться не менее 0,5 ширины тротуара.</w:t>
            </w:r>
          </w:p>
        </w:tc>
      </w:tr>
      <w:tr w:rsidR="00EF66C2" w:rsidRPr="00C84AFA" w:rsidTr="00622245">
        <w:trPr>
          <w:trHeight w:val="1057"/>
        </w:trPr>
        <w:tc>
          <w:tcPr>
            <w:tcW w:w="504"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3.</w:t>
            </w:r>
          </w:p>
          <w:p w:rsidR="00EF66C2" w:rsidRPr="00C84AFA" w:rsidRDefault="00EF66C2" w:rsidP="00622245">
            <w:pPr>
              <w:tabs>
                <w:tab w:val="left" w:pos="1155"/>
              </w:tabs>
              <w:suppressAutoHyphens/>
              <w:rPr>
                <w:rFonts w:cs="Tahoma"/>
                <w:szCs w:val="24"/>
                <w:lang w:val="ru-RU" w:eastAsia="ar-SA"/>
              </w:rPr>
            </w:pPr>
          </w:p>
          <w:p w:rsidR="00EF66C2" w:rsidRPr="00C84AFA" w:rsidRDefault="00EF66C2" w:rsidP="00622245">
            <w:pPr>
              <w:tabs>
                <w:tab w:val="left" w:pos="1155"/>
              </w:tabs>
              <w:suppressAutoHyphens/>
              <w:jc w:val="center"/>
              <w:rPr>
                <w:rFonts w:cs="Tahoma"/>
                <w:szCs w:val="24"/>
                <w:lang w:val="ru-RU" w:eastAsia="ar-SA"/>
              </w:rPr>
            </w:pPr>
          </w:p>
        </w:tc>
        <w:tc>
          <w:tcPr>
            <w:tcW w:w="2290"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both"/>
              <w:rPr>
                <w:rFonts w:cs="Tahoma"/>
                <w:szCs w:val="24"/>
                <w:lang w:val="ru-RU" w:eastAsia="ar-SA"/>
              </w:rPr>
            </w:pPr>
            <w:r w:rsidRPr="00C84AFA">
              <w:rPr>
                <w:rFonts w:cs="Tahoma"/>
                <w:szCs w:val="24"/>
                <w:lang w:val="ru-RU" w:eastAsia="ar-SA"/>
              </w:rPr>
              <w:t>Условно разрешенные виды использования.</w:t>
            </w:r>
          </w:p>
        </w:tc>
        <w:tc>
          <w:tcPr>
            <w:tcW w:w="6988" w:type="dxa"/>
            <w:tcBorders>
              <w:top w:val="nil"/>
              <w:left w:val="single" w:sz="4" w:space="0" w:color="000000"/>
              <w:bottom w:val="single" w:sz="4" w:space="0" w:color="000000"/>
              <w:right w:val="single" w:sz="4" w:space="0" w:color="000000"/>
            </w:tcBorders>
          </w:tcPr>
          <w:p w:rsidR="00EF66C2" w:rsidRPr="00C84AFA" w:rsidRDefault="00EF66C2" w:rsidP="00912128">
            <w:pPr>
              <w:widowControl w:val="0"/>
              <w:numPr>
                <w:ilvl w:val="0"/>
                <w:numId w:val="26"/>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Размещение АЗС согласно расчетам и специальному обоснованию;</w:t>
            </w:r>
          </w:p>
          <w:p w:rsidR="00EF66C2" w:rsidRPr="00C84AFA" w:rsidRDefault="00EF66C2" w:rsidP="00912128">
            <w:pPr>
              <w:widowControl w:val="0"/>
              <w:numPr>
                <w:ilvl w:val="0"/>
                <w:numId w:val="26"/>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Автостоянки, мастерские по обслуживанию автомашин</w:t>
            </w:r>
          </w:p>
          <w:p w:rsidR="00EF66C2" w:rsidRPr="00C84AFA" w:rsidRDefault="00EF66C2" w:rsidP="00622245">
            <w:pPr>
              <w:tabs>
                <w:tab w:val="left" w:pos="1155"/>
              </w:tabs>
              <w:suppressAutoHyphens/>
              <w:ind w:left="420"/>
              <w:jc w:val="center"/>
              <w:rPr>
                <w:rFonts w:cs="Tahoma"/>
                <w:szCs w:val="24"/>
                <w:lang w:val="ru-RU" w:eastAsia="ar-SA"/>
              </w:rPr>
            </w:pPr>
          </w:p>
        </w:tc>
      </w:tr>
      <w:tr w:rsidR="00EF66C2" w:rsidRPr="00940E64" w:rsidTr="00622245">
        <w:trPr>
          <w:trHeight w:val="158"/>
        </w:trPr>
        <w:tc>
          <w:tcPr>
            <w:tcW w:w="9782" w:type="dxa"/>
            <w:gridSpan w:val="3"/>
            <w:tcBorders>
              <w:top w:val="nil"/>
              <w:left w:val="single" w:sz="4" w:space="0" w:color="000000"/>
              <w:bottom w:val="single" w:sz="4" w:space="0" w:color="000000"/>
              <w:right w:val="single" w:sz="4" w:space="0" w:color="000000"/>
            </w:tcBorders>
            <w:vAlign w:val="center"/>
          </w:tcPr>
          <w:p w:rsidR="00EF66C2" w:rsidRPr="00C84AFA" w:rsidRDefault="00EF66C2" w:rsidP="00622245">
            <w:pPr>
              <w:widowControl w:val="0"/>
              <w:tabs>
                <w:tab w:val="left" w:pos="1155"/>
              </w:tabs>
              <w:suppressAutoHyphens/>
              <w:snapToGrid w:val="0"/>
              <w:spacing w:line="158" w:lineRule="atLeast"/>
              <w:ind w:left="60"/>
              <w:jc w:val="center"/>
              <w:rPr>
                <w:rFonts w:cs="Tahoma"/>
                <w:szCs w:val="24"/>
                <w:lang w:val="ru-RU" w:eastAsia="ar-SA"/>
              </w:rPr>
            </w:pPr>
            <w:r w:rsidRPr="00C84AFA">
              <w:rPr>
                <w:rFonts w:cs="Tahoma"/>
                <w:szCs w:val="24"/>
                <w:lang w:val="ru-RU" w:eastAsia="ar-SA"/>
              </w:rPr>
              <w:t>Параметры разрешенного строительства, реконструкция объектов капитального строительства</w:t>
            </w:r>
          </w:p>
        </w:tc>
      </w:tr>
      <w:tr w:rsidR="00EF66C2" w:rsidRPr="0020392E" w:rsidTr="00622245">
        <w:tc>
          <w:tcPr>
            <w:tcW w:w="504"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rPr>
                <w:rFonts w:cs="Tahoma"/>
                <w:szCs w:val="24"/>
                <w:lang w:val="ru-RU" w:eastAsia="ar-SA"/>
              </w:rPr>
            </w:pPr>
            <w:r w:rsidRPr="00C84AFA">
              <w:rPr>
                <w:rFonts w:cs="Tahoma"/>
                <w:szCs w:val="24"/>
                <w:lang w:val="ru-RU" w:eastAsia="ar-SA"/>
              </w:rPr>
              <w:t>4.</w:t>
            </w:r>
          </w:p>
          <w:p w:rsidR="00EF66C2" w:rsidRPr="00C84AFA" w:rsidRDefault="00EF66C2" w:rsidP="00622245">
            <w:pPr>
              <w:tabs>
                <w:tab w:val="left" w:pos="1155"/>
              </w:tabs>
              <w:suppressAutoHyphens/>
              <w:jc w:val="center"/>
              <w:rPr>
                <w:rFonts w:cs="Tahoma"/>
                <w:szCs w:val="24"/>
                <w:lang w:val="ru-RU" w:eastAsia="ar-SA"/>
              </w:rPr>
            </w:pPr>
          </w:p>
        </w:tc>
        <w:tc>
          <w:tcPr>
            <w:tcW w:w="2290"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both"/>
              <w:rPr>
                <w:rFonts w:cs="Tahoma"/>
                <w:szCs w:val="24"/>
                <w:lang w:val="ru-RU" w:eastAsia="ar-SA"/>
              </w:rPr>
            </w:pPr>
            <w:r w:rsidRPr="00C84AFA">
              <w:rPr>
                <w:rFonts w:cs="Tahoma"/>
                <w:szCs w:val="24"/>
                <w:lang w:val="ru-RU" w:eastAsia="ar-SA"/>
              </w:rPr>
              <w:t>Архитектурно-строительные требования.</w:t>
            </w:r>
          </w:p>
        </w:tc>
        <w:tc>
          <w:tcPr>
            <w:tcW w:w="6988" w:type="dxa"/>
            <w:tcBorders>
              <w:top w:val="nil"/>
              <w:left w:val="single" w:sz="4" w:space="0" w:color="000000"/>
              <w:bottom w:val="single" w:sz="4" w:space="0" w:color="000000"/>
              <w:right w:val="single" w:sz="4" w:space="0" w:color="000000"/>
            </w:tcBorders>
          </w:tcPr>
          <w:p w:rsidR="00EF66C2" w:rsidRPr="00C84AFA" w:rsidRDefault="00EF66C2" w:rsidP="00912128">
            <w:pPr>
              <w:widowControl w:val="0"/>
              <w:numPr>
                <w:ilvl w:val="0"/>
                <w:numId w:val="26"/>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 xml:space="preserve">Улично-дорожную сеть следует формировать как единую общепоселковую систему, взаимосвязанную с функционально-планировочной организацией территории муниципального образования. </w:t>
            </w:r>
          </w:p>
          <w:p w:rsidR="00EF66C2" w:rsidRPr="00C84AFA" w:rsidRDefault="00EF66C2" w:rsidP="00912128">
            <w:pPr>
              <w:widowControl w:val="0"/>
              <w:numPr>
                <w:ilvl w:val="0"/>
                <w:numId w:val="26"/>
              </w:numPr>
              <w:tabs>
                <w:tab w:val="left" w:pos="420"/>
                <w:tab w:val="left" w:pos="1155"/>
              </w:tabs>
              <w:suppressAutoHyphens/>
              <w:jc w:val="both"/>
              <w:rPr>
                <w:rFonts w:cs="Tahoma"/>
                <w:szCs w:val="24"/>
                <w:lang w:val="ru-RU" w:eastAsia="ar-SA"/>
              </w:rPr>
            </w:pPr>
            <w:r w:rsidRPr="00C84AFA">
              <w:rPr>
                <w:rFonts w:cs="Tahoma"/>
                <w:szCs w:val="24"/>
                <w:lang w:val="ru-RU" w:eastAsia="ar-SA"/>
              </w:rPr>
              <w:t>Реконструкция существующей улично-дорожной сети должна включать:</w:t>
            </w:r>
          </w:p>
          <w:p w:rsidR="00EF66C2" w:rsidRPr="00C84AFA" w:rsidRDefault="00EF66C2" w:rsidP="00912128">
            <w:pPr>
              <w:widowControl w:val="0"/>
              <w:numPr>
                <w:ilvl w:val="0"/>
                <w:numId w:val="28"/>
              </w:numPr>
              <w:tabs>
                <w:tab w:val="left" w:pos="780"/>
                <w:tab w:val="left" w:pos="1155"/>
              </w:tabs>
              <w:suppressAutoHyphens/>
              <w:jc w:val="both"/>
              <w:rPr>
                <w:rFonts w:cs="Tahoma"/>
                <w:szCs w:val="24"/>
                <w:lang w:val="ru-RU" w:eastAsia="ar-SA"/>
              </w:rPr>
            </w:pPr>
            <w:r w:rsidRPr="00C84AFA">
              <w:rPr>
                <w:rFonts w:cs="Tahoma"/>
                <w:szCs w:val="24"/>
                <w:lang w:val="ru-RU" w:eastAsia="ar-SA"/>
              </w:rPr>
              <w:t>изменения элементов поперечного профиля с учетом современного состояния принятой классификации, ожидаемой интенсивности движения транспорта;</w:t>
            </w:r>
          </w:p>
          <w:p w:rsidR="00EF66C2" w:rsidRPr="00C84AFA" w:rsidRDefault="00EF66C2" w:rsidP="00912128">
            <w:pPr>
              <w:widowControl w:val="0"/>
              <w:numPr>
                <w:ilvl w:val="0"/>
                <w:numId w:val="28"/>
              </w:numPr>
              <w:tabs>
                <w:tab w:val="left" w:pos="780"/>
                <w:tab w:val="left" w:pos="1155"/>
              </w:tabs>
              <w:suppressAutoHyphens/>
              <w:jc w:val="both"/>
              <w:rPr>
                <w:rFonts w:cs="Tahoma"/>
                <w:szCs w:val="24"/>
                <w:lang w:val="ru-RU" w:eastAsia="ar-SA"/>
              </w:rPr>
            </w:pPr>
            <w:r w:rsidRPr="00C84AFA">
              <w:rPr>
                <w:rFonts w:cs="Tahoma"/>
                <w:szCs w:val="24"/>
                <w:lang w:val="ru-RU" w:eastAsia="ar-SA"/>
              </w:rPr>
              <w:t>уширение проезжей части перед перекрестками;</w:t>
            </w:r>
          </w:p>
          <w:p w:rsidR="00EF66C2" w:rsidRPr="00C84AFA" w:rsidRDefault="00EF66C2" w:rsidP="00912128">
            <w:pPr>
              <w:widowControl w:val="0"/>
              <w:numPr>
                <w:ilvl w:val="0"/>
                <w:numId w:val="26"/>
              </w:numPr>
              <w:tabs>
                <w:tab w:val="left" w:pos="420"/>
                <w:tab w:val="left" w:pos="1155"/>
              </w:tabs>
              <w:suppressAutoHyphens/>
              <w:jc w:val="both"/>
              <w:rPr>
                <w:rFonts w:cs="Tahoma"/>
                <w:szCs w:val="24"/>
                <w:lang w:val="ru-RU" w:eastAsia="ar-SA"/>
              </w:rPr>
            </w:pPr>
            <w:r w:rsidRPr="00C84AFA">
              <w:rPr>
                <w:rFonts w:cs="Tahoma"/>
                <w:szCs w:val="24"/>
                <w:lang w:val="ru-RU" w:eastAsia="ar-SA"/>
              </w:rPr>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EF66C2" w:rsidRPr="00C84AFA" w:rsidRDefault="00EF66C2" w:rsidP="00912128">
            <w:pPr>
              <w:widowControl w:val="0"/>
              <w:numPr>
                <w:ilvl w:val="0"/>
                <w:numId w:val="29"/>
              </w:numPr>
              <w:tabs>
                <w:tab w:val="left" w:pos="420"/>
                <w:tab w:val="left" w:pos="1155"/>
              </w:tabs>
              <w:suppressAutoHyphens/>
              <w:jc w:val="both"/>
              <w:rPr>
                <w:rFonts w:cs="Tahoma"/>
                <w:szCs w:val="24"/>
                <w:lang w:val="ru-RU" w:eastAsia="ar-SA"/>
              </w:rPr>
            </w:pPr>
            <w:r w:rsidRPr="00C84AFA">
              <w:rPr>
                <w:rFonts w:cs="Tahoma"/>
                <w:szCs w:val="24"/>
                <w:lang w:val="ru-RU" w:eastAsia="ar-SA"/>
              </w:rPr>
              <w:t>Обязательному обустройству подлежит бордюрное обрамление проезжей части улиц, тротуаров, газонов с учетом требований по обеспеченности беспрепятственного передвижения маломобильных групп населения.</w:t>
            </w:r>
          </w:p>
          <w:p w:rsidR="00EF66C2" w:rsidRPr="00C84AFA" w:rsidRDefault="00EF66C2" w:rsidP="00912128">
            <w:pPr>
              <w:widowControl w:val="0"/>
              <w:numPr>
                <w:ilvl w:val="0"/>
                <w:numId w:val="29"/>
              </w:numPr>
              <w:tabs>
                <w:tab w:val="left" w:pos="420"/>
                <w:tab w:val="left" w:pos="1155"/>
              </w:tabs>
              <w:suppressAutoHyphens/>
              <w:jc w:val="both"/>
              <w:rPr>
                <w:rFonts w:cs="Tahoma"/>
                <w:szCs w:val="24"/>
                <w:lang w:val="ru-RU" w:eastAsia="ar-SA"/>
              </w:rPr>
            </w:pPr>
            <w:r w:rsidRPr="00C84AFA">
              <w:rPr>
                <w:rFonts w:cs="Tahoma"/>
                <w:szCs w:val="24"/>
                <w:lang w:val="ru-RU" w:eastAsia="ar-SA"/>
              </w:rPr>
              <w:t>Общее архитектурное решение улиц и дорог должно быть направлено на достижение органичной связи с окружающим ландшафтом и учитывать требования охраны окружающей среды.</w:t>
            </w:r>
          </w:p>
          <w:p w:rsidR="00EF66C2" w:rsidRPr="00C84AFA" w:rsidRDefault="00EF66C2" w:rsidP="00912128">
            <w:pPr>
              <w:widowControl w:val="0"/>
              <w:numPr>
                <w:ilvl w:val="0"/>
                <w:numId w:val="29"/>
              </w:numPr>
              <w:tabs>
                <w:tab w:val="left" w:pos="420"/>
                <w:tab w:val="left" w:pos="1155"/>
              </w:tabs>
              <w:suppressAutoHyphens/>
              <w:jc w:val="both"/>
              <w:rPr>
                <w:rFonts w:cs="Tahoma"/>
                <w:szCs w:val="24"/>
                <w:lang w:val="ru-RU" w:eastAsia="ar-SA"/>
              </w:rPr>
            </w:pPr>
            <w:r w:rsidRPr="00C84AFA">
              <w:rPr>
                <w:rFonts w:cs="Tahoma"/>
                <w:szCs w:val="24"/>
                <w:lang w:val="ru-RU" w:eastAsia="ar-SA"/>
              </w:rPr>
              <w:t>Для обслуживания иногороднего транспорта следует предусматривать станции технического обслуживания, размещая их на подходах к городу.</w:t>
            </w:r>
          </w:p>
          <w:p w:rsidR="00EF66C2" w:rsidRPr="00C84AFA" w:rsidRDefault="00EF66C2" w:rsidP="00912128">
            <w:pPr>
              <w:widowControl w:val="0"/>
              <w:numPr>
                <w:ilvl w:val="0"/>
                <w:numId w:val="29"/>
              </w:numPr>
              <w:tabs>
                <w:tab w:val="left" w:pos="420"/>
                <w:tab w:val="left" w:pos="1155"/>
              </w:tabs>
              <w:suppressAutoHyphens/>
              <w:jc w:val="both"/>
              <w:rPr>
                <w:rFonts w:cs="Tahoma"/>
                <w:szCs w:val="24"/>
                <w:lang w:val="ru-RU" w:eastAsia="ar-SA"/>
              </w:rPr>
            </w:pPr>
            <w:r w:rsidRPr="00C84AFA">
              <w:rPr>
                <w:rFonts w:cs="Tahoma"/>
                <w:szCs w:val="24"/>
                <w:lang w:val="ru-RU" w:eastAsia="ar-SA"/>
              </w:rPr>
              <w:t>При размещении и проектировании АЗС на магистральных улицах следует предусматривать дополнительные полосы движения для обеспечения въезда и выезда машин.</w:t>
            </w:r>
          </w:p>
          <w:p w:rsidR="00EF66C2" w:rsidRPr="00C84AFA" w:rsidRDefault="00EF66C2" w:rsidP="00912128">
            <w:pPr>
              <w:widowControl w:val="0"/>
              <w:numPr>
                <w:ilvl w:val="0"/>
                <w:numId w:val="26"/>
              </w:numPr>
              <w:tabs>
                <w:tab w:val="left" w:pos="420"/>
                <w:tab w:val="left" w:pos="1155"/>
              </w:tabs>
              <w:suppressAutoHyphens/>
              <w:jc w:val="both"/>
              <w:rPr>
                <w:rFonts w:cs="Tahoma"/>
                <w:szCs w:val="24"/>
                <w:lang w:val="ru-RU" w:eastAsia="ar-SA"/>
              </w:rPr>
            </w:pPr>
            <w:r w:rsidRPr="00C84AFA">
              <w:rPr>
                <w:rFonts w:cs="Tahoma"/>
                <w:szCs w:val="24"/>
                <w:lang w:val="ru-RU" w:eastAsia="ar-SA"/>
              </w:rPr>
              <w:lastRenderedPageBreak/>
              <w:t>Общественное пространство примагистральной зоны формируется пешеходной частью (тротуаром), площадками перед зданиями с отступом от линии застройки, скверами.</w:t>
            </w:r>
          </w:p>
        </w:tc>
      </w:tr>
      <w:tr w:rsidR="00EF66C2" w:rsidRPr="00940E64" w:rsidTr="00622245">
        <w:tc>
          <w:tcPr>
            <w:tcW w:w="9782" w:type="dxa"/>
            <w:gridSpan w:val="3"/>
            <w:tcBorders>
              <w:top w:val="nil"/>
              <w:left w:val="single" w:sz="4" w:space="0" w:color="000000"/>
              <w:bottom w:val="single" w:sz="4" w:space="0" w:color="000000"/>
              <w:right w:val="single" w:sz="4" w:space="0" w:color="000000"/>
            </w:tcBorders>
            <w:vAlign w:val="center"/>
          </w:tcPr>
          <w:p w:rsidR="00EF66C2" w:rsidRPr="00C84AFA" w:rsidRDefault="00EF66C2" w:rsidP="00622245">
            <w:pPr>
              <w:widowControl w:val="0"/>
              <w:tabs>
                <w:tab w:val="left" w:pos="1155"/>
              </w:tabs>
              <w:suppressAutoHyphens/>
              <w:snapToGrid w:val="0"/>
              <w:ind w:left="60"/>
              <w:jc w:val="center"/>
              <w:rPr>
                <w:rFonts w:cs="Tahoma"/>
                <w:szCs w:val="24"/>
                <w:lang w:val="ru-RU" w:eastAsia="ar-SA"/>
              </w:rPr>
            </w:pPr>
            <w:r w:rsidRPr="00C84AFA">
              <w:rPr>
                <w:rFonts w:cs="Tahoma"/>
                <w:szCs w:val="24"/>
                <w:lang w:val="ru-RU" w:eastAsia="ar-SA"/>
              </w:rPr>
              <w:lastRenderedPageBreak/>
              <w:t>Ограничения использования земельных участков и объектов капитального строительства.</w:t>
            </w:r>
          </w:p>
        </w:tc>
      </w:tr>
      <w:tr w:rsidR="00EF66C2" w:rsidRPr="00940E64" w:rsidTr="00622245">
        <w:trPr>
          <w:trHeight w:val="4280"/>
        </w:trPr>
        <w:tc>
          <w:tcPr>
            <w:tcW w:w="504"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5.</w:t>
            </w:r>
          </w:p>
          <w:p w:rsidR="00EF66C2" w:rsidRPr="00C84AFA" w:rsidRDefault="00EF66C2" w:rsidP="00622245">
            <w:pPr>
              <w:tabs>
                <w:tab w:val="left" w:pos="1155"/>
              </w:tabs>
              <w:suppressAutoHyphens/>
              <w:jc w:val="center"/>
              <w:rPr>
                <w:rFonts w:cs="Tahoma"/>
                <w:szCs w:val="24"/>
                <w:lang w:val="ru-RU" w:eastAsia="ar-SA"/>
              </w:rPr>
            </w:pPr>
          </w:p>
        </w:tc>
        <w:tc>
          <w:tcPr>
            <w:tcW w:w="2290"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rPr>
                <w:rFonts w:cs="Tahoma"/>
                <w:szCs w:val="24"/>
                <w:lang w:val="ru-RU" w:eastAsia="ar-SA"/>
              </w:rPr>
            </w:pPr>
            <w:r w:rsidRPr="00C84AFA">
              <w:rPr>
                <w:rFonts w:cs="Tahoma"/>
                <w:szCs w:val="24"/>
                <w:lang w:val="ru-RU" w:eastAsia="ar-SA"/>
              </w:rPr>
              <w:t xml:space="preserve"> Санитарно-гигиенические и экологические</w:t>
            </w:r>
          </w:p>
          <w:p w:rsidR="00EF66C2" w:rsidRPr="00C84AFA" w:rsidRDefault="00EF66C2" w:rsidP="00622245">
            <w:pPr>
              <w:tabs>
                <w:tab w:val="left" w:pos="1155"/>
              </w:tabs>
              <w:suppressAutoHyphens/>
              <w:rPr>
                <w:rFonts w:cs="Tahoma"/>
                <w:szCs w:val="24"/>
                <w:lang w:val="ru-RU" w:eastAsia="ar-SA"/>
              </w:rPr>
            </w:pPr>
            <w:r w:rsidRPr="00C84AFA">
              <w:rPr>
                <w:rFonts w:cs="Tahoma"/>
                <w:szCs w:val="24"/>
                <w:lang w:val="ru-RU" w:eastAsia="ar-SA"/>
              </w:rPr>
              <w:t>требования</w:t>
            </w:r>
          </w:p>
          <w:p w:rsidR="00EF66C2" w:rsidRPr="00C84AFA" w:rsidRDefault="00EF66C2" w:rsidP="00622245">
            <w:pPr>
              <w:tabs>
                <w:tab w:val="left" w:pos="1155"/>
              </w:tabs>
              <w:suppressAutoHyphens/>
              <w:jc w:val="center"/>
              <w:rPr>
                <w:rFonts w:cs="Tahoma"/>
                <w:szCs w:val="24"/>
                <w:lang w:val="ru-RU" w:eastAsia="ar-SA"/>
              </w:rPr>
            </w:pPr>
          </w:p>
        </w:tc>
        <w:tc>
          <w:tcPr>
            <w:tcW w:w="6988" w:type="dxa"/>
            <w:tcBorders>
              <w:top w:val="nil"/>
              <w:left w:val="single" w:sz="4" w:space="0" w:color="000000"/>
              <w:bottom w:val="single" w:sz="4" w:space="0" w:color="000000"/>
              <w:right w:val="single" w:sz="4" w:space="0" w:color="000000"/>
            </w:tcBorders>
          </w:tcPr>
          <w:p w:rsidR="00EF66C2" w:rsidRPr="00C84AFA" w:rsidRDefault="00EF66C2" w:rsidP="00912128">
            <w:pPr>
              <w:widowControl w:val="0"/>
              <w:numPr>
                <w:ilvl w:val="0"/>
                <w:numId w:val="29"/>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Защитные зеленые полосы должны состоять из многорядных посадок пыле-, газоустойчивых древесно-кустарниковых пород с полосами газонов.</w:t>
            </w:r>
          </w:p>
          <w:p w:rsidR="00EF66C2" w:rsidRPr="00C84AFA" w:rsidRDefault="00EF66C2" w:rsidP="00912128">
            <w:pPr>
              <w:widowControl w:val="0"/>
              <w:numPr>
                <w:ilvl w:val="0"/>
                <w:numId w:val="30"/>
              </w:numPr>
              <w:tabs>
                <w:tab w:val="left" w:pos="480"/>
                <w:tab w:val="left" w:pos="1155"/>
              </w:tabs>
              <w:suppressAutoHyphens/>
              <w:jc w:val="both"/>
              <w:rPr>
                <w:rFonts w:cs="Tahoma"/>
                <w:szCs w:val="24"/>
                <w:lang w:val="ru-RU" w:eastAsia="ar-SA"/>
              </w:rPr>
            </w:pPr>
            <w:r w:rsidRPr="00C84AFA">
              <w:rPr>
                <w:rFonts w:cs="Tahoma"/>
                <w:szCs w:val="24"/>
                <w:lang w:val="ru-RU" w:eastAsia="ar-SA"/>
              </w:rPr>
              <w:t>Расстояние от зданий, сооружений и объектов инженерного благоустройства до деревьев и кустарников следует принимать согласно СНиП 2.07.01-89* п.4.12.</w:t>
            </w:r>
          </w:p>
          <w:p w:rsidR="00EF66C2" w:rsidRPr="00C84AFA" w:rsidRDefault="00EF66C2" w:rsidP="00912128">
            <w:pPr>
              <w:widowControl w:val="0"/>
              <w:numPr>
                <w:ilvl w:val="0"/>
                <w:numId w:val="30"/>
              </w:numPr>
              <w:tabs>
                <w:tab w:val="left" w:pos="480"/>
                <w:tab w:val="left" w:pos="1155"/>
              </w:tabs>
              <w:suppressAutoHyphens/>
              <w:jc w:val="both"/>
              <w:rPr>
                <w:rFonts w:cs="Tahoma"/>
                <w:szCs w:val="24"/>
                <w:lang w:val="ru-RU" w:eastAsia="ar-SA"/>
              </w:rPr>
            </w:pPr>
            <w:r w:rsidRPr="00C84AFA">
              <w:rPr>
                <w:rFonts w:cs="Tahoma"/>
                <w:szCs w:val="24"/>
                <w:lang w:val="ru-RU" w:eastAsia="ar-SA"/>
              </w:rPr>
              <w:t>Для защиты корней деревьев от вытаптывания приствольные круги должны обрамляться бордюрным камнем с устройством на поверхности почвы железных или бетонных решеток.</w:t>
            </w:r>
          </w:p>
          <w:p w:rsidR="00EF66C2" w:rsidRPr="00C84AFA" w:rsidRDefault="00EF66C2" w:rsidP="00912128">
            <w:pPr>
              <w:widowControl w:val="0"/>
              <w:numPr>
                <w:ilvl w:val="0"/>
                <w:numId w:val="30"/>
              </w:numPr>
              <w:tabs>
                <w:tab w:val="left" w:pos="480"/>
                <w:tab w:val="left" w:pos="1155"/>
              </w:tabs>
              <w:suppressAutoHyphens/>
              <w:jc w:val="both"/>
              <w:rPr>
                <w:rFonts w:cs="Tahoma"/>
                <w:szCs w:val="24"/>
                <w:lang w:val="ru-RU" w:eastAsia="ar-SA"/>
              </w:rPr>
            </w:pPr>
            <w:r w:rsidRPr="00C84AFA">
              <w:rPr>
                <w:rFonts w:cs="Tahoma"/>
                <w:szCs w:val="24"/>
                <w:lang w:val="ru-RU" w:eastAsia="ar-SA"/>
              </w:rPr>
              <w:t>Расстояние от края оснований проезжей части магистральных улиц общегородского значения до линии регулирования жилой застройки необходимо устанавливать на основании расчета уровней шума в соответствии с требованиями СНиП II-12-77, при невозможности обеспечения требуемого расстояния до территории жилой застройки – в помещениях жилых и общественных зданий применять меры защиты от шума.</w:t>
            </w:r>
          </w:p>
          <w:p w:rsidR="00EF66C2" w:rsidRPr="00C84AFA" w:rsidRDefault="00EF66C2" w:rsidP="00912128">
            <w:pPr>
              <w:widowControl w:val="0"/>
              <w:numPr>
                <w:ilvl w:val="0"/>
                <w:numId w:val="30"/>
              </w:numPr>
              <w:tabs>
                <w:tab w:val="left" w:pos="480"/>
                <w:tab w:val="left" w:pos="1155"/>
              </w:tabs>
              <w:suppressAutoHyphens/>
              <w:jc w:val="both"/>
              <w:rPr>
                <w:rFonts w:cs="Tahoma"/>
                <w:szCs w:val="24"/>
                <w:lang w:val="ru-RU" w:eastAsia="ar-SA"/>
              </w:rPr>
            </w:pPr>
            <w:r w:rsidRPr="00C84AFA">
              <w:rPr>
                <w:rFonts w:cs="Tahoma"/>
                <w:szCs w:val="24"/>
                <w:lang w:val="ru-RU" w:eastAsia="ar-SA"/>
              </w:rPr>
              <w:t>Строительство ливневой канализации с дождеприемниками.</w:t>
            </w:r>
          </w:p>
        </w:tc>
      </w:tr>
    </w:tbl>
    <w:p w:rsidR="00EF66C2" w:rsidRPr="00C84AFA" w:rsidRDefault="00EF66C2" w:rsidP="00EF66C2">
      <w:pPr>
        <w:suppressAutoHyphens/>
        <w:ind w:firstLine="567"/>
        <w:jc w:val="both"/>
        <w:rPr>
          <w:rFonts w:cs="Tahoma"/>
          <w:b/>
          <w:szCs w:val="24"/>
          <w:lang w:val="ru-RU" w:eastAsia="ar-SA"/>
        </w:rPr>
      </w:pPr>
    </w:p>
    <w:p w:rsidR="00EF66C2" w:rsidRPr="00C84AFA" w:rsidRDefault="00EF66C2" w:rsidP="00EF66C2">
      <w:pPr>
        <w:suppressAutoHyphens/>
        <w:ind w:firstLine="567"/>
        <w:jc w:val="both"/>
        <w:rPr>
          <w:rFonts w:cs="Tahoma"/>
          <w:b/>
          <w:szCs w:val="24"/>
          <w:lang w:val="ru-RU" w:eastAsia="ar-SA"/>
        </w:rPr>
      </w:pPr>
      <w:r w:rsidRPr="00C84AFA">
        <w:rPr>
          <w:rFonts w:cs="Tahoma"/>
          <w:b/>
          <w:szCs w:val="24"/>
          <w:lang w:val="ru-RU" w:eastAsia="ar-SA"/>
        </w:rPr>
        <w:t>* Регламенты носят рекомендательный характер.</w:t>
      </w:r>
    </w:p>
    <w:p w:rsidR="00EF66C2" w:rsidRPr="00C84AFA" w:rsidRDefault="00EF66C2" w:rsidP="00EF66C2">
      <w:pPr>
        <w:suppressAutoHyphens/>
        <w:ind w:firstLine="567"/>
        <w:jc w:val="both"/>
        <w:rPr>
          <w:rFonts w:cs="Tahoma"/>
          <w:szCs w:val="24"/>
          <w:lang w:val="ru-RU" w:eastAsia="ar-SA"/>
        </w:rPr>
      </w:pPr>
      <w:r w:rsidRPr="00C84AFA">
        <w:rPr>
          <w:rFonts w:cs="Tahoma"/>
          <w:szCs w:val="24"/>
          <w:lang w:val="ru-RU" w:eastAsia="ar-SA"/>
        </w:rPr>
        <w:t>Действия градостроительных регламентов не распространяется на земельные участки: в границах территории общего пользования, в границах территории памятников и ансамблей, занятые линейными объектами, представленные для добычи полезных ископаемых (ст. 36 Градостроительный кодекс РФ).</w:t>
      </w:r>
    </w:p>
    <w:p w:rsidR="00EF66C2" w:rsidRPr="00C84AFA" w:rsidRDefault="00EF66C2" w:rsidP="00EF66C2">
      <w:pPr>
        <w:suppressAutoHyphens/>
        <w:ind w:firstLine="567"/>
        <w:jc w:val="both"/>
        <w:rPr>
          <w:rFonts w:cs="Tahoma"/>
          <w:szCs w:val="24"/>
          <w:lang w:val="ru-RU" w:eastAsia="ar-SA"/>
        </w:rPr>
      </w:pPr>
    </w:p>
    <w:p w:rsidR="00EF66C2" w:rsidRPr="00C84AFA" w:rsidRDefault="00EF66C2" w:rsidP="00EF66C2">
      <w:pPr>
        <w:tabs>
          <w:tab w:val="left" w:pos="1155"/>
        </w:tabs>
        <w:suppressAutoHyphens/>
        <w:jc w:val="right"/>
        <w:rPr>
          <w:rFonts w:cs="Tahoma"/>
          <w:b/>
          <w:szCs w:val="24"/>
          <w:lang w:val="ru-RU" w:eastAsia="ar-SA"/>
        </w:rPr>
      </w:pPr>
      <w:r w:rsidRPr="00C84AFA">
        <w:rPr>
          <w:rFonts w:cs="Tahoma"/>
          <w:b/>
          <w:szCs w:val="24"/>
          <w:lang w:val="ru-RU" w:eastAsia="ar-SA"/>
        </w:rPr>
        <w:t>Индекс зоны ИС 2</w:t>
      </w:r>
    </w:p>
    <w:p w:rsidR="00EF66C2" w:rsidRPr="00C84AFA" w:rsidRDefault="00EF66C2" w:rsidP="00EF66C2">
      <w:pPr>
        <w:suppressAutoHyphens/>
        <w:jc w:val="right"/>
        <w:rPr>
          <w:rFonts w:cs="Tahoma"/>
          <w:b/>
          <w:szCs w:val="24"/>
          <w:lang w:val="ru-RU" w:eastAsia="ar-SA"/>
        </w:rPr>
      </w:pPr>
      <w:r w:rsidRPr="00C84AFA">
        <w:rPr>
          <w:rFonts w:cs="Tahoma"/>
          <w:b/>
          <w:szCs w:val="24"/>
          <w:lang w:val="ru-RU" w:eastAsia="ar-SA"/>
        </w:rPr>
        <w:t xml:space="preserve">Коридоры инженерных сетей, коммуникаций и объектов, </w:t>
      </w:r>
    </w:p>
    <w:p w:rsidR="00EF66C2" w:rsidRPr="00C84AFA" w:rsidRDefault="00EF66C2" w:rsidP="00EF66C2">
      <w:pPr>
        <w:suppressAutoHyphens/>
        <w:jc w:val="right"/>
        <w:rPr>
          <w:rFonts w:cs="Tahoma"/>
          <w:b/>
          <w:szCs w:val="24"/>
          <w:lang w:val="ru-RU" w:eastAsia="ar-SA"/>
        </w:rPr>
      </w:pPr>
      <w:r w:rsidRPr="00C84AFA">
        <w:rPr>
          <w:rFonts w:cs="Tahoma"/>
          <w:b/>
          <w:szCs w:val="24"/>
          <w:lang w:val="ru-RU" w:eastAsia="ar-SA"/>
        </w:rPr>
        <w:t>связанных с их обслуживанием.</w:t>
      </w:r>
    </w:p>
    <w:tbl>
      <w:tblPr>
        <w:tblW w:w="9782" w:type="dxa"/>
        <w:tblInd w:w="-318" w:type="dxa"/>
        <w:tblLook w:val="04A0"/>
      </w:tblPr>
      <w:tblGrid>
        <w:gridCol w:w="504"/>
        <w:gridCol w:w="2333"/>
        <w:gridCol w:w="6945"/>
      </w:tblGrid>
      <w:tr w:rsidR="00EF66C2" w:rsidRPr="00C84AFA" w:rsidTr="00622245">
        <w:tc>
          <w:tcPr>
            <w:tcW w:w="504" w:type="dxa"/>
            <w:tcBorders>
              <w:top w:val="single" w:sz="4" w:space="0" w:color="000000"/>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1</w:t>
            </w:r>
          </w:p>
        </w:tc>
        <w:tc>
          <w:tcPr>
            <w:tcW w:w="2333" w:type="dxa"/>
            <w:tcBorders>
              <w:top w:val="single" w:sz="4" w:space="0" w:color="000000"/>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2</w:t>
            </w:r>
          </w:p>
        </w:tc>
        <w:tc>
          <w:tcPr>
            <w:tcW w:w="6945" w:type="dxa"/>
            <w:tcBorders>
              <w:top w:val="single" w:sz="4" w:space="0" w:color="000000"/>
              <w:left w:val="single" w:sz="4" w:space="0" w:color="000000"/>
              <w:bottom w:val="single" w:sz="4" w:space="0" w:color="000000"/>
              <w:right w:val="single" w:sz="4" w:space="0" w:color="000000"/>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3</w:t>
            </w:r>
          </w:p>
        </w:tc>
      </w:tr>
      <w:tr w:rsidR="00EF66C2" w:rsidRPr="00C84AFA" w:rsidTr="00622245">
        <w:tc>
          <w:tcPr>
            <w:tcW w:w="9782" w:type="dxa"/>
            <w:gridSpan w:val="3"/>
            <w:tcBorders>
              <w:top w:val="single" w:sz="4" w:space="0" w:color="000000"/>
              <w:left w:val="single" w:sz="4" w:space="0" w:color="000000"/>
              <w:bottom w:val="single" w:sz="4" w:space="0" w:color="000000"/>
              <w:right w:val="single" w:sz="4" w:space="0" w:color="000000"/>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Виды разрешенного использования</w:t>
            </w:r>
          </w:p>
        </w:tc>
      </w:tr>
      <w:tr w:rsidR="00EF66C2" w:rsidRPr="00940E64" w:rsidTr="00622245">
        <w:tc>
          <w:tcPr>
            <w:tcW w:w="504" w:type="dxa"/>
            <w:tcBorders>
              <w:top w:val="single" w:sz="4" w:space="0" w:color="000000"/>
              <w:left w:val="single" w:sz="4" w:space="0" w:color="000000"/>
              <w:bottom w:val="single" w:sz="4" w:space="0" w:color="000000"/>
              <w:right w:val="nil"/>
            </w:tcBorders>
          </w:tcPr>
          <w:p w:rsidR="00EF66C2" w:rsidRPr="00C84AFA" w:rsidRDefault="00EF66C2" w:rsidP="00622245">
            <w:pPr>
              <w:suppressAutoHyphens/>
              <w:rPr>
                <w:szCs w:val="24"/>
                <w:lang w:val="ru-RU" w:eastAsia="ar-SA"/>
              </w:rPr>
            </w:pPr>
            <w:r w:rsidRPr="00C84AFA">
              <w:rPr>
                <w:szCs w:val="24"/>
                <w:lang w:val="ru-RU" w:eastAsia="ar-SA"/>
              </w:rPr>
              <w:t>1.</w:t>
            </w:r>
          </w:p>
        </w:tc>
        <w:tc>
          <w:tcPr>
            <w:tcW w:w="2333" w:type="dxa"/>
            <w:tcBorders>
              <w:top w:val="single" w:sz="4" w:space="0" w:color="000000"/>
              <w:left w:val="single" w:sz="4" w:space="0" w:color="000000"/>
              <w:bottom w:val="single" w:sz="4" w:space="0" w:color="000000"/>
              <w:right w:val="nil"/>
            </w:tcBorders>
          </w:tcPr>
          <w:p w:rsidR="00EF66C2" w:rsidRPr="00C84AFA" w:rsidRDefault="00EF66C2" w:rsidP="00622245">
            <w:pPr>
              <w:suppressAutoHyphens/>
              <w:rPr>
                <w:szCs w:val="24"/>
                <w:lang w:val="ru-RU" w:eastAsia="ar-SA"/>
              </w:rPr>
            </w:pPr>
            <w:r w:rsidRPr="00C84AFA">
              <w:rPr>
                <w:szCs w:val="24"/>
                <w:lang w:val="ru-RU" w:eastAsia="ar-SA"/>
              </w:rPr>
              <w:t>Основные виды разрешенного использования.</w:t>
            </w:r>
          </w:p>
        </w:tc>
        <w:tc>
          <w:tcPr>
            <w:tcW w:w="6945" w:type="dxa"/>
            <w:tcBorders>
              <w:top w:val="single" w:sz="4" w:space="0" w:color="000000"/>
              <w:left w:val="single" w:sz="4" w:space="0" w:color="000000"/>
              <w:bottom w:val="single" w:sz="4" w:space="0" w:color="000000"/>
              <w:right w:val="single" w:sz="4" w:space="0" w:color="000000"/>
            </w:tcBorders>
          </w:tcPr>
          <w:p w:rsidR="00EF66C2" w:rsidRPr="00C84AFA" w:rsidRDefault="00EF66C2" w:rsidP="00912128">
            <w:pPr>
              <w:numPr>
                <w:ilvl w:val="0"/>
                <w:numId w:val="18"/>
              </w:numPr>
              <w:tabs>
                <w:tab w:val="left" w:pos="1155"/>
              </w:tabs>
              <w:suppressAutoHyphens/>
              <w:snapToGrid w:val="0"/>
              <w:jc w:val="both"/>
              <w:rPr>
                <w:rFonts w:cs="Tahoma"/>
                <w:szCs w:val="24"/>
                <w:lang w:val="ru-RU" w:eastAsia="ar-SA"/>
              </w:rPr>
            </w:pPr>
            <w:r w:rsidRPr="00C84AFA">
              <w:rPr>
                <w:rFonts w:cs="Tahoma"/>
                <w:szCs w:val="24"/>
                <w:lang w:val="ru-RU" w:eastAsia="ar-SA"/>
              </w:rPr>
              <w:t>Головные сооружения инженерной инфраструктуры    (эл. подстанции, котельные, газораспределительные станции).</w:t>
            </w:r>
          </w:p>
        </w:tc>
      </w:tr>
      <w:tr w:rsidR="00EF66C2" w:rsidRPr="00C84AFA" w:rsidTr="00622245">
        <w:tc>
          <w:tcPr>
            <w:tcW w:w="504" w:type="dxa"/>
            <w:tcBorders>
              <w:top w:val="single" w:sz="4" w:space="0" w:color="000000"/>
              <w:left w:val="single" w:sz="4" w:space="0" w:color="000000"/>
              <w:bottom w:val="single" w:sz="4" w:space="0" w:color="000000"/>
              <w:right w:val="nil"/>
            </w:tcBorders>
          </w:tcPr>
          <w:p w:rsidR="00EF66C2" w:rsidRPr="00C84AFA" w:rsidRDefault="00EF66C2" w:rsidP="00622245">
            <w:pPr>
              <w:suppressAutoHyphens/>
              <w:rPr>
                <w:szCs w:val="24"/>
                <w:lang w:val="ru-RU" w:eastAsia="ar-SA"/>
              </w:rPr>
            </w:pPr>
            <w:r w:rsidRPr="00C84AFA">
              <w:rPr>
                <w:szCs w:val="24"/>
                <w:lang w:val="ru-RU" w:eastAsia="ar-SA"/>
              </w:rPr>
              <w:t>2.</w:t>
            </w:r>
          </w:p>
        </w:tc>
        <w:tc>
          <w:tcPr>
            <w:tcW w:w="2333" w:type="dxa"/>
            <w:tcBorders>
              <w:top w:val="single" w:sz="4" w:space="0" w:color="000000"/>
              <w:left w:val="single" w:sz="4" w:space="0" w:color="000000"/>
              <w:bottom w:val="single" w:sz="4" w:space="0" w:color="000000"/>
              <w:right w:val="nil"/>
            </w:tcBorders>
          </w:tcPr>
          <w:p w:rsidR="00EF66C2" w:rsidRPr="00C84AFA" w:rsidRDefault="00EF66C2" w:rsidP="00622245">
            <w:pPr>
              <w:suppressAutoHyphens/>
              <w:rPr>
                <w:szCs w:val="24"/>
                <w:lang w:val="ru-RU" w:eastAsia="ar-SA"/>
              </w:rPr>
            </w:pPr>
            <w:r w:rsidRPr="00C84AFA">
              <w:rPr>
                <w:rFonts w:cs="Tahoma"/>
                <w:szCs w:val="24"/>
                <w:lang w:val="ru-RU" w:eastAsia="ar-SA"/>
              </w:rPr>
              <w:t>Вспомогательные виды разрешенного использования.</w:t>
            </w:r>
          </w:p>
        </w:tc>
        <w:tc>
          <w:tcPr>
            <w:tcW w:w="6945" w:type="dxa"/>
            <w:tcBorders>
              <w:top w:val="single" w:sz="4" w:space="0" w:color="000000"/>
              <w:left w:val="single" w:sz="4" w:space="0" w:color="000000"/>
              <w:bottom w:val="single" w:sz="4" w:space="0" w:color="000000"/>
              <w:right w:val="single" w:sz="4" w:space="0" w:color="000000"/>
            </w:tcBorders>
          </w:tcPr>
          <w:p w:rsidR="00EF66C2" w:rsidRPr="00C84AFA" w:rsidRDefault="00EF66C2" w:rsidP="00912128">
            <w:pPr>
              <w:numPr>
                <w:ilvl w:val="0"/>
                <w:numId w:val="18"/>
              </w:numPr>
              <w:tabs>
                <w:tab w:val="left" w:pos="1155"/>
              </w:tabs>
              <w:suppressAutoHyphens/>
              <w:snapToGrid w:val="0"/>
              <w:jc w:val="both"/>
              <w:rPr>
                <w:rFonts w:cs="Tahoma"/>
                <w:szCs w:val="24"/>
                <w:lang w:val="ru-RU" w:eastAsia="ar-SA"/>
              </w:rPr>
            </w:pPr>
            <w:r w:rsidRPr="00C84AFA">
              <w:rPr>
                <w:rFonts w:cs="Tahoma"/>
                <w:szCs w:val="24"/>
                <w:lang w:val="ru-RU" w:eastAsia="ar-SA"/>
              </w:rPr>
              <w:t>Открытые стоянки краткосрочного хранения автомобилей.</w:t>
            </w:r>
          </w:p>
          <w:p w:rsidR="00EF66C2" w:rsidRPr="00C84AFA" w:rsidRDefault="00EF66C2" w:rsidP="00912128">
            <w:pPr>
              <w:numPr>
                <w:ilvl w:val="0"/>
                <w:numId w:val="18"/>
              </w:numPr>
              <w:tabs>
                <w:tab w:val="left" w:pos="1155"/>
              </w:tabs>
              <w:suppressAutoHyphens/>
              <w:snapToGrid w:val="0"/>
              <w:jc w:val="both"/>
              <w:rPr>
                <w:rFonts w:cs="Tahoma"/>
                <w:szCs w:val="24"/>
                <w:lang w:val="ru-RU" w:eastAsia="ar-SA"/>
              </w:rPr>
            </w:pPr>
            <w:r w:rsidRPr="00C84AFA">
              <w:rPr>
                <w:rFonts w:cs="Tahoma"/>
                <w:szCs w:val="24"/>
                <w:lang w:val="ru-RU" w:eastAsia="ar-SA"/>
              </w:rPr>
              <w:t>Площадки транзитного транспорта с местами хранения автобусов, грузовиков, легковых автомобилей.</w:t>
            </w:r>
          </w:p>
          <w:p w:rsidR="00EF66C2" w:rsidRPr="00C84AFA" w:rsidRDefault="00EF66C2" w:rsidP="00912128">
            <w:pPr>
              <w:numPr>
                <w:ilvl w:val="0"/>
                <w:numId w:val="18"/>
              </w:numPr>
              <w:tabs>
                <w:tab w:val="left" w:pos="1155"/>
              </w:tabs>
              <w:suppressAutoHyphens/>
              <w:snapToGrid w:val="0"/>
              <w:jc w:val="both"/>
              <w:rPr>
                <w:rFonts w:cs="Tahoma"/>
                <w:szCs w:val="24"/>
                <w:lang w:val="ru-RU" w:eastAsia="ar-SA"/>
              </w:rPr>
            </w:pPr>
            <w:r w:rsidRPr="00C84AFA">
              <w:rPr>
                <w:rFonts w:cs="Tahoma"/>
                <w:szCs w:val="24"/>
                <w:lang w:val="ru-RU" w:eastAsia="ar-SA"/>
              </w:rPr>
              <w:t>Озеленение.</w:t>
            </w:r>
          </w:p>
        </w:tc>
      </w:tr>
      <w:tr w:rsidR="00EF66C2" w:rsidRPr="00940E64" w:rsidTr="00622245">
        <w:tc>
          <w:tcPr>
            <w:tcW w:w="504" w:type="dxa"/>
            <w:tcBorders>
              <w:top w:val="single" w:sz="4" w:space="0" w:color="000000"/>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3.</w:t>
            </w:r>
          </w:p>
        </w:tc>
        <w:tc>
          <w:tcPr>
            <w:tcW w:w="2333" w:type="dxa"/>
            <w:tcBorders>
              <w:top w:val="single" w:sz="4" w:space="0" w:color="000000"/>
              <w:left w:val="single" w:sz="4" w:space="0" w:color="000000"/>
              <w:bottom w:val="single" w:sz="4" w:space="0" w:color="000000"/>
              <w:right w:val="nil"/>
            </w:tcBorders>
          </w:tcPr>
          <w:p w:rsidR="00EF66C2" w:rsidRPr="00C84AFA" w:rsidRDefault="00EF66C2" w:rsidP="00622245">
            <w:pPr>
              <w:tabs>
                <w:tab w:val="left" w:pos="1155"/>
              </w:tabs>
              <w:suppressAutoHyphens/>
              <w:snapToGrid w:val="0"/>
              <w:rPr>
                <w:rFonts w:cs="Tahoma"/>
                <w:szCs w:val="24"/>
                <w:lang w:val="ru-RU" w:eastAsia="ar-SA"/>
              </w:rPr>
            </w:pPr>
            <w:r w:rsidRPr="00C84AFA">
              <w:rPr>
                <w:rFonts w:cs="Tahoma"/>
                <w:szCs w:val="24"/>
                <w:lang w:val="ru-RU" w:eastAsia="ar-SA"/>
              </w:rPr>
              <w:t>Условно разрешенные виды использования.</w:t>
            </w:r>
          </w:p>
        </w:tc>
        <w:tc>
          <w:tcPr>
            <w:tcW w:w="6945" w:type="dxa"/>
            <w:tcBorders>
              <w:top w:val="single" w:sz="4" w:space="0" w:color="000000"/>
              <w:left w:val="single" w:sz="4" w:space="0" w:color="000000"/>
              <w:bottom w:val="single" w:sz="4" w:space="0" w:color="000000"/>
              <w:right w:val="single" w:sz="4" w:space="0" w:color="000000"/>
            </w:tcBorders>
          </w:tcPr>
          <w:p w:rsidR="00EF66C2" w:rsidRPr="00C84AFA" w:rsidRDefault="00EF66C2" w:rsidP="00912128">
            <w:pPr>
              <w:numPr>
                <w:ilvl w:val="0"/>
                <w:numId w:val="19"/>
              </w:numPr>
              <w:tabs>
                <w:tab w:val="left" w:pos="1155"/>
              </w:tabs>
              <w:suppressAutoHyphens/>
              <w:snapToGrid w:val="0"/>
              <w:jc w:val="both"/>
              <w:rPr>
                <w:rFonts w:cs="Tahoma"/>
                <w:szCs w:val="24"/>
                <w:lang w:val="ru-RU" w:eastAsia="ar-SA"/>
              </w:rPr>
            </w:pPr>
            <w:r w:rsidRPr="00C84AFA">
              <w:rPr>
                <w:rFonts w:cs="Tahoma"/>
                <w:szCs w:val="24"/>
                <w:lang w:val="ru-RU" w:eastAsia="ar-SA"/>
              </w:rPr>
              <w:t>Складские объекты.</w:t>
            </w:r>
          </w:p>
          <w:p w:rsidR="00EF66C2" w:rsidRPr="00C84AFA" w:rsidRDefault="00EF66C2" w:rsidP="00912128">
            <w:pPr>
              <w:numPr>
                <w:ilvl w:val="0"/>
                <w:numId w:val="19"/>
              </w:numPr>
              <w:tabs>
                <w:tab w:val="left" w:pos="1155"/>
              </w:tabs>
              <w:suppressAutoHyphens/>
              <w:snapToGrid w:val="0"/>
              <w:jc w:val="both"/>
              <w:rPr>
                <w:rFonts w:cs="Tahoma"/>
                <w:szCs w:val="24"/>
                <w:lang w:val="ru-RU" w:eastAsia="ar-SA"/>
              </w:rPr>
            </w:pPr>
            <w:r w:rsidRPr="00C84AFA">
              <w:rPr>
                <w:rFonts w:cs="Tahoma"/>
                <w:szCs w:val="24"/>
                <w:lang w:val="ru-RU" w:eastAsia="ar-SA"/>
              </w:rPr>
              <w:t>Гаражи и стоянки для постоянного хранения грузовых автомобилей.</w:t>
            </w:r>
          </w:p>
        </w:tc>
      </w:tr>
      <w:tr w:rsidR="00EF66C2" w:rsidRPr="00940E64" w:rsidTr="00622245">
        <w:tc>
          <w:tcPr>
            <w:tcW w:w="9782" w:type="dxa"/>
            <w:gridSpan w:val="3"/>
            <w:tcBorders>
              <w:top w:val="single" w:sz="4" w:space="0" w:color="000000"/>
              <w:left w:val="single" w:sz="4" w:space="0" w:color="000000"/>
              <w:bottom w:val="single" w:sz="4" w:space="0" w:color="000000"/>
              <w:right w:val="single" w:sz="4" w:space="0" w:color="000000"/>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Параметры разрешенного строительства, реконструкция объектов капитального строительства</w:t>
            </w:r>
          </w:p>
        </w:tc>
      </w:tr>
      <w:tr w:rsidR="00EF66C2" w:rsidRPr="00940E64" w:rsidTr="00622245">
        <w:trPr>
          <w:trHeight w:val="7113"/>
        </w:trPr>
        <w:tc>
          <w:tcPr>
            <w:tcW w:w="504"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lastRenderedPageBreak/>
              <w:t>4.</w:t>
            </w:r>
          </w:p>
          <w:p w:rsidR="00EF66C2" w:rsidRPr="00C84AFA" w:rsidRDefault="00EF66C2" w:rsidP="00622245">
            <w:pPr>
              <w:tabs>
                <w:tab w:val="left" w:pos="1155"/>
              </w:tabs>
              <w:suppressAutoHyphens/>
              <w:jc w:val="center"/>
              <w:rPr>
                <w:rFonts w:cs="Tahoma"/>
                <w:szCs w:val="24"/>
                <w:lang w:val="ru-RU" w:eastAsia="ar-SA"/>
              </w:rPr>
            </w:pPr>
          </w:p>
        </w:tc>
        <w:tc>
          <w:tcPr>
            <w:tcW w:w="2333"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rPr>
                <w:rFonts w:cs="Tahoma"/>
                <w:szCs w:val="24"/>
                <w:lang w:val="ru-RU" w:eastAsia="ar-SA"/>
              </w:rPr>
            </w:pPr>
            <w:r w:rsidRPr="00C84AFA">
              <w:rPr>
                <w:rFonts w:cs="Tahoma"/>
                <w:szCs w:val="24"/>
                <w:lang w:val="ru-RU" w:eastAsia="ar-SA"/>
              </w:rPr>
              <w:t>Строительные и санитарно-экологические требования</w:t>
            </w:r>
          </w:p>
          <w:p w:rsidR="00EF66C2" w:rsidRPr="00C84AFA" w:rsidRDefault="00EF66C2" w:rsidP="00622245">
            <w:pPr>
              <w:tabs>
                <w:tab w:val="left" w:pos="1155"/>
              </w:tabs>
              <w:suppressAutoHyphens/>
              <w:jc w:val="center"/>
              <w:rPr>
                <w:rFonts w:cs="Tahoma"/>
                <w:szCs w:val="24"/>
                <w:lang w:val="ru-RU" w:eastAsia="ar-SA"/>
              </w:rPr>
            </w:pPr>
          </w:p>
        </w:tc>
        <w:tc>
          <w:tcPr>
            <w:tcW w:w="6945" w:type="dxa"/>
            <w:tcBorders>
              <w:top w:val="nil"/>
              <w:left w:val="single" w:sz="4" w:space="0" w:color="000000"/>
              <w:bottom w:val="single" w:sz="4" w:space="0" w:color="000000"/>
              <w:right w:val="single" w:sz="4" w:space="0" w:color="000000"/>
            </w:tcBorders>
          </w:tcPr>
          <w:p w:rsidR="00EF66C2" w:rsidRPr="00C84AFA" w:rsidRDefault="00EF66C2" w:rsidP="00912128">
            <w:pPr>
              <w:numPr>
                <w:ilvl w:val="0"/>
                <w:numId w:val="20"/>
              </w:numPr>
              <w:tabs>
                <w:tab w:val="num" w:pos="316"/>
              </w:tabs>
              <w:suppressAutoHyphens/>
              <w:snapToGrid w:val="0"/>
              <w:ind w:left="316"/>
              <w:jc w:val="both"/>
              <w:rPr>
                <w:rFonts w:cs="Tahoma"/>
                <w:szCs w:val="24"/>
                <w:lang w:val="ru-RU" w:eastAsia="ar-SA"/>
              </w:rPr>
            </w:pPr>
            <w:r w:rsidRPr="00C84AFA">
              <w:rPr>
                <w:rFonts w:cs="Tahoma"/>
                <w:szCs w:val="24"/>
                <w:lang w:val="ru-RU" w:eastAsia="ar-SA"/>
              </w:rPr>
              <w:t>Предельные размеры земельных участков и параметры разрешенного строительства - в соответствии с проектом планировки, СНиП 2.04.02-84 «Водоснабжение. Наружные сети о сооружения», СНиП 2.04.03-85 «Канализация. Наружные сети и сооружения», СНиП 2.04.08-87 «Газоснабжение», СНиП 2.04.07-86* «Тепловые сети».</w:t>
            </w:r>
          </w:p>
          <w:p w:rsidR="00EF66C2" w:rsidRPr="00C84AFA" w:rsidRDefault="00EF66C2" w:rsidP="00912128">
            <w:pPr>
              <w:numPr>
                <w:ilvl w:val="0"/>
                <w:numId w:val="20"/>
              </w:numPr>
              <w:tabs>
                <w:tab w:val="num" w:pos="316"/>
              </w:tabs>
              <w:suppressAutoHyphens/>
              <w:snapToGrid w:val="0"/>
              <w:ind w:left="316"/>
              <w:jc w:val="both"/>
              <w:rPr>
                <w:rFonts w:cs="Tahoma"/>
                <w:szCs w:val="24"/>
                <w:lang w:val="ru-RU" w:eastAsia="ar-SA"/>
              </w:rPr>
            </w:pPr>
            <w:r w:rsidRPr="00C84AFA">
              <w:rPr>
                <w:rFonts w:cs="Tahoma"/>
                <w:szCs w:val="24"/>
                <w:lang w:val="ru-RU" w:eastAsia="ar-SA"/>
              </w:rPr>
              <w:t>Гаражи предприятий следует предусматривать только для специализированных автомобилей.</w:t>
            </w:r>
          </w:p>
          <w:p w:rsidR="00EF66C2" w:rsidRPr="00C84AFA" w:rsidRDefault="00EF66C2" w:rsidP="00622245">
            <w:pPr>
              <w:tabs>
                <w:tab w:val="left" w:pos="1155"/>
              </w:tabs>
              <w:suppressAutoHyphens/>
              <w:snapToGrid w:val="0"/>
              <w:rPr>
                <w:rFonts w:cs="Tahoma"/>
                <w:szCs w:val="24"/>
                <w:u w:val="single"/>
                <w:lang w:val="ru-RU" w:eastAsia="ar-SA"/>
              </w:rPr>
            </w:pPr>
            <w:r w:rsidRPr="00C84AFA">
              <w:rPr>
                <w:rFonts w:cs="Tahoma"/>
                <w:szCs w:val="24"/>
                <w:lang w:val="ru-RU" w:eastAsia="ar-SA"/>
              </w:rPr>
              <w:t xml:space="preserve">а)  </w:t>
            </w:r>
            <w:r w:rsidRPr="00C84AFA">
              <w:rPr>
                <w:rFonts w:cs="Tahoma"/>
                <w:szCs w:val="24"/>
                <w:u w:val="single"/>
                <w:lang w:val="ru-RU" w:eastAsia="ar-SA"/>
              </w:rPr>
              <w:t>Трассы линий электропередач:</w:t>
            </w:r>
          </w:p>
          <w:p w:rsidR="00EF66C2" w:rsidRPr="00C84AFA" w:rsidRDefault="00EF66C2" w:rsidP="00912128">
            <w:pPr>
              <w:widowControl w:val="0"/>
              <w:numPr>
                <w:ilvl w:val="0"/>
                <w:numId w:val="21"/>
              </w:numPr>
              <w:tabs>
                <w:tab w:val="left" w:pos="2505"/>
              </w:tabs>
              <w:suppressAutoHyphens/>
              <w:jc w:val="both"/>
              <w:rPr>
                <w:rFonts w:cs="Tahoma"/>
                <w:szCs w:val="24"/>
                <w:lang w:val="ru-RU" w:eastAsia="ar-SA"/>
              </w:rPr>
            </w:pPr>
            <w:r w:rsidRPr="00C84AFA">
              <w:rPr>
                <w:rFonts w:cs="Tahoma"/>
                <w:szCs w:val="24"/>
                <w:lang w:val="ru-RU" w:eastAsia="ar-SA"/>
              </w:rPr>
              <w:t>Правовой режим охранных зон электрических сетей устанавливается в соответствии с ГОСТ 12.1.051-90 Система стандартов безопасности труда, электробезопасноти.</w:t>
            </w:r>
          </w:p>
          <w:p w:rsidR="00EF66C2" w:rsidRPr="00C84AFA" w:rsidRDefault="00EF66C2" w:rsidP="00622245">
            <w:pPr>
              <w:widowControl w:val="0"/>
              <w:tabs>
                <w:tab w:val="left" w:pos="2505"/>
              </w:tabs>
              <w:suppressAutoHyphens/>
              <w:ind w:firstLine="459"/>
              <w:jc w:val="both"/>
              <w:rPr>
                <w:rFonts w:cs="Tahoma"/>
                <w:szCs w:val="24"/>
                <w:lang w:val="ru-RU" w:eastAsia="ar-SA"/>
              </w:rPr>
            </w:pPr>
            <w:r w:rsidRPr="00C84AFA">
              <w:rPr>
                <w:rFonts w:cs="Tahoma"/>
                <w:szCs w:val="24"/>
                <w:u w:val="single"/>
                <w:lang w:val="ru-RU" w:eastAsia="ar-SA"/>
              </w:rPr>
              <w:t>Охранные зоны электрических сетей</w:t>
            </w:r>
            <w:r w:rsidRPr="00C84AFA">
              <w:rPr>
                <w:rFonts w:cs="Tahoma"/>
                <w:szCs w:val="24"/>
                <w:lang w:val="ru-RU" w:eastAsia="ar-SA"/>
              </w:rPr>
              <w:t xml:space="preserve"> устанавливаются вдоль воздушной линии электропередачи в виде земельного участка и воздушного пространства, ограниченного вертикальными плоскостями, отстоящими по обе стороны линий от крайних проводов при не отклоненном их положении на расстоянии:</w:t>
            </w:r>
          </w:p>
          <w:p w:rsidR="00EF66C2" w:rsidRPr="00C84AFA" w:rsidRDefault="00EF66C2" w:rsidP="00622245">
            <w:pPr>
              <w:widowControl w:val="0"/>
              <w:tabs>
                <w:tab w:val="left" w:pos="2505"/>
              </w:tabs>
              <w:suppressAutoHyphens/>
              <w:ind w:firstLine="459"/>
              <w:jc w:val="both"/>
              <w:rPr>
                <w:rFonts w:cs="Tahoma"/>
                <w:szCs w:val="24"/>
                <w:lang w:val="ru-RU" w:eastAsia="ar-SA"/>
              </w:rPr>
            </w:pPr>
            <w:r w:rsidRPr="00C84AFA">
              <w:rPr>
                <w:rFonts w:cs="Tahoma"/>
                <w:szCs w:val="24"/>
                <w:lang w:val="ru-RU" w:eastAsia="ar-SA"/>
              </w:rPr>
              <w:t xml:space="preserve">для линий напряжением: 110 киловольт – </w:t>
            </w:r>
            <w:smartTag w:uri="urn:schemas-microsoft-com:office:smarttags" w:element="metricconverter">
              <w:smartTagPr>
                <w:attr w:name="ProductID" w:val="20 метров"/>
              </w:smartTagPr>
              <w:r w:rsidRPr="00C84AFA">
                <w:rPr>
                  <w:rFonts w:cs="Tahoma"/>
                  <w:szCs w:val="24"/>
                  <w:lang w:val="ru-RU" w:eastAsia="ar-SA"/>
                </w:rPr>
                <w:t>20 метров</w:t>
              </w:r>
            </w:smartTag>
            <w:r w:rsidRPr="00C84AFA">
              <w:rPr>
                <w:rFonts w:cs="Tahoma"/>
                <w:szCs w:val="24"/>
                <w:lang w:val="ru-RU" w:eastAsia="ar-SA"/>
              </w:rPr>
              <w:t>;</w:t>
            </w:r>
          </w:p>
          <w:p w:rsidR="00EF66C2" w:rsidRPr="00C84AFA" w:rsidRDefault="00EF66C2" w:rsidP="00622245">
            <w:pPr>
              <w:widowControl w:val="0"/>
              <w:tabs>
                <w:tab w:val="left" w:pos="2505"/>
              </w:tabs>
              <w:suppressAutoHyphens/>
              <w:ind w:firstLine="3153"/>
              <w:jc w:val="both"/>
              <w:rPr>
                <w:rFonts w:cs="Tahoma"/>
                <w:szCs w:val="24"/>
                <w:u w:val="single"/>
                <w:lang w:val="ru-RU" w:eastAsia="ar-SA"/>
              </w:rPr>
            </w:pPr>
            <w:r w:rsidRPr="00C84AFA">
              <w:rPr>
                <w:rFonts w:cs="Tahoma"/>
                <w:szCs w:val="24"/>
                <w:lang w:val="ru-RU" w:eastAsia="ar-SA"/>
              </w:rPr>
              <w:t xml:space="preserve">35 киловольт – </w:t>
            </w:r>
            <w:smartTag w:uri="urn:schemas-microsoft-com:office:smarttags" w:element="metricconverter">
              <w:smartTagPr>
                <w:attr w:name="ProductID" w:val="15 метров"/>
              </w:smartTagPr>
              <w:r w:rsidRPr="00C84AFA">
                <w:rPr>
                  <w:rFonts w:cs="Tahoma"/>
                  <w:szCs w:val="24"/>
                  <w:lang w:val="ru-RU" w:eastAsia="ar-SA"/>
                </w:rPr>
                <w:t>15 метров</w:t>
              </w:r>
            </w:smartTag>
            <w:r w:rsidRPr="00C84AFA">
              <w:rPr>
                <w:rFonts w:cs="Tahoma"/>
                <w:szCs w:val="24"/>
                <w:lang w:val="ru-RU" w:eastAsia="ar-SA"/>
              </w:rPr>
              <w:t>.</w:t>
            </w:r>
          </w:p>
          <w:p w:rsidR="00EF66C2" w:rsidRPr="00C84AFA" w:rsidRDefault="00EF66C2" w:rsidP="00622245">
            <w:pPr>
              <w:tabs>
                <w:tab w:val="left" w:pos="1155"/>
              </w:tabs>
              <w:suppressAutoHyphens/>
              <w:ind w:left="427"/>
              <w:jc w:val="both"/>
              <w:rPr>
                <w:rFonts w:cs="Tahoma"/>
                <w:szCs w:val="24"/>
                <w:lang w:val="ru-RU" w:eastAsia="ar-SA"/>
              </w:rPr>
            </w:pPr>
            <w:r w:rsidRPr="00C84AFA">
              <w:rPr>
                <w:rFonts w:cs="Tahoma"/>
                <w:szCs w:val="24"/>
                <w:lang w:val="ru-RU" w:eastAsia="ar-SA"/>
              </w:rPr>
              <w:t xml:space="preserve">В пределах охранных зон линий электропередач запрещается: </w:t>
            </w:r>
          </w:p>
          <w:p w:rsidR="00EF66C2" w:rsidRPr="00C84AFA" w:rsidRDefault="00EF66C2" w:rsidP="00912128">
            <w:pPr>
              <w:widowControl w:val="0"/>
              <w:numPr>
                <w:ilvl w:val="0"/>
                <w:numId w:val="22"/>
              </w:numPr>
              <w:tabs>
                <w:tab w:val="left" w:pos="787"/>
              </w:tabs>
              <w:suppressAutoHyphens/>
              <w:ind w:left="787"/>
              <w:jc w:val="both"/>
              <w:rPr>
                <w:rFonts w:cs="Tahoma"/>
                <w:szCs w:val="24"/>
                <w:lang w:val="ru-RU" w:eastAsia="ar-SA"/>
              </w:rPr>
            </w:pPr>
            <w:r w:rsidRPr="00C84AFA">
              <w:rPr>
                <w:rFonts w:cs="Tahoma"/>
                <w:szCs w:val="24"/>
                <w:lang w:val="ru-RU" w:eastAsia="ar-SA"/>
              </w:rPr>
              <w:t>осуществлять строительные, монтажные, поливные работы;</w:t>
            </w:r>
          </w:p>
          <w:p w:rsidR="00EF66C2" w:rsidRPr="00C84AFA" w:rsidRDefault="00EF66C2" w:rsidP="00912128">
            <w:pPr>
              <w:widowControl w:val="0"/>
              <w:numPr>
                <w:ilvl w:val="0"/>
                <w:numId w:val="22"/>
              </w:numPr>
              <w:tabs>
                <w:tab w:val="left" w:pos="787"/>
              </w:tabs>
              <w:suppressAutoHyphens/>
              <w:ind w:left="787"/>
              <w:jc w:val="both"/>
              <w:rPr>
                <w:rFonts w:cs="Tahoma"/>
                <w:szCs w:val="24"/>
                <w:lang w:val="ru-RU" w:eastAsia="ar-SA"/>
              </w:rPr>
            </w:pPr>
            <w:r w:rsidRPr="00C84AFA">
              <w:rPr>
                <w:rFonts w:cs="Tahoma"/>
                <w:szCs w:val="24"/>
                <w:lang w:val="ru-RU" w:eastAsia="ar-SA"/>
              </w:rPr>
              <w:t>производить посадку и вырубку деревьев;</w:t>
            </w:r>
          </w:p>
          <w:p w:rsidR="00EF66C2" w:rsidRPr="00C84AFA" w:rsidRDefault="00EF66C2" w:rsidP="00912128">
            <w:pPr>
              <w:widowControl w:val="0"/>
              <w:numPr>
                <w:ilvl w:val="0"/>
                <w:numId w:val="22"/>
              </w:numPr>
              <w:tabs>
                <w:tab w:val="left" w:pos="787"/>
              </w:tabs>
              <w:suppressAutoHyphens/>
              <w:ind w:left="787"/>
              <w:jc w:val="both"/>
              <w:rPr>
                <w:rFonts w:cs="Tahoma"/>
                <w:szCs w:val="24"/>
                <w:lang w:val="ru-RU" w:eastAsia="ar-SA"/>
              </w:rPr>
            </w:pPr>
            <w:r w:rsidRPr="00C84AFA">
              <w:rPr>
                <w:rFonts w:cs="Tahoma"/>
                <w:szCs w:val="24"/>
                <w:lang w:val="ru-RU" w:eastAsia="ar-SA"/>
              </w:rPr>
              <w:t>устраивать спортивные площадки и площадки для игр;</w:t>
            </w:r>
          </w:p>
          <w:p w:rsidR="00EF66C2" w:rsidRPr="00C84AFA" w:rsidRDefault="00EF66C2" w:rsidP="00912128">
            <w:pPr>
              <w:widowControl w:val="0"/>
              <w:numPr>
                <w:ilvl w:val="0"/>
                <w:numId w:val="22"/>
              </w:numPr>
              <w:tabs>
                <w:tab w:val="left" w:pos="787"/>
              </w:tabs>
              <w:suppressAutoHyphens/>
              <w:ind w:left="787"/>
              <w:jc w:val="both"/>
              <w:rPr>
                <w:rFonts w:cs="Tahoma"/>
                <w:szCs w:val="24"/>
                <w:lang w:val="ru-RU" w:eastAsia="ar-SA"/>
              </w:rPr>
            </w:pPr>
            <w:r w:rsidRPr="00C84AFA">
              <w:rPr>
                <w:rFonts w:cs="Tahoma"/>
                <w:szCs w:val="24"/>
                <w:lang w:val="ru-RU" w:eastAsia="ar-SA"/>
              </w:rPr>
              <w:t>складировать корма, удобрения, топливо и другие материалы.</w:t>
            </w:r>
          </w:p>
          <w:p w:rsidR="00EF66C2" w:rsidRPr="00C84AFA" w:rsidRDefault="00EF66C2" w:rsidP="00622245">
            <w:pPr>
              <w:tabs>
                <w:tab w:val="left" w:pos="787"/>
              </w:tabs>
              <w:suppressAutoHyphens/>
              <w:ind w:left="427"/>
              <w:jc w:val="both"/>
              <w:rPr>
                <w:rFonts w:cs="Tahoma"/>
                <w:szCs w:val="24"/>
                <w:lang w:val="ru-RU" w:eastAsia="ar-SA"/>
              </w:rPr>
            </w:pPr>
            <w:r w:rsidRPr="00C84AFA">
              <w:rPr>
                <w:rFonts w:cs="Tahoma"/>
                <w:szCs w:val="24"/>
                <w:lang w:val="ru-RU" w:eastAsia="ar-SA"/>
              </w:rPr>
              <w:t>Земельные участки, включенные в состав охранных зон линий электропередачи, не подлежат изъятию у собственников земельных участков и землепользователей но используются ими с обязательным соблюдением требований Правил.</w:t>
            </w:r>
          </w:p>
          <w:p w:rsidR="00EF66C2" w:rsidRPr="00C84AFA" w:rsidRDefault="00EF66C2" w:rsidP="00912128">
            <w:pPr>
              <w:widowControl w:val="0"/>
              <w:numPr>
                <w:ilvl w:val="0"/>
                <w:numId w:val="23"/>
              </w:numPr>
              <w:tabs>
                <w:tab w:val="left" w:pos="420"/>
                <w:tab w:val="left" w:pos="1155"/>
              </w:tabs>
              <w:suppressAutoHyphens/>
              <w:jc w:val="both"/>
              <w:rPr>
                <w:rFonts w:cs="Tahoma"/>
                <w:szCs w:val="24"/>
                <w:lang w:val="ru-RU" w:eastAsia="ar-SA"/>
              </w:rPr>
            </w:pPr>
            <w:r w:rsidRPr="00C84AFA">
              <w:rPr>
                <w:rFonts w:cs="Tahoma"/>
                <w:szCs w:val="24"/>
                <w:lang w:val="ru-RU" w:eastAsia="ar-SA"/>
              </w:rPr>
              <w:t>Проекты транзитных и магистральных сетей разрабатываются в соответствии с утвержденными проектами развития отраслевых систем.</w:t>
            </w:r>
          </w:p>
          <w:p w:rsidR="00EF66C2" w:rsidRPr="00C84AFA" w:rsidRDefault="00EF66C2" w:rsidP="00622245">
            <w:pPr>
              <w:tabs>
                <w:tab w:val="left" w:pos="1155"/>
              </w:tabs>
              <w:suppressAutoHyphens/>
              <w:jc w:val="both"/>
              <w:rPr>
                <w:rFonts w:cs="Tahoma"/>
                <w:szCs w:val="24"/>
                <w:u w:val="single"/>
                <w:lang w:val="ru-RU" w:eastAsia="ar-SA"/>
              </w:rPr>
            </w:pPr>
            <w:r w:rsidRPr="00C84AFA">
              <w:rPr>
                <w:rFonts w:cs="Tahoma"/>
                <w:szCs w:val="24"/>
                <w:lang w:val="ru-RU" w:eastAsia="ar-SA"/>
              </w:rPr>
              <w:t xml:space="preserve">б) </w:t>
            </w:r>
            <w:r w:rsidRPr="00C84AFA">
              <w:rPr>
                <w:rFonts w:cs="Tahoma"/>
                <w:szCs w:val="24"/>
                <w:u w:val="single"/>
                <w:lang w:val="ru-RU" w:eastAsia="ar-SA"/>
              </w:rPr>
              <w:t>Поселковые инженерные коммуникации:</w:t>
            </w:r>
          </w:p>
          <w:p w:rsidR="00EF66C2" w:rsidRPr="00C84AFA" w:rsidRDefault="00EF66C2" w:rsidP="00912128">
            <w:pPr>
              <w:widowControl w:val="0"/>
              <w:numPr>
                <w:ilvl w:val="0"/>
                <w:numId w:val="23"/>
              </w:numPr>
              <w:tabs>
                <w:tab w:val="left" w:pos="420"/>
                <w:tab w:val="left" w:pos="1155"/>
              </w:tabs>
              <w:suppressAutoHyphens/>
              <w:jc w:val="both"/>
              <w:rPr>
                <w:rFonts w:cs="Tahoma"/>
                <w:szCs w:val="24"/>
                <w:lang w:val="ru-RU" w:eastAsia="ar-SA"/>
              </w:rPr>
            </w:pPr>
            <w:r w:rsidRPr="00C84AFA">
              <w:rPr>
                <w:rFonts w:cs="Tahoma"/>
                <w:szCs w:val="24"/>
                <w:lang w:val="ru-RU" w:eastAsia="ar-SA"/>
              </w:rPr>
              <w:t>Разработка проектов инженерных сетей должна вестись в соответствии со строительными нормами и правилами в увязке с проектами планировок жилых и промышленных районов, проектами застройки микрорайонов и кварталов, улиц, площадей и транспортных устройств.</w:t>
            </w:r>
          </w:p>
          <w:p w:rsidR="00EF66C2" w:rsidRPr="00C84AFA" w:rsidRDefault="00EF66C2" w:rsidP="00912128">
            <w:pPr>
              <w:widowControl w:val="0"/>
              <w:numPr>
                <w:ilvl w:val="0"/>
                <w:numId w:val="23"/>
              </w:numPr>
              <w:tabs>
                <w:tab w:val="left" w:pos="420"/>
                <w:tab w:val="left" w:pos="1155"/>
              </w:tabs>
              <w:suppressAutoHyphens/>
              <w:jc w:val="both"/>
              <w:rPr>
                <w:rFonts w:cs="Tahoma"/>
                <w:szCs w:val="24"/>
                <w:lang w:val="ru-RU" w:eastAsia="ar-SA"/>
              </w:rPr>
            </w:pPr>
            <w:r w:rsidRPr="00C84AFA">
              <w:rPr>
                <w:rFonts w:cs="Tahoma"/>
                <w:szCs w:val="24"/>
                <w:lang w:val="ru-RU" w:eastAsia="ar-SA"/>
              </w:rPr>
              <w:t>При разработке проектов улиц и площадей, в их составе обязательным является раздел подземных коммуникаций.</w:t>
            </w:r>
          </w:p>
          <w:p w:rsidR="00EF66C2" w:rsidRPr="00C84AFA" w:rsidRDefault="00EF66C2" w:rsidP="00622245">
            <w:pPr>
              <w:tabs>
                <w:tab w:val="left" w:pos="1155"/>
              </w:tabs>
              <w:suppressAutoHyphens/>
              <w:ind w:left="420"/>
              <w:jc w:val="both"/>
              <w:rPr>
                <w:rFonts w:cs="Tahoma"/>
                <w:szCs w:val="24"/>
                <w:lang w:val="ru-RU" w:eastAsia="ar-SA"/>
              </w:rPr>
            </w:pPr>
            <w:r w:rsidRPr="00C84AFA">
              <w:rPr>
                <w:rFonts w:cs="Tahoma"/>
                <w:szCs w:val="24"/>
                <w:lang w:val="ru-RU" w:eastAsia="ar-SA"/>
              </w:rPr>
              <w:t>Переустройство существующих и прокладка новых подземных сетей, с учетом перспективы развития, производится до начала или в период реконструкции проездов, улиц и площадей, а также при выполнении других работ по благоустройству территорий.</w:t>
            </w:r>
          </w:p>
          <w:p w:rsidR="00EF66C2" w:rsidRPr="00C84AFA" w:rsidRDefault="00EF66C2" w:rsidP="00912128">
            <w:pPr>
              <w:widowControl w:val="0"/>
              <w:numPr>
                <w:ilvl w:val="0"/>
                <w:numId w:val="24"/>
              </w:numPr>
              <w:tabs>
                <w:tab w:val="left" w:pos="420"/>
                <w:tab w:val="left" w:pos="1155"/>
              </w:tabs>
              <w:suppressAutoHyphens/>
              <w:jc w:val="both"/>
              <w:rPr>
                <w:rFonts w:cs="Tahoma"/>
                <w:szCs w:val="24"/>
                <w:lang w:val="ru-RU" w:eastAsia="ar-SA"/>
              </w:rPr>
            </w:pPr>
            <w:r w:rsidRPr="00C84AFA">
              <w:rPr>
                <w:rFonts w:cs="Tahoma"/>
                <w:szCs w:val="24"/>
                <w:lang w:val="ru-RU" w:eastAsia="ar-SA"/>
              </w:rPr>
              <w:t>При разработке проектов и прокладке сетей на пересечениях улиц или площадей необходимо определять способ прокладки «открытый» или «закрытый».</w:t>
            </w:r>
          </w:p>
          <w:p w:rsidR="00EF66C2" w:rsidRPr="00C84AFA" w:rsidRDefault="00EF66C2" w:rsidP="00912128">
            <w:pPr>
              <w:widowControl w:val="0"/>
              <w:numPr>
                <w:ilvl w:val="0"/>
                <w:numId w:val="25"/>
              </w:numPr>
              <w:tabs>
                <w:tab w:val="left" w:pos="420"/>
                <w:tab w:val="left" w:pos="1155"/>
              </w:tabs>
              <w:suppressAutoHyphens/>
              <w:jc w:val="both"/>
              <w:rPr>
                <w:rFonts w:cs="Tahoma"/>
                <w:szCs w:val="24"/>
                <w:lang w:val="ru-RU" w:eastAsia="ar-SA"/>
              </w:rPr>
            </w:pPr>
            <w:r w:rsidRPr="00C84AFA">
              <w:rPr>
                <w:rFonts w:cs="Tahoma"/>
                <w:szCs w:val="24"/>
                <w:lang w:val="ru-RU" w:eastAsia="ar-SA"/>
              </w:rPr>
              <w:t xml:space="preserve">Инженерные сети следует размещать преимущественно в </w:t>
            </w:r>
            <w:r w:rsidRPr="00C84AFA">
              <w:rPr>
                <w:rFonts w:cs="Tahoma"/>
                <w:szCs w:val="24"/>
                <w:lang w:val="ru-RU" w:eastAsia="ar-SA"/>
              </w:rPr>
              <w:lastRenderedPageBreak/>
              <w:t>пределах поперечных профилей улиц и дорог:</w:t>
            </w:r>
          </w:p>
          <w:p w:rsidR="00EF66C2" w:rsidRPr="00C84AFA" w:rsidRDefault="00EF66C2" w:rsidP="00912128">
            <w:pPr>
              <w:widowControl w:val="0"/>
              <w:numPr>
                <w:ilvl w:val="0"/>
                <w:numId w:val="27"/>
              </w:numPr>
              <w:tabs>
                <w:tab w:val="left" w:pos="780"/>
                <w:tab w:val="left" w:pos="1155"/>
              </w:tabs>
              <w:suppressAutoHyphens/>
              <w:jc w:val="both"/>
              <w:rPr>
                <w:rFonts w:cs="Tahoma"/>
                <w:szCs w:val="24"/>
                <w:lang w:val="ru-RU" w:eastAsia="ar-SA"/>
              </w:rPr>
            </w:pPr>
            <w:r w:rsidRPr="00C84AFA">
              <w:rPr>
                <w:rFonts w:cs="Tahoma"/>
                <w:szCs w:val="24"/>
                <w:lang w:val="ru-RU" w:eastAsia="ar-SA"/>
              </w:rPr>
              <w:t>под тротуарами или разделительными полосами - инженерные сети в коллекторах, каналах или тоннелях;</w:t>
            </w:r>
          </w:p>
          <w:p w:rsidR="00EF66C2" w:rsidRPr="00C84AFA" w:rsidRDefault="00EF66C2" w:rsidP="00912128">
            <w:pPr>
              <w:widowControl w:val="0"/>
              <w:numPr>
                <w:ilvl w:val="0"/>
                <w:numId w:val="27"/>
              </w:numPr>
              <w:tabs>
                <w:tab w:val="left" w:pos="780"/>
                <w:tab w:val="left" w:pos="1155"/>
              </w:tabs>
              <w:suppressAutoHyphens/>
              <w:jc w:val="both"/>
              <w:rPr>
                <w:rFonts w:cs="Tahoma"/>
                <w:szCs w:val="24"/>
                <w:lang w:val="ru-RU" w:eastAsia="ar-SA"/>
              </w:rPr>
            </w:pPr>
            <w:r w:rsidRPr="00C84AFA">
              <w:rPr>
                <w:rFonts w:cs="Tahoma"/>
                <w:szCs w:val="24"/>
                <w:lang w:val="ru-RU" w:eastAsia="ar-SA"/>
              </w:rPr>
              <w:t>в разделительных полосах – тепловые сети, водопровод, газопровод, хозяйственная и дождевая канализация;</w:t>
            </w:r>
          </w:p>
          <w:p w:rsidR="00EF66C2" w:rsidRPr="00C84AFA" w:rsidRDefault="00EF66C2" w:rsidP="00912128">
            <w:pPr>
              <w:widowControl w:val="0"/>
              <w:numPr>
                <w:ilvl w:val="0"/>
                <w:numId w:val="27"/>
              </w:numPr>
              <w:tabs>
                <w:tab w:val="left" w:pos="780"/>
                <w:tab w:val="left" w:pos="1155"/>
              </w:tabs>
              <w:suppressAutoHyphens/>
              <w:jc w:val="both"/>
              <w:rPr>
                <w:rFonts w:cs="Tahoma"/>
                <w:szCs w:val="24"/>
                <w:lang w:val="ru-RU" w:eastAsia="ar-SA"/>
              </w:rPr>
            </w:pPr>
            <w:r w:rsidRPr="00C84AFA">
              <w:rPr>
                <w:rFonts w:cs="Tahoma"/>
                <w:szCs w:val="24"/>
                <w:lang w:val="ru-RU" w:eastAsia="ar-SA"/>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rsidR="00EF66C2" w:rsidRPr="00C84AFA" w:rsidRDefault="00EF66C2" w:rsidP="00622245">
            <w:pPr>
              <w:tabs>
                <w:tab w:val="left" w:pos="1155"/>
              </w:tabs>
              <w:suppressAutoHyphens/>
              <w:ind w:left="462" w:hanging="360"/>
              <w:jc w:val="both"/>
              <w:rPr>
                <w:rFonts w:cs="Tahoma"/>
                <w:szCs w:val="24"/>
                <w:lang w:val="ru-RU" w:eastAsia="ar-SA"/>
              </w:rPr>
            </w:pPr>
            <w:r w:rsidRPr="00C84AFA">
              <w:rPr>
                <w:rFonts w:cs="Tahoma"/>
                <w:szCs w:val="24"/>
                <w:lang w:val="ru-RU" w:eastAsia="ar-SA"/>
              </w:rPr>
              <w:t>- Владельцы всех коммуникаций, как подземных так и надземных, обязаны иметь достоверную и исчерпывающую документацию по принадлежащим им сетям и сооружениям и в установленные сроки передавать в отдел строительства и архитектуры все изменения, связанные с их строительством и эксплуатацией.</w:t>
            </w:r>
          </w:p>
          <w:p w:rsidR="00EF66C2" w:rsidRPr="00C84AFA" w:rsidRDefault="00EF66C2" w:rsidP="00912128">
            <w:pPr>
              <w:widowControl w:val="0"/>
              <w:numPr>
                <w:ilvl w:val="0"/>
                <w:numId w:val="26"/>
              </w:numPr>
              <w:tabs>
                <w:tab w:val="left" w:pos="420"/>
                <w:tab w:val="left" w:pos="1155"/>
              </w:tabs>
              <w:suppressAutoHyphens/>
              <w:jc w:val="both"/>
              <w:rPr>
                <w:rFonts w:cs="Tahoma"/>
                <w:szCs w:val="24"/>
                <w:lang w:val="ru-RU" w:eastAsia="ar-SA"/>
              </w:rPr>
            </w:pPr>
            <w:r w:rsidRPr="00C84AFA">
              <w:rPr>
                <w:rFonts w:cs="Tahoma"/>
                <w:szCs w:val="24"/>
                <w:lang w:val="ru-RU" w:eastAsia="ar-SA"/>
              </w:rPr>
              <w:t>Все подземные коммуникации должны иметь наземные опознавательные знаки установленного образца.</w:t>
            </w:r>
          </w:p>
          <w:p w:rsidR="00EF66C2" w:rsidRPr="00C84AFA" w:rsidRDefault="00EF66C2" w:rsidP="00912128">
            <w:pPr>
              <w:widowControl w:val="0"/>
              <w:numPr>
                <w:ilvl w:val="0"/>
                <w:numId w:val="26"/>
              </w:numPr>
              <w:tabs>
                <w:tab w:val="left" w:pos="420"/>
                <w:tab w:val="left" w:pos="1155"/>
              </w:tabs>
              <w:suppressAutoHyphens/>
              <w:jc w:val="both"/>
              <w:rPr>
                <w:rFonts w:cs="Tahoma"/>
                <w:szCs w:val="24"/>
                <w:lang w:val="ru-RU" w:eastAsia="ar-SA"/>
              </w:rPr>
            </w:pPr>
            <w:r w:rsidRPr="00C84AFA">
              <w:rPr>
                <w:rFonts w:cs="Tahoma"/>
                <w:szCs w:val="24"/>
                <w:lang w:val="ru-RU" w:eastAsia="ar-SA"/>
              </w:rPr>
              <w:t>Владельцы инженерных сетей, выдавая застройщикам тех.условия на присоединение их объектов, обязаны указывать:</w:t>
            </w:r>
          </w:p>
          <w:p w:rsidR="00EF66C2" w:rsidRPr="00C84AFA" w:rsidRDefault="00EF66C2" w:rsidP="00912128">
            <w:pPr>
              <w:widowControl w:val="0"/>
              <w:numPr>
                <w:ilvl w:val="0"/>
                <w:numId w:val="27"/>
              </w:numPr>
              <w:tabs>
                <w:tab w:val="left" w:pos="780"/>
                <w:tab w:val="left" w:pos="1155"/>
              </w:tabs>
              <w:suppressAutoHyphens/>
              <w:jc w:val="both"/>
              <w:rPr>
                <w:rFonts w:cs="Tahoma"/>
                <w:szCs w:val="24"/>
                <w:lang w:val="ru-RU" w:eastAsia="ar-SA"/>
              </w:rPr>
            </w:pPr>
            <w:r w:rsidRPr="00C84AFA">
              <w:rPr>
                <w:rFonts w:cs="Tahoma"/>
                <w:szCs w:val="24"/>
                <w:lang w:val="ru-RU" w:eastAsia="ar-SA"/>
              </w:rPr>
              <w:t>параметры сети для проектирования и эксплуатации присоединяемого объекта в месте присоединения;</w:t>
            </w:r>
          </w:p>
          <w:p w:rsidR="00EF66C2" w:rsidRPr="00C84AFA" w:rsidRDefault="00EF66C2" w:rsidP="00912128">
            <w:pPr>
              <w:widowControl w:val="0"/>
              <w:numPr>
                <w:ilvl w:val="0"/>
                <w:numId w:val="27"/>
              </w:numPr>
              <w:tabs>
                <w:tab w:val="left" w:pos="780"/>
                <w:tab w:val="left" w:pos="1155"/>
              </w:tabs>
              <w:suppressAutoHyphens/>
              <w:jc w:val="both"/>
              <w:rPr>
                <w:rFonts w:cs="Tahoma"/>
                <w:szCs w:val="24"/>
                <w:lang w:val="ru-RU" w:eastAsia="ar-SA"/>
              </w:rPr>
            </w:pPr>
            <w:r w:rsidRPr="00C84AFA">
              <w:rPr>
                <w:rFonts w:cs="Tahoma"/>
                <w:szCs w:val="24"/>
                <w:lang w:val="ru-RU" w:eastAsia="ar-SA"/>
              </w:rPr>
              <w:t xml:space="preserve">точное расположение места присоединения и условия врезки в существующую сеть; </w:t>
            </w:r>
          </w:p>
          <w:p w:rsidR="00EF66C2" w:rsidRPr="00C84AFA" w:rsidRDefault="00EF66C2" w:rsidP="00912128">
            <w:pPr>
              <w:widowControl w:val="0"/>
              <w:numPr>
                <w:ilvl w:val="0"/>
                <w:numId w:val="27"/>
              </w:numPr>
              <w:tabs>
                <w:tab w:val="left" w:pos="780"/>
                <w:tab w:val="left" w:pos="1155"/>
              </w:tabs>
              <w:suppressAutoHyphens/>
              <w:jc w:val="both"/>
              <w:rPr>
                <w:rFonts w:cs="Tahoma"/>
                <w:szCs w:val="24"/>
                <w:lang w:val="ru-RU" w:eastAsia="ar-SA"/>
              </w:rPr>
            </w:pPr>
            <w:r w:rsidRPr="00C84AFA">
              <w:rPr>
                <w:rFonts w:cs="Tahoma"/>
                <w:szCs w:val="24"/>
                <w:lang w:val="ru-RU" w:eastAsia="ar-SA"/>
              </w:rPr>
              <w:t xml:space="preserve"> условия согласования документации на присоединение объектов и производство работ.</w:t>
            </w:r>
          </w:p>
          <w:p w:rsidR="00EF66C2" w:rsidRPr="00C84AFA" w:rsidRDefault="00EF66C2" w:rsidP="00912128">
            <w:pPr>
              <w:widowControl w:val="0"/>
              <w:numPr>
                <w:ilvl w:val="0"/>
                <w:numId w:val="26"/>
              </w:numPr>
              <w:tabs>
                <w:tab w:val="left" w:pos="420"/>
                <w:tab w:val="left" w:pos="1155"/>
              </w:tabs>
              <w:suppressAutoHyphens/>
              <w:jc w:val="both"/>
              <w:rPr>
                <w:rFonts w:cs="Tahoma"/>
                <w:szCs w:val="24"/>
                <w:lang w:val="ru-RU" w:eastAsia="ar-SA"/>
              </w:rPr>
            </w:pPr>
            <w:r w:rsidRPr="00C84AFA">
              <w:rPr>
                <w:rFonts w:cs="Tahoma"/>
                <w:szCs w:val="24"/>
                <w:lang w:val="ru-RU" w:eastAsia="ar-SA"/>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tc>
      </w:tr>
    </w:tbl>
    <w:p w:rsidR="00EF66C2" w:rsidRPr="00C80043" w:rsidRDefault="00EF66C2" w:rsidP="00EF66C2">
      <w:pPr>
        <w:pStyle w:val="3"/>
        <w:rPr>
          <w:rFonts w:ascii="Times New Roman" w:hAnsi="Times New Roman" w:cs="Times New Roman"/>
          <w:color w:val="auto"/>
          <w:szCs w:val="24"/>
          <w:lang w:val="ru-RU" w:eastAsia="ar-SA"/>
        </w:rPr>
      </w:pPr>
      <w:bookmarkStart w:id="149" w:name="_Toc312188832"/>
      <w:bookmarkStart w:id="150" w:name="_Toc168826914"/>
      <w:r w:rsidRPr="00C80043">
        <w:rPr>
          <w:rFonts w:ascii="Times New Roman" w:hAnsi="Times New Roman" w:cs="Times New Roman"/>
          <w:color w:val="auto"/>
          <w:szCs w:val="24"/>
          <w:lang w:val="ru-RU" w:eastAsia="ar-SA"/>
        </w:rPr>
        <w:lastRenderedPageBreak/>
        <w:t>Статья 12.7. Зона сельскохозяйственного использования</w:t>
      </w:r>
      <w:bookmarkEnd w:id="149"/>
    </w:p>
    <w:p w:rsidR="00EF66C2" w:rsidRPr="00C84AFA" w:rsidRDefault="00EF66C2" w:rsidP="00EF66C2">
      <w:pPr>
        <w:suppressAutoHyphens/>
        <w:jc w:val="right"/>
        <w:rPr>
          <w:rFonts w:cs="Tahoma"/>
          <w:b/>
          <w:szCs w:val="24"/>
          <w:lang w:val="ru-RU" w:eastAsia="ar-SA"/>
        </w:rPr>
      </w:pPr>
      <w:r w:rsidRPr="00C84AFA">
        <w:rPr>
          <w:rFonts w:cs="Tahoma"/>
          <w:b/>
          <w:szCs w:val="24"/>
          <w:lang w:val="ru-RU" w:eastAsia="ar-SA"/>
        </w:rPr>
        <w:t>Индекс зоны С 1</w:t>
      </w:r>
    </w:p>
    <w:p w:rsidR="00EF66C2" w:rsidRPr="00C84AFA" w:rsidRDefault="00EF66C2" w:rsidP="00EF66C2">
      <w:pPr>
        <w:suppressAutoHyphens/>
        <w:jc w:val="right"/>
        <w:rPr>
          <w:rFonts w:cs="Tahoma"/>
          <w:b/>
          <w:szCs w:val="24"/>
          <w:lang w:val="ru-RU" w:eastAsia="ar-SA"/>
        </w:rPr>
      </w:pPr>
      <w:r w:rsidRPr="00C84AFA">
        <w:rPr>
          <w:rFonts w:cs="Tahoma"/>
          <w:b/>
          <w:szCs w:val="24"/>
          <w:lang w:val="ru-RU" w:eastAsia="ar-SA"/>
        </w:rPr>
        <w:t>Зона земель сельскохозяйственных угодий.</w:t>
      </w:r>
    </w:p>
    <w:tbl>
      <w:tblPr>
        <w:tblW w:w="98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
        <w:gridCol w:w="2372"/>
        <w:gridCol w:w="6992"/>
      </w:tblGrid>
      <w:tr w:rsidR="00EF66C2" w:rsidRPr="00C84AFA" w:rsidTr="00622245">
        <w:tc>
          <w:tcPr>
            <w:tcW w:w="464" w:type="dxa"/>
          </w:tcPr>
          <w:p w:rsidR="00EF66C2" w:rsidRPr="00C84AFA" w:rsidRDefault="00EF66C2" w:rsidP="00622245">
            <w:pPr>
              <w:suppressAutoHyphens/>
              <w:snapToGrid w:val="0"/>
              <w:jc w:val="center"/>
              <w:rPr>
                <w:rFonts w:cs="Tahoma"/>
                <w:szCs w:val="24"/>
                <w:lang w:val="ru-RU" w:eastAsia="ar-SA"/>
              </w:rPr>
            </w:pPr>
            <w:r w:rsidRPr="00C84AFA">
              <w:rPr>
                <w:rFonts w:cs="Tahoma"/>
                <w:szCs w:val="24"/>
                <w:lang w:val="ru-RU" w:eastAsia="ar-SA"/>
              </w:rPr>
              <w:t>1</w:t>
            </w:r>
          </w:p>
        </w:tc>
        <w:tc>
          <w:tcPr>
            <w:tcW w:w="2372" w:type="dxa"/>
          </w:tcPr>
          <w:p w:rsidR="00EF66C2" w:rsidRPr="00C84AFA" w:rsidRDefault="00EF66C2" w:rsidP="00622245">
            <w:pPr>
              <w:suppressAutoHyphens/>
              <w:snapToGrid w:val="0"/>
              <w:jc w:val="center"/>
              <w:rPr>
                <w:rFonts w:cs="Tahoma"/>
                <w:szCs w:val="24"/>
                <w:lang w:val="ru-RU" w:eastAsia="ar-SA"/>
              </w:rPr>
            </w:pPr>
            <w:r w:rsidRPr="00C84AFA">
              <w:rPr>
                <w:rFonts w:cs="Tahoma"/>
                <w:szCs w:val="24"/>
                <w:lang w:val="ru-RU" w:eastAsia="ar-SA"/>
              </w:rPr>
              <w:t>2</w:t>
            </w:r>
          </w:p>
        </w:tc>
        <w:tc>
          <w:tcPr>
            <w:tcW w:w="6992" w:type="dxa"/>
          </w:tcPr>
          <w:p w:rsidR="00EF66C2" w:rsidRPr="00C84AFA" w:rsidRDefault="00EF66C2" w:rsidP="00622245">
            <w:pPr>
              <w:suppressAutoHyphens/>
              <w:snapToGrid w:val="0"/>
              <w:jc w:val="center"/>
              <w:rPr>
                <w:rFonts w:cs="Tahoma"/>
                <w:szCs w:val="24"/>
                <w:lang w:val="ru-RU" w:eastAsia="ar-SA"/>
              </w:rPr>
            </w:pPr>
            <w:r w:rsidRPr="00C84AFA">
              <w:rPr>
                <w:rFonts w:cs="Tahoma"/>
                <w:szCs w:val="24"/>
                <w:lang w:val="ru-RU" w:eastAsia="ar-SA"/>
              </w:rPr>
              <w:t>3</w:t>
            </w:r>
          </w:p>
        </w:tc>
      </w:tr>
      <w:tr w:rsidR="00EF66C2" w:rsidRPr="00C84AFA" w:rsidTr="00622245">
        <w:tc>
          <w:tcPr>
            <w:tcW w:w="9828" w:type="dxa"/>
            <w:gridSpan w:val="3"/>
          </w:tcPr>
          <w:p w:rsidR="00EF66C2" w:rsidRPr="00C84AFA" w:rsidRDefault="00EF66C2" w:rsidP="00622245">
            <w:pPr>
              <w:suppressAutoHyphens/>
              <w:snapToGrid w:val="0"/>
              <w:jc w:val="center"/>
              <w:rPr>
                <w:rFonts w:cs="Tahoma"/>
                <w:szCs w:val="24"/>
                <w:lang w:val="ru-RU" w:eastAsia="ar-SA"/>
              </w:rPr>
            </w:pPr>
            <w:r w:rsidRPr="00C84AFA">
              <w:rPr>
                <w:rFonts w:cs="Tahoma"/>
                <w:szCs w:val="24"/>
                <w:lang w:val="ru-RU" w:eastAsia="ar-SA"/>
              </w:rPr>
              <w:t>Виды разрешенного использования</w:t>
            </w:r>
          </w:p>
        </w:tc>
      </w:tr>
      <w:tr w:rsidR="00EF66C2" w:rsidRPr="00C84AFA" w:rsidTr="00622245">
        <w:trPr>
          <w:trHeight w:val="1265"/>
        </w:trPr>
        <w:tc>
          <w:tcPr>
            <w:tcW w:w="464" w:type="dxa"/>
          </w:tcPr>
          <w:p w:rsidR="00EF66C2" w:rsidRPr="00C84AFA" w:rsidRDefault="00EF66C2" w:rsidP="00622245">
            <w:pPr>
              <w:suppressAutoHyphens/>
              <w:snapToGrid w:val="0"/>
              <w:jc w:val="center"/>
              <w:rPr>
                <w:rFonts w:cs="Tahoma"/>
                <w:szCs w:val="24"/>
                <w:lang w:val="ru-RU" w:eastAsia="ar-SA"/>
              </w:rPr>
            </w:pPr>
            <w:r w:rsidRPr="00C84AFA">
              <w:rPr>
                <w:rFonts w:cs="Tahoma"/>
                <w:szCs w:val="24"/>
                <w:lang w:val="ru-RU" w:eastAsia="ar-SA"/>
              </w:rPr>
              <w:t>1.</w:t>
            </w:r>
          </w:p>
        </w:tc>
        <w:tc>
          <w:tcPr>
            <w:tcW w:w="2372" w:type="dxa"/>
          </w:tcPr>
          <w:p w:rsidR="00EF66C2" w:rsidRPr="00C84AFA" w:rsidRDefault="00EF66C2" w:rsidP="00622245">
            <w:pPr>
              <w:suppressAutoHyphens/>
              <w:snapToGrid w:val="0"/>
              <w:jc w:val="both"/>
              <w:rPr>
                <w:rFonts w:cs="Tahoma"/>
                <w:szCs w:val="24"/>
                <w:lang w:val="ru-RU" w:eastAsia="ar-SA"/>
              </w:rPr>
            </w:pPr>
            <w:r w:rsidRPr="00C84AFA">
              <w:rPr>
                <w:rFonts w:cs="Tahoma"/>
                <w:szCs w:val="24"/>
                <w:lang w:val="ru-RU" w:eastAsia="ar-SA"/>
              </w:rPr>
              <w:t xml:space="preserve">Основные виды разрешенного использования. </w:t>
            </w:r>
          </w:p>
          <w:p w:rsidR="00EF66C2" w:rsidRPr="00C84AFA" w:rsidRDefault="00EF66C2" w:rsidP="00622245">
            <w:pPr>
              <w:suppressAutoHyphens/>
              <w:rPr>
                <w:rFonts w:cs="Tahoma"/>
                <w:szCs w:val="24"/>
                <w:lang w:val="ru-RU" w:eastAsia="ar-SA"/>
              </w:rPr>
            </w:pPr>
          </w:p>
        </w:tc>
        <w:tc>
          <w:tcPr>
            <w:tcW w:w="6992" w:type="dxa"/>
          </w:tcPr>
          <w:p w:rsidR="00EF66C2" w:rsidRPr="00C84AFA" w:rsidRDefault="00EF66C2" w:rsidP="00912128">
            <w:pPr>
              <w:widowControl w:val="0"/>
              <w:numPr>
                <w:ilvl w:val="0"/>
                <w:numId w:val="39"/>
              </w:numPr>
              <w:tabs>
                <w:tab w:val="left" w:pos="360"/>
              </w:tabs>
              <w:suppressAutoHyphens/>
              <w:snapToGrid w:val="0"/>
              <w:jc w:val="both"/>
              <w:rPr>
                <w:rFonts w:cs="Tahoma"/>
                <w:szCs w:val="24"/>
                <w:lang w:val="ru-RU" w:eastAsia="ar-SA"/>
              </w:rPr>
            </w:pPr>
            <w:r w:rsidRPr="00C84AFA">
              <w:rPr>
                <w:rFonts w:cs="Tahoma"/>
                <w:szCs w:val="24"/>
                <w:lang w:val="ru-RU" w:eastAsia="ar-SA"/>
              </w:rPr>
              <w:t xml:space="preserve">Земельные участки, занятые огородами, садами, пашней, пастбищами, многолетними насаждениями до момента изменения их использования для нужд развития населенного пункта (ст.85. Земельный кодекс РФ). </w:t>
            </w:r>
          </w:p>
        </w:tc>
      </w:tr>
      <w:tr w:rsidR="00EF66C2" w:rsidRPr="00C84AFA" w:rsidTr="00622245">
        <w:trPr>
          <w:trHeight w:val="658"/>
        </w:trPr>
        <w:tc>
          <w:tcPr>
            <w:tcW w:w="464" w:type="dxa"/>
          </w:tcPr>
          <w:p w:rsidR="00EF66C2" w:rsidRPr="00C84AFA" w:rsidRDefault="00EF66C2" w:rsidP="00622245">
            <w:pPr>
              <w:suppressAutoHyphens/>
              <w:snapToGrid w:val="0"/>
              <w:jc w:val="center"/>
              <w:rPr>
                <w:rFonts w:cs="Tahoma"/>
                <w:szCs w:val="24"/>
                <w:lang w:val="ru-RU" w:eastAsia="ar-SA"/>
              </w:rPr>
            </w:pPr>
            <w:r w:rsidRPr="00C84AFA">
              <w:rPr>
                <w:rFonts w:cs="Tahoma"/>
                <w:szCs w:val="24"/>
                <w:lang w:val="ru-RU" w:eastAsia="ar-SA"/>
              </w:rPr>
              <w:t>2.</w:t>
            </w:r>
          </w:p>
        </w:tc>
        <w:tc>
          <w:tcPr>
            <w:tcW w:w="2372" w:type="dxa"/>
          </w:tcPr>
          <w:p w:rsidR="00EF66C2" w:rsidRPr="00C84AFA" w:rsidRDefault="00EF66C2" w:rsidP="00622245">
            <w:pPr>
              <w:suppressAutoHyphens/>
              <w:snapToGrid w:val="0"/>
              <w:jc w:val="both"/>
              <w:rPr>
                <w:rFonts w:cs="Tahoma"/>
                <w:szCs w:val="24"/>
                <w:lang w:val="ru-RU" w:eastAsia="ar-SA"/>
              </w:rPr>
            </w:pPr>
            <w:r w:rsidRPr="00C84AFA">
              <w:rPr>
                <w:rFonts w:cs="Tahoma"/>
                <w:szCs w:val="24"/>
                <w:lang w:val="ru-RU" w:eastAsia="ar-SA"/>
              </w:rPr>
              <w:t>Вспомогательные разрешенные виды использования.</w:t>
            </w:r>
          </w:p>
        </w:tc>
        <w:tc>
          <w:tcPr>
            <w:tcW w:w="6992" w:type="dxa"/>
          </w:tcPr>
          <w:p w:rsidR="00EF66C2" w:rsidRPr="00C84AFA" w:rsidRDefault="00EF66C2" w:rsidP="00912128">
            <w:pPr>
              <w:widowControl w:val="0"/>
              <w:numPr>
                <w:ilvl w:val="0"/>
                <w:numId w:val="39"/>
              </w:numPr>
              <w:tabs>
                <w:tab w:val="left" w:pos="360"/>
              </w:tabs>
              <w:suppressAutoHyphens/>
              <w:snapToGrid w:val="0"/>
              <w:jc w:val="both"/>
              <w:rPr>
                <w:rFonts w:cs="Tahoma"/>
                <w:szCs w:val="24"/>
                <w:lang w:val="ru-RU" w:eastAsia="ar-SA"/>
              </w:rPr>
            </w:pPr>
            <w:r w:rsidRPr="00C84AFA">
              <w:rPr>
                <w:rFonts w:cs="Tahoma"/>
                <w:szCs w:val="24"/>
                <w:lang w:val="ru-RU" w:eastAsia="ar-SA"/>
              </w:rPr>
              <w:t>Лесозащитные полосы.</w:t>
            </w:r>
          </w:p>
        </w:tc>
      </w:tr>
      <w:tr w:rsidR="00EF66C2" w:rsidRPr="00940E64" w:rsidTr="00622245">
        <w:trPr>
          <w:trHeight w:val="658"/>
        </w:trPr>
        <w:tc>
          <w:tcPr>
            <w:tcW w:w="464" w:type="dxa"/>
          </w:tcPr>
          <w:p w:rsidR="00EF66C2" w:rsidRPr="00C84AFA" w:rsidRDefault="00EF66C2" w:rsidP="00622245">
            <w:pPr>
              <w:tabs>
                <w:tab w:val="left" w:pos="1155"/>
              </w:tabs>
              <w:suppressAutoHyphens/>
              <w:snapToGrid w:val="0"/>
              <w:spacing w:line="71" w:lineRule="atLeast"/>
              <w:jc w:val="center"/>
              <w:rPr>
                <w:rFonts w:cs="Tahoma"/>
                <w:color w:val="000000"/>
                <w:szCs w:val="24"/>
                <w:lang w:val="ru-RU" w:eastAsia="ar-SA"/>
              </w:rPr>
            </w:pPr>
            <w:r w:rsidRPr="00C84AFA">
              <w:rPr>
                <w:rFonts w:cs="Tahoma"/>
                <w:color w:val="000000"/>
                <w:szCs w:val="24"/>
                <w:lang w:val="ru-RU" w:eastAsia="ar-SA"/>
              </w:rPr>
              <w:t>3.</w:t>
            </w:r>
          </w:p>
        </w:tc>
        <w:tc>
          <w:tcPr>
            <w:tcW w:w="2372" w:type="dxa"/>
          </w:tcPr>
          <w:p w:rsidR="00EF66C2" w:rsidRPr="00C84AFA" w:rsidRDefault="00EF66C2" w:rsidP="00622245">
            <w:pPr>
              <w:suppressAutoHyphens/>
              <w:snapToGrid w:val="0"/>
              <w:spacing w:line="71" w:lineRule="atLeast"/>
              <w:rPr>
                <w:rFonts w:cs="Tahoma"/>
                <w:color w:val="000000"/>
                <w:szCs w:val="24"/>
                <w:lang w:val="ru-RU" w:eastAsia="ar-SA"/>
              </w:rPr>
            </w:pPr>
            <w:r w:rsidRPr="00C84AFA">
              <w:rPr>
                <w:rFonts w:cs="Tahoma"/>
                <w:color w:val="000000"/>
                <w:szCs w:val="24"/>
                <w:lang w:val="ru-RU" w:eastAsia="ar-SA"/>
              </w:rPr>
              <w:t>Охрана культурного наследия.</w:t>
            </w:r>
          </w:p>
        </w:tc>
        <w:tc>
          <w:tcPr>
            <w:tcW w:w="6992" w:type="dxa"/>
          </w:tcPr>
          <w:p w:rsidR="00EF66C2" w:rsidRPr="00C84AFA" w:rsidRDefault="00EF66C2" w:rsidP="00912128">
            <w:pPr>
              <w:widowControl w:val="0"/>
              <w:numPr>
                <w:ilvl w:val="0"/>
                <w:numId w:val="39"/>
              </w:numPr>
              <w:tabs>
                <w:tab w:val="left" w:pos="360"/>
              </w:tabs>
              <w:suppressAutoHyphens/>
              <w:snapToGrid w:val="0"/>
              <w:jc w:val="both"/>
              <w:rPr>
                <w:rFonts w:cs="Tahoma"/>
                <w:color w:val="000000"/>
                <w:szCs w:val="24"/>
                <w:lang w:val="ru-RU" w:eastAsia="ar-SA"/>
              </w:rPr>
            </w:pPr>
            <w:r w:rsidRPr="00C84AFA">
              <w:rPr>
                <w:rFonts w:cs="Tahoma"/>
                <w:color w:val="000000"/>
                <w:szCs w:val="24"/>
                <w:lang w:val="ru-RU" w:eastAsia="ar-SA"/>
              </w:rPr>
              <w:t xml:space="preserve">В </w:t>
            </w:r>
            <w:r w:rsidRPr="00C84AFA">
              <w:rPr>
                <w:rFonts w:cs="Tahoma"/>
                <w:szCs w:val="24"/>
                <w:lang w:val="ru-RU" w:eastAsia="ar-SA"/>
              </w:rPr>
              <w:t>данной</w:t>
            </w:r>
            <w:r w:rsidRPr="00C84AFA">
              <w:rPr>
                <w:rFonts w:cs="Tahoma"/>
                <w:color w:val="000000"/>
                <w:szCs w:val="24"/>
                <w:lang w:val="ru-RU" w:eastAsia="ar-SA"/>
              </w:rPr>
              <w:t xml:space="preserve"> зоне дисперсно расположены объекты культурного наследия, режим содержания которых принимается в порядке установленном законодательством РФ и в соответствии с дополнительными регламентами зон с особыми условиями использования ст. 13.4</w:t>
            </w:r>
          </w:p>
        </w:tc>
      </w:tr>
    </w:tbl>
    <w:p w:rsidR="00EF66C2" w:rsidRPr="00C84AFA" w:rsidRDefault="00EF66C2" w:rsidP="00EF66C2">
      <w:pPr>
        <w:jc w:val="right"/>
        <w:rPr>
          <w:rFonts w:cs="Tahoma"/>
          <w:b/>
          <w:bCs/>
          <w:szCs w:val="24"/>
          <w:lang w:val="ru-RU" w:eastAsia="ar-SA"/>
        </w:rPr>
      </w:pPr>
      <w:r w:rsidRPr="00C84AFA">
        <w:rPr>
          <w:rFonts w:cs="Tahoma"/>
          <w:b/>
          <w:bCs/>
          <w:szCs w:val="24"/>
          <w:lang w:val="ru-RU" w:eastAsia="ar-SA"/>
        </w:rPr>
        <w:t>Индекс зоны С 2</w:t>
      </w:r>
    </w:p>
    <w:p w:rsidR="00EF66C2" w:rsidRPr="00C84AFA" w:rsidRDefault="00EF66C2" w:rsidP="00EF66C2">
      <w:pPr>
        <w:suppressAutoHyphens/>
        <w:ind w:firstLine="567"/>
        <w:jc w:val="right"/>
        <w:rPr>
          <w:rFonts w:cs="Tahoma"/>
          <w:b/>
          <w:bCs/>
          <w:szCs w:val="24"/>
          <w:lang w:val="ru-RU" w:eastAsia="ar-SA"/>
        </w:rPr>
      </w:pPr>
      <w:r w:rsidRPr="00C84AFA">
        <w:rPr>
          <w:rFonts w:cs="Tahoma"/>
          <w:b/>
          <w:bCs/>
          <w:szCs w:val="24"/>
          <w:lang w:val="ru-RU" w:eastAsia="ar-SA"/>
        </w:rPr>
        <w:t>Зона садово-огородных участков, личных подсобных хозяйств.</w:t>
      </w:r>
    </w:p>
    <w:tbl>
      <w:tblPr>
        <w:tblpPr w:leftFromText="180" w:rightFromText="180" w:vertAnchor="text" w:horzAnchor="margin" w:tblpY="205"/>
        <w:tblW w:w="9464" w:type="dxa"/>
        <w:tblLook w:val="04A0"/>
      </w:tblPr>
      <w:tblGrid>
        <w:gridCol w:w="476"/>
        <w:gridCol w:w="2234"/>
        <w:gridCol w:w="6754"/>
      </w:tblGrid>
      <w:tr w:rsidR="00EF66C2" w:rsidRPr="00C84AFA" w:rsidTr="00622245">
        <w:tc>
          <w:tcPr>
            <w:tcW w:w="476" w:type="dxa"/>
            <w:tcBorders>
              <w:top w:val="single" w:sz="4" w:space="0" w:color="000000"/>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w:t>
            </w:r>
          </w:p>
        </w:tc>
        <w:tc>
          <w:tcPr>
            <w:tcW w:w="2234" w:type="dxa"/>
            <w:tcBorders>
              <w:top w:val="single" w:sz="4" w:space="0" w:color="000000"/>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Тип регламента</w:t>
            </w:r>
          </w:p>
        </w:tc>
        <w:tc>
          <w:tcPr>
            <w:tcW w:w="6754" w:type="dxa"/>
            <w:tcBorders>
              <w:top w:val="single" w:sz="4" w:space="0" w:color="000000"/>
              <w:left w:val="single" w:sz="4" w:space="0" w:color="000000"/>
              <w:bottom w:val="single" w:sz="4" w:space="0" w:color="000000"/>
              <w:right w:val="single" w:sz="4" w:space="0" w:color="000000"/>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Содержание регламента</w:t>
            </w:r>
          </w:p>
        </w:tc>
      </w:tr>
      <w:tr w:rsidR="00EF66C2" w:rsidRPr="00C84AFA" w:rsidTr="00622245">
        <w:tc>
          <w:tcPr>
            <w:tcW w:w="476"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lastRenderedPageBreak/>
              <w:t>1</w:t>
            </w:r>
          </w:p>
        </w:tc>
        <w:tc>
          <w:tcPr>
            <w:tcW w:w="2234"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2</w:t>
            </w:r>
          </w:p>
        </w:tc>
        <w:tc>
          <w:tcPr>
            <w:tcW w:w="6754" w:type="dxa"/>
            <w:tcBorders>
              <w:top w:val="nil"/>
              <w:left w:val="single" w:sz="4" w:space="0" w:color="000000"/>
              <w:bottom w:val="single" w:sz="4" w:space="0" w:color="000000"/>
              <w:right w:val="single" w:sz="4" w:space="0" w:color="000000"/>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3</w:t>
            </w:r>
          </w:p>
        </w:tc>
      </w:tr>
      <w:tr w:rsidR="00EF66C2" w:rsidRPr="00C84AFA" w:rsidTr="00622245">
        <w:tc>
          <w:tcPr>
            <w:tcW w:w="9464" w:type="dxa"/>
            <w:gridSpan w:val="3"/>
            <w:tcBorders>
              <w:top w:val="nil"/>
              <w:left w:val="single" w:sz="4" w:space="0" w:color="000000"/>
              <w:bottom w:val="single" w:sz="4" w:space="0" w:color="000000"/>
              <w:right w:val="single" w:sz="4" w:space="0" w:color="000000"/>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Виды разрешенного использования</w:t>
            </w:r>
          </w:p>
        </w:tc>
      </w:tr>
      <w:tr w:rsidR="00EF66C2" w:rsidRPr="00C84AFA" w:rsidTr="00622245">
        <w:trPr>
          <w:trHeight w:val="801"/>
        </w:trPr>
        <w:tc>
          <w:tcPr>
            <w:tcW w:w="476"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rPr>
                <w:rFonts w:cs="Tahoma"/>
                <w:szCs w:val="24"/>
                <w:lang w:val="ru-RU" w:eastAsia="ar-SA"/>
              </w:rPr>
            </w:pPr>
            <w:r w:rsidRPr="00C84AFA">
              <w:rPr>
                <w:rFonts w:cs="Tahoma"/>
                <w:szCs w:val="24"/>
                <w:lang w:val="ru-RU" w:eastAsia="ar-SA"/>
              </w:rPr>
              <w:t>1.</w:t>
            </w:r>
          </w:p>
          <w:p w:rsidR="00EF66C2" w:rsidRPr="00C84AFA" w:rsidRDefault="00EF66C2" w:rsidP="00622245">
            <w:pPr>
              <w:tabs>
                <w:tab w:val="left" w:pos="1155"/>
              </w:tabs>
              <w:suppressAutoHyphens/>
              <w:jc w:val="center"/>
              <w:rPr>
                <w:rFonts w:cs="Tahoma"/>
                <w:szCs w:val="24"/>
                <w:lang w:val="ru-RU" w:eastAsia="ar-SA"/>
              </w:rPr>
            </w:pPr>
          </w:p>
        </w:tc>
        <w:tc>
          <w:tcPr>
            <w:tcW w:w="2234"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rPr>
                <w:rFonts w:cs="Tahoma"/>
                <w:szCs w:val="24"/>
                <w:lang w:val="ru-RU" w:eastAsia="ar-SA"/>
              </w:rPr>
            </w:pPr>
            <w:r w:rsidRPr="00C84AFA">
              <w:rPr>
                <w:rFonts w:cs="Tahoma"/>
                <w:szCs w:val="24"/>
                <w:lang w:val="ru-RU" w:eastAsia="ar-SA"/>
              </w:rPr>
              <w:t>Основные виды разрешенного использования.</w:t>
            </w:r>
          </w:p>
        </w:tc>
        <w:tc>
          <w:tcPr>
            <w:tcW w:w="6754" w:type="dxa"/>
            <w:tcBorders>
              <w:top w:val="nil"/>
              <w:left w:val="single" w:sz="4" w:space="0" w:color="000000"/>
              <w:bottom w:val="single" w:sz="4" w:space="0" w:color="000000"/>
              <w:right w:val="single" w:sz="4" w:space="0" w:color="000000"/>
            </w:tcBorders>
          </w:tcPr>
          <w:p w:rsidR="00EF66C2" w:rsidRPr="00C84AFA" w:rsidRDefault="00EF66C2" w:rsidP="00622245">
            <w:pPr>
              <w:tabs>
                <w:tab w:val="left" w:pos="1155"/>
              </w:tabs>
              <w:suppressAutoHyphens/>
              <w:rPr>
                <w:rFonts w:cs="Tahoma"/>
                <w:szCs w:val="24"/>
                <w:lang w:val="ru-RU" w:eastAsia="ar-SA"/>
              </w:rPr>
            </w:pPr>
            <w:r w:rsidRPr="00C84AFA">
              <w:rPr>
                <w:rFonts w:cs="Tahoma"/>
                <w:szCs w:val="24"/>
                <w:lang w:val="ru-RU" w:eastAsia="ar-SA"/>
              </w:rPr>
              <w:t>- Сезонное жильё:</w:t>
            </w:r>
          </w:p>
          <w:p w:rsidR="00EF66C2" w:rsidRPr="00C84AFA" w:rsidRDefault="00EF66C2" w:rsidP="00912128">
            <w:pPr>
              <w:widowControl w:val="0"/>
              <w:numPr>
                <w:ilvl w:val="0"/>
                <w:numId w:val="1"/>
              </w:numPr>
              <w:tabs>
                <w:tab w:val="left" w:pos="360"/>
                <w:tab w:val="left" w:pos="1155"/>
              </w:tabs>
              <w:suppressAutoHyphens/>
              <w:rPr>
                <w:rFonts w:cs="Tahoma"/>
                <w:szCs w:val="24"/>
                <w:lang w:val="ru-RU" w:eastAsia="ar-SA"/>
              </w:rPr>
            </w:pPr>
            <w:r w:rsidRPr="00C84AFA">
              <w:rPr>
                <w:rFonts w:cs="Tahoma"/>
                <w:szCs w:val="24"/>
                <w:lang w:val="ru-RU" w:eastAsia="ar-SA"/>
              </w:rPr>
              <w:t>Садоводства, огородничества.</w:t>
            </w:r>
          </w:p>
        </w:tc>
      </w:tr>
      <w:tr w:rsidR="00EF66C2" w:rsidRPr="00940E64" w:rsidTr="00622245">
        <w:trPr>
          <w:trHeight w:val="1445"/>
        </w:trPr>
        <w:tc>
          <w:tcPr>
            <w:tcW w:w="476"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2.</w:t>
            </w:r>
          </w:p>
          <w:p w:rsidR="00EF66C2" w:rsidRPr="00C84AFA" w:rsidRDefault="00EF66C2" w:rsidP="00622245">
            <w:pPr>
              <w:tabs>
                <w:tab w:val="left" w:pos="1155"/>
              </w:tabs>
              <w:suppressAutoHyphens/>
              <w:jc w:val="center"/>
              <w:rPr>
                <w:rFonts w:cs="Tahoma"/>
                <w:szCs w:val="24"/>
                <w:lang w:val="ru-RU" w:eastAsia="ar-SA"/>
              </w:rPr>
            </w:pPr>
          </w:p>
        </w:tc>
        <w:tc>
          <w:tcPr>
            <w:tcW w:w="2234"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rPr>
                <w:rFonts w:cs="Tahoma"/>
                <w:szCs w:val="24"/>
                <w:lang w:val="ru-RU" w:eastAsia="ar-SA"/>
              </w:rPr>
            </w:pPr>
            <w:r w:rsidRPr="00C84AFA">
              <w:rPr>
                <w:rFonts w:cs="Tahoma"/>
                <w:szCs w:val="24"/>
                <w:lang w:val="ru-RU" w:eastAsia="ar-SA"/>
              </w:rPr>
              <w:t xml:space="preserve">Вспомогательные </w:t>
            </w:r>
          </w:p>
          <w:p w:rsidR="00EF66C2" w:rsidRPr="00C84AFA" w:rsidRDefault="00EF66C2" w:rsidP="00622245">
            <w:pPr>
              <w:tabs>
                <w:tab w:val="left" w:pos="1155"/>
              </w:tabs>
              <w:suppressAutoHyphens/>
              <w:rPr>
                <w:rFonts w:cs="Tahoma"/>
                <w:szCs w:val="24"/>
                <w:lang w:val="ru-RU" w:eastAsia="ar-SA"/>
              </w:rPr>
            </w:pPr>
            <w:r w:rsidRPr="00C84AFA">
              <w:rPr>
                <w:rFonts w:cs="Tahoma"/>
                <w:szCs w:val="24"/>
                <w:lang w:val="ru-RU" w:eastAsia="ar-SA"/>
              </w:rPr>
              <w:t>виды разрешенного</w:t>
            </w:r>
          </w:p>
          <w:p w:rsidR="00EF66C2" w:rsidRPr="00C84AFA" w:rsidRDefault="00EF66C2" w:rsidP="00622245">
            <w:pPr>
              <w:tabs>
                <w:tab w:val="left" w:pos="1155"/>
              </w:tabs>
              <w:suppressAutoHyphens/>
              <w:rPr>
                <w:rFonts w:cs="Tahoma"/>
                <w:szCs w:val="24"/>
                <w:lang w:val="ru-RU" w:eastAsia="ar-SA"/>
              </w:rPr>
            </w:pPr>
            <w:r w:rsidRPr="00C84AFA">
              <w:rPr>
                <w:rFonts w:cs="Tahoma"/>
                <w:szCs w:val="24"/>
                <w:lang w:val="ru-RU" w:eastAsia="ar-SA"/>
              </w:rPr>
              <w:t>использования.</w:t>
            </w:r>
          </w:p>
          <w:p w:rsidR="00EF66C2" w:rsidRPr="00C84AFA" w:rsidRDefault="00EF66C2" w:rsidP="00622245">
            <w:pPr>
              <w:tabs>
                <w:tab w:val="left" w:pos="1155"/>
              </w:tabs>
              <w:suppressAutoHyphens/>
              <w:jc w:val="center"/>
              <w:rPr>
                <w:rFonts w:cs="Tahoma"/>
                <w:szCs w:val="24"/>
                <w:lang w:val="ru-RU" w:eastAsia="ar-SA"/>
              </w:rPr>
            </w:pPr>
          </w:p>
        </w:tc>
        <w:tc>
          <w:tcPr>
            <w:tcW w:w="6754" w:type="dxa"/>
            <w:tcBorders>
              <w:top w:val="nil"/>
              <w:left w:val="single" w:sz="4" w:space="0" w:color="000000"/>
              <w:bottom w:val="single" w:sz="4" w:space="0" w:color="000000"/>
              <w:right w:val="single" w:sz="4" w:space="0" w:color="000000"/>
            </w:tcBorders>
          </w:tcPr>
          <w:p w:rsidR="00EF66C2" w:rsidRPr="00C84AFA" w:rsidRDefault="00EF66C2" w:rsidP="00912128">
            <w:pPr>
              <w:widowControl w:val="0"/>
              <w:numPr>
                <w:ilvl w:val="0"/>
                <w:numId w:val="1"/>
              </w:numPr>
              <w:tabs>
                <w:tab w:val="left" w:pos="360"/>
                <w:tab w:val="left" w:pos="1155"/>
              </w:tabs>
              <w:suppressAutoHyphens/>
              <w:rPr>
                <w:rFonts w:cs="Tahoma"/>
                <w:szCs w:val="24"/>
                <w:lang w:val="ru-RU" w:eastAsia="ar-SA"/>
              </w:rPr>
            </w:pPr>
            <w:r w:rsidRPr="00C84AFA">
              <w:rPr>
                <w:rFonts w:cs="Tahoma"/>
                <w:szCs w:val="24"/>
                <w:lang w:val="ru-RU" w:eastAsia="ar-SA"/>
              </w:rPr>
              <w:t>Гаражи индивидуальных машин ( в пределах земельного участка при соблюдении противопожарных норм);</w:t>
            </w:r>
          </w:p>
          <w:p w:rsidR="00EF66C2" w:rsidRPr="00C84AFA" w:rsidRDefault="00EF66C2" w:rsidP="00912128">
            <w:pPr>
              <w:widowControl w:val="0"/>
              <w:numPr>
                <w:ilvl w:val="0"/>
                <w:numId w:val="1"/>
              </w:numPr>
              <w:tabs>
                <w:tab w:val="left" w:pos="360"/>
                <w:tab w:val="left" w:pos="1155"/>
              </w:tabs>
              <w:suppressAutoHyphens/>
              <w:rPr>
                <w:rFonts w:cs="Tahoma"/>
                <w:szCs w:val="24"/>
                <w:lang w:val="ru-RU" w:eastAsia="ar-SA"/>
              </w:rPr>
            </w:pPr>
            <w:r w:rsidRPr="00C84AFA">
              <w:rPr>
                <w:rFonts w:cs="Tahoma"/>
                <w:szCs w:val="24"/>
                <w:lang w:val="ru-RU" w:eastAsia="ar-SA"/>
              </w:rPr>
              <w:t>Хозяйственные постройки;</w:t>
            </w:r>
          </w:p>
          <w:p w:rsidR="00EF66C2" w:rsidRPr="00C84AFA" w:rsidRDefault="00EF66C2" w:rsidP="00912128">
            <w:pPr>
              <w:widowControl w:val="0"/>
              <w:numPr>
                <w:ilvl w:val="0"/>
                <w:numId w:val="1"/>
              </w:numPr>
              <w:tabs>
                <w:tab w:val="left" w:pos="360"/>
                <w:tab w:val="left" w:pos="1155"/>
              </w:tabs>
              <w:suppressAutoHyphens/>
              <w:rPr>
                <w:rFonts w:cs="Tahoma"/>
                <w:szCs w:val="24"/>
                <w:lang w:val="ru-RU" w:eastAsia="ar-SA"/>
              </w:rPr>
            </w:pPr>
            <w:r w:rsidRPr="00C84AFA">
              <w:rPr>
                <w:rFonts w:cs="Tahoma"/>
                <w:szCs w:val="24"/>
                <w:lang w:val="ru-RU" w:eastAsia="ar-SA"/>
              </w:rPr>
              <w:t>Объекты пожарной охраны;</w:t>
            </w:r>
          </w:p>
          <w:p w:rsidR="00EF66C2" w:rsidRPr="00C84AFA" w:rsidRDefault="00EF66C2" w:rsidP="00912128">
            <w:pPr>
              <w:widowControl w:val="0"/>
              <w:numPr>
                <w:ilvl w:val="0"/>
                <w:numId w:val="1"/>
              </w:numPr>
              <w:tabs>
                <w:tab w:val="left" w:pos="360"/>
                <w:tab w:val="left" w:pos="1155"/>
              </w:tabs>
              <w:suppressAutoHyphens/>
              <w:rPr>
                <w:rFonts w:cs="Tahoma"/>
                <w:szCs w:val="24"/>
                <w:lang w:val="ru-RU" w:eastAsia="ar-SA"/>
              </w:rPr>
            </w:pPr>
            <w:r w:rsidRPr="00C84AFA">
              <w:rPr>
                <w:rFonts w:cs="Tahoma"/>
                <w:szCs w:val="24"/>
                <w:lang w:val="ru-RU" w:eastAsia="ar-SA"/>
              </w:rPr>
              <w:t>Сооружения, связанные с выращиванием цветов, фруктов, овощей.</w:t>
            </w:r>
          </w:p>
        </w:tc>
      </w:tr>
      <w:tr w:rsidR="00EF66C2" w:rsidRPr="00C84AFA" w:rsidTr="00622245">
        <w:trPr>
          <w:trHeight w:val="680"/>
        </w:trPr>
        <w:tc>
          <w:tcPr>
            <w:tcW w:w="476"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rPr>
                <w:rFonts w:cs="Tahoma"/>
                <w:szCs w:val="24"/>
                <w:lang w:val="ru-RU" w:eastAsia="ar-SA"/>
              </w:rPr>
            </w:pPr>
            <w:r w:rsidRPr="00C84AFA">
              <w:rPr>
                <w:rFonts w:cs="Tahoma"/>
                <w:szCs w:val="24"/>
                <w:lang w:val="ru-RU" w:eastAsia="ar-SA"/>
              </w:rPr>
              <w:t xml:space="preserve"> 3.</w:t>
            </w:r>
          </w:p>
          <w:p w:rsidR="00EF66C2" w:rsidRPr="00C84AFA" w:rsidRDefault="00EF66C2" w:rsidP="00622245">
            <w:pPr>
              <w:tabs>
                <w:tab w:val="left" w:pos="1155"/>
              </w:tabs>
              <w:suppressAutoHyphens/>
              <w:jc w:val="center"/>
              <w:rPr>
                <w:rFonts w:cs="Tahoma"/>
                <w:szCs w:val="24"/>
                <w:lang w:val="ru-RU" w:eastAsia="ar-SA"/>
              </w:rPr>
            </w:pPr>
          </w:p>
        </w:tc>
        <w:tc>
          <w:tcPr>
            <w:tcW w:w="2234"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rPr>
                <w:rFonts w:cs="Tahoma"/>
                <w:szCs w:val="24"/>
                <w:lang w:val="ru-RU" w:eastAsia="ar-SA"/>
              </w:rPr>
            </w:pPr>
            <w:r w:rsidRPr="00C84AFA">
              <w:rPr>
                <w:rFonts w:cs="Tahoma"/>
                <w:szCs w:val="24"/>
                <w:lang w:val="ru-RU" w:eastAsia="ar-SA"/>
              </w:rPr>
              <w:t>Условно разрешенные виды использования.</w:t>
            </w:r>
          </w:p>
        </w:tc>
        <w:tc>
          <w:tcPr>
            <w:tcW w:w="6754" w:type="dxa"/>
            <w:tcBorders>
              <w:top w:val="nil"/>
              <w:left w:val="single" w:sz="4" w:space="0" w:color="000000"/>
              <w:bottom w:val="single" w:sz="4" w:space="0" w:color="000000"/>
              <w:right w:val="single" w:sz="4" w:space="0" w:color="000000"/>
            </w:tcBorders>
          </w:tcPr>
          <w:p w:rsidR="00EF66C2" w:rsidRPr="00C84AFA" w:rsidRDefault="00EF66C2" w:rsidP="00912128">
            <w:pPr>
              <w:widowControl w:val="0"/>
              <w:numPr>
                <w:ilvl w:val="0"/>
                <w:numId w:val="1"/>
              </w:numPr>
              <w:tabs>
                <w:tab w:val="left" w:pos="360"/>
                <w:tab w:val="left" w:pos="1155"/>
              </w:tabs>
              <w:suppressAutoHyphens/>
              <w:rPr>
                <w:rFonts w:cs="Tahoma"/>
                <w:szCs w:val="24"/>
                <w:lang w:val="ru-RU" w:eastAsia="ar-SA"/>
              </w:rPr>
            </w:pPr>
            <w:r w:rsidRPr="00C84AFA">
              <w:rPr>
                <w:rFonts w:cs="Tahoma"/>
                <w:szCs w:val="24"/>
                <w:lang w:val="ru-RU" w:eastAsia="ar-SA"/>
              </w:rPr>
              <w:t>Центры обслуживания садоводств.</w:t>
            </w:r>
          </w:p>
          <w:p w:rsidR="00EF66C2" w:rsidRPr="00C84AFA" w:rsidRDefault="00EF66C2" w:rsidP="00912128">
            <w:pPr>
              <w:widowControl w:val="0"/>
              <w:numPr>
                <w:ilvl w:val="0"/>
                <w:numId w:val="1"/>
              </w:numPr>
              <w:tabs>
                <w:tab w:val="left" w:pos="360"/>
                <w:tab w:val="left" w:pos="1155"/>
              </w:tabs>
              <w:suppressAutoHyphens/>
              <w:rPr>
                <w:rFonts w:cs="Tahoma"/>
                <w:szCs w:val="24"/>
                <w:lang w:val="ru-RU" w:eastAsia="ar-SA"/>
              </w:rPr>
            </w:pPr>
            <w:r w:rsidRPr="00C84AFA">
              <w:rPr>
                <w:rFonts w:cs="Tahoma"/>
                <w:szCs w:val="24"/>
                <w:lang w:val="ru-RU" w:eastAsia="ar-SA"/>
              </w:rPr>
              <w:t>Площадки для хозяйственных целей.</w:t>
            </w:r>
          </w:p>
          <w:p w:rsidR="00EF66C2" w:rsidRPr="00C84AFA" w:rsidRDefault="00EF66C2" w:rsidP="00912128">
            <w:pPr>
              <w:widowControl w:val="0"/>
              <w:numPr>
                <w:ilvl w:val="0"/>
                <w:numId w:val="1"/>
              </w:numPr>
              <w:tabs>
                <w:tab w:val="left" w:pos="360"/>
                <w:tab w:val="left" w:pos="1155"/>
              </w:tabs>
              <w:suppressAutoHyphens/>
              <w:rPr>
                <w:rFonts w:cs="Tahoma"/>
                <w:szCs w:val="24"/>
                <w:lang w:val="ru-RU" w:eastAsia="ar-SA"/>
              </w:rPr>
            </w:pPr>
            <w:r w:rsidRPr="00C84AFA">
              <w:rPr>
                <w:rFonts w:cs="Tahoma"/>
                <w:szCs w:val="24"/>
                <w:lang w:val="ru-RU" w:eastAsia="ar-SA"/>
              </w:rPr>
              <w:t>Объекты розничной торговли.</w:t>
            </w:r>
          </w:p>
        </w:tc>
      </w:tr>
      <w:tr w:rsidR="00EF66C2" w:rsidRPr="00940E64" w:rsidTr="00622245">
        <w:trPr>
          <w:trHeight w:val="189"/>
        </w:trPr>
        <w:tc>
          <w:tcPr>
            <w:tcW w:w="9464" w:type="dxa"/>
            <w:gridSpan w:val="3"/>
            <w:tcBorders>
              <w:top w:val="nil"/>
              <w:left w:val="single" w:sz="4" w:space="0" w:color="000000"/>
              <w:bottom w:val="single" w:sz="4" w:space="0" w:color="000000"/>
              <w:right w:val="single" w:sz="4" w:space="0" w:color="000000"/>
            </w:tcBorders>
            <w:vAlign w:val="center"/>
          </w:tcPr>
          <w:p w:rsidR="00EF66C2" w:rsidRPr="00C84AFA" w:rsidRDefault="00EF66C2" w:rsidP="00622245">
            <w:pPr>
              <w:widowControl w:val="0"/>
              <w:tabs>
                <w:tab w:val="left" w:pos="1155"/>
              </w:tabs>
              <w:suppressAutoHyphens/>
              <w:spacing w:line="189" w:lineRule="atLeast"/>
              <w:jc w:val="center"/>
              <w:rPr>
                <w:rFonts w:cs="Tahoma"/>
                <w:szCs w:val="24"/>
                <w:lang w:val="ru-RU" w:eastAsia="ar-SA"/>
              </w:rPr>
            </w:pPr>
            <w:r w:rsidRPr="00C84AFA">
              <w:rPr>
                <w:rFonts w:cs="Tahoma"/>
                <w:szCs w:val="24"/>
                <w:lang w:val="ru-RU" w:eastAsia="ar-SA"/>
              </w:rPr>
              <w:t>Параметры разрешенного строительства, реконструкция объектов капитального строительства</w:t>
            </w:r>
          </w:p>
        </w:tc>
      </w:tr>
      <w:tr w:rsidR="00EF66C2" w:rsidRPr="00940E64" w:rsidTr="00622245">
        <w:trPr>
          <w:trHeight w:val="71"/>
        </w:trPr>
        <w:tc>
          <w:tcPr>
            <w:tcW w:w="476"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spacing w:line="71" w:lineRule="atLeast"/>
              <w:rPr>
                <w:rFonts w:cs="Tahoma"/>
                <w:szCs w:val="24"/>
                <w:lang w:val="ru-RU" w:eastAsia="ar-SA"/>
              </w:rPr>
            </w:pPr>
            <w:r w:rsidRPr="00C84AFA">
              <w:rPr>
                <w:rFonts w:cs="Tahoma"/>
                <w:szCs w:val="24"/>
                <w:lang w:val="ru-RU" w:eastAsia="ar-SA"/>
              </w:rPr>
              <w:t>4.</w:t>
            </w:r>
          </w:p>
        </w:tc>
        <w:tc>
          <w:tcPr>
            <w:tcW w:w="2234"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spacing w:line="71" w:lineRule="atLeast"/>
              <w:rPr>
                <w:rFonts w:cs="Tahoma"/>
                <w:szCs w:val="24"/>
                <w:lang w:val="ru-RU" w:eastAsia="ar-SA"/>
              </w:rPr>
            </w:pPr>
            <w:r w:rsidRPr="00C84AFA">
              <w:rPr>
                <w:rFonts w:cs="Tahoma"/>
                <w:szCs w:val="24"/>
                <w:lang w:val="ru-RU" w:eastAsia="ar-SA"/>
              </w:rPr>
              <w:t>Архитектурно-строительные требования</w:t>
            </w:r>
          </w:p>
        </w:tc>
        <w:tc>
          <w:tcPr>
            <w:tcW w:w="6754" w:type="dxa"/>
            <w:tcBorders>
              <w:top w:val="nil"/>
              <w:left w:val="single" w:sz="4" w:space="0" w:color="000000"/>
              <w:bottom w:val="single" w:sz="4" w:space="0" w:color="000000"/>
              <w:right w:val="single" w:sz="4" w:space="0" w:color="000000"/>
            </w:tcBorders>
          </w:tcPr>
          <w:p w:rsidR="00EF66C2" w:rsidRPr="00C84AFA" w:rsidRDefault="00EF66C2" w:rsidP="00912128">
            <w:pPr>
              <w:widowControl w:val="0"/>
              <w:numPr>
                <w:ilvl w:val="0"/>
                <w:numId w:val="2"/>
              </w:numPr>
              <w:tabs>
                <w:tab w:val="left" w:pos="420"/>
                <w:tab w:val="left" w:pos="1155"/>
              </w:tabs>
              <w:suppressAutoHyphens/>
              <w:jc w:val="both"/>
              <w:rPr>
                <w:rFonts w:cs="Tahoma"/>
                <w:szCs w:val="24"/>
                <w:lang w:val="ru-RU" w:eastAsia="ar-SA"/>
              </w:rPr>
            </w:pPr>
            <w:r w:rsidRPr="00C84AFA">
              <w:rPr>
                <w:rFonts w:cs="Tahoma"/>
                <w:szCs w:val="24"/>
                <w:lang w:val="ru-RU" w:eastAsia="ar-SA"/>
              </w:rPr>
              <w:t>Площадь индивидуального садового участка или огорода принимается не менее 0,15га.</w:t>
            </w:r>
          </w:p>
          <w:p w:rsidR="00EF66C2" w:rsidRPr="00C84AFA" w:rsidRDefault="00EF66C2" w:rsidP="00912128">
            <w:pPr>
              <w:widowControl w:val="0"/>
              <w:numPr>
                <w:ilvl w:val="0"/>
                <w:numId w:val="2"/>
              </w:numPr>
              <w:tabs>
                <w:tab w:val="left" w:pos="420"/>
                <w:tab w:val="left" w:pos="1155"/>
              </w:tabs>
              <w:suppressAutoHyphens/>
              <w:jc w:val="both"/>
              <w:rPr>
                <w:rFonts w:cs="Tahoma"/>
                <w:szCs w:val="24"/>
                <w:lang w:val="ru-RU" w:eastAsia="ar-SA"/>
              </w:rPr>
            </w:pPr>
            <w:r w:rsidRPr="00C84AFA">
              <w:rPr>
                <w:rFonts w:cs="Tahoma"/>
                <w:szCs w:val="24"/>
                <w:lang w:val="ru-RU" w:eastAsia="ar-SA"/>
              </w:rPr>
              <w:t>На территории садоводческого объединения ширина улиц и проездов в красных линиях устанавливается архитектурно-планировочным зданием на проектирование и должна быть, м.: для улиц – не менее 9, для проездов – не менее 7.</w:t>
            </w:r>
          </w:p>
          <w:p w:rsidR="00EF66C2" w:rsidRPr="00C84AFA" w:rsidRDefault="00EF66C2" w:rsidP="00912128">
            <w:pPr>
              <w:widowControl w:val="0"/>
              <w:numPr>
                <w:ilvl w:val="0"/>
                <w:numId w:val="2"/>
              </w:numPr>
              <w:tabs>
                <w:tab w:val="left" w:pos="420"/>
                <w:tab w:val="left" w:pos="1155"/>
              </w:tabs>
              <w:suppressAutoHyphens/>
              <w:jc w:val="both"/>
              <w:rPr>
                <w:rFonts w:cs="Tahoma"/>
                <w:szCs w:val="24"/>
                <w:lang w:val="ru-RU" w:eastAsia="ar-SA"/>
              </w:rPr>
            </w:pPr>
            <w:r w:rsidRPr="00C84AFA">
              <w:rPr>
                <w:rFonts w:cs="Tahoma"/>
                <w:szCs w:val="24"/>
                <w:lang w:val="ru-RU" w:eastAsia="ar-SA"/>
              </w:rPr>
              <w:t>Строительство сезонного жилого дома и хозяйственных построек должно осуществляться с соблюдением санитарных и противопожарных норм и требований; красных линий, определяющих границы улиц и проездов;</w:t>
            </w:r>
          </w:p>
          <w:p w:rsidR="00EF66C2" w:rsidRPr="00C84AFA" w:rsidRDefault="00EF66C2" w:rsidP="00912128">
            <w:pPr>
              <w:widowControl w:val="0"/>
              <w:numPr>
                <w:ilvl w:val="0"/>
                <w:numId w:val="2"/>
              </w:numPr>
              <w:tabs>
                <w:tab w:val="left" w:pos="420"/>
                <w:tab w:val="left" w:pos="1155"/>
              </w:tabs>
              <w:suppressAutoHyphens/>
              <w:jc w:val="both"/>
              <w:rPr>
                <w:rFonts w:cs="Tahoma"/>
                <w:szCs w:val="24"/>
                <w:lang w:val="ru-RU" w:eastAsia="ar-SA"/>
              </w:rPr>
            </w:pPr>
            <w:r w:rsidRPr="00C84AFA">
              <w:rPr>
                <w:rFonts w:cs="Tahoma"/>
                <w:szCs w:val="24"/>
                <w:lang w:val="ru-RU" w:eastAsia="ar-SA"/>
              </w:rPr>
              <w:t>Гаражи для автомобилей могут быть отдельно стоящими, встроенными или пристроенными к садовому домику и хозяйственным постройкам.</w:t>
            </w:r>
          </w:p>
          <w:p w:rsidR="00EF66C2" w:rsidRPr="00C84AFA" w:rsidRDefault="00EF66C2" w:rsidP="00912128">
            <w:pPr>
              <w:widowControl w:val="0"/>
              <w:numPr>
                <w:ilvl w:val="0"/>
                <w:numId w:val="2"/>
              </w:numPr>
              <w:tabs>
                <w:tab w:val="left" w:pos="420"/>
                <w:tab w:val="left" w:pos="1155"/>
              </w:tabs>
              <w:suppressAutoHyphens/>
              <w:jc w:val="both"/>
              <w:rPr>
                <w:rFonts w:cs="Tahoma"/>
                <w:szCs w:val="24"/>
                <w:lang w:val="ru-RU" w:eastAsia="ar-SA"/>
              </w:rPr>
            </w:pPr>
            <w:r w:rsidRPr="00C84AFA">
              <w:rPr>
                <w:rFonts w:cs="Tahoma"/>
                <w:szCs w:val="24"/>
                <w:lang w:val="ru-RU" w:eastAsia="ar-SA"/>
              </w:rPr>
              <w:t>Противопожарные резервуары предусматривать в соответствии с п. 5.9. СНиП 30-02-97.</w:t>
            </w:r>
          </w:p>
          <w:p w:rsidR="00EF66C2" w:rsidRPr="00C84AFA" w:rsidRDefault="00EF66C2" w:rsidP="00912128">
            <w:pPr>
              <w:widowControl w:val="0"/>
              <w:numPr>
                <w:ilvl w:val="0"/>
                <w:numId w:val="2"/>
              </w:numPr>
              <w:tabs>
                <w:tab w:val="left" w:pos="420"/>
                <w:tab w:val="left" w:pos="1155"/>
              </w:tabs>
              <w:suppressAutoHyphens/>
              <w:spacing w:line="71" w:lineRule="atLeast"/>
              <w:jc w:val="both"/>
              <w:rPr>
                <w:rFonts w:cs="Tahoma"/>
                <w:szCs w:val="24"/>
                <w:lang w:val="ru-RU" w:eastAsia="ar-SA"/>
              </w:rPr>
            </w:pPr>
            <w:r w:rsidRPr="00C84AFA">
              <w:rPr>
                <w:rFonts w:cs="Tahoma"/>
                <w:szCs w:val="24"/>
                <w:lang w:val="ru-RU" w:eastAsia="ar-SA"/>
              </w:rPr>
              <w:t>Иные параметры в соответствии со СНиП 30-02-97 «Планировка и застройка территорий садоводческих объединений граждан, здания и сооружения».</w:t>
            </w:r>
          </w:p>
        </w:tc>
      </w:tr>
      <w:tr w:rsidR="00EF66C2" w:rsidRPr="00940E64" w:rsidTr="00622245">
        <w:trPr>
          <w:trHeight w:val="71"/>
        </w:trPr>
        <w:tc>
          <w:tcPr>
            <w:tcW w:w="9464" w:type="dxa"/>
            <w:gridSpan w:val="3"/>
            <w:tcBorders>
              <w:top w:val="nil"/>
              <w:left w:val="single" w:sz="4" w:space="0" w:color="000000"/>
              <w:bottom w:val="single" w:sz="4" w:space="0" w:color="000000"/>
              <w:right w:val="single" w:sz="4" w:space="0" w:color="000000"/>
            </w:tcBorders>
            <w:vAlign w:val="center"/>
          </w:tcPr>
          <w:p w:rsidR="00EF66C2" w:rsidRPr="00C84AFA" w:rsidRDefault="00EF66C2" w:rsidP="00622245">
            <w:pPr>
              <w:widowControl w:val="0"/>
              <w:tabs>
                <w:tab w:val="left" w:pos="1155"/>
              </w:tabs>
              <w:suppressAutoHyphens/>
              <w:spacing w:line="71" w:lineRule="atLeast"/>
              <w:ind w:left="60"/>
              <w:jc w:val="center"/>
              <w:rPr>
                <w:rFonts w:cs="Tahoma"/>
                <w:szCs w:val="24"/>
                <w:lang w:val="ru-RU" w:eastAsia="ar-SA"/>
              </w:rPr>
            </w:pPr>
            <w:r w:rsidRPr="00C84AFA">
              <w:rPr>
                <w:rFonts w:cs="Tahoma"/>
                <w:szCs w:val="24"/>
                <w:lang w:val="ru-RU" w:eastAsia="ar-SA"/>
              </w:rPr>
              <w:t>Ограничения использования земельных участков и объектов капитального строительства.</w:t>
            </w:r>
          </w:p>
        </w:tc>
      </w:tr>
      <w:tr w:rsidR="00EF66C2" w:rsidRPr="00940E64" w:rsidTr="00622245">
        <w:trPr>
          <w:cantSplit/>
          <w:trHeight w:val="1224"/>
        </w:trPr>
        <w:tc>
          <w:tcPr>
            <w:tcW w:w="476"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5.</w:t>
            </w:r>
          </w:p>
        </w:tc>
        <w:tc>
          <w:tcPr>
            <w:tcW w:w="2234"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rPr>
                <w:rFonts w:cs="Tahoma"/>
                <w:szCs w:val="24"/>
                <w:lang w:val="ru-RU" w:eastAsia="ar-SA"/>
              </w:rPr>
            </w:pPr>
            <w:r w:rsidRPr="00C84AFA">
              <w:rPr>
                <w:rFonts w:cs="Tahoma"/>
                <w:szCs w:val="24"/>
                <w:lang w:val="ru-RU" w:eastAsia="ar-SA"/>
              </w:rPr>
              <w:t>Санитарно-гигиенические и экологические требования</w:t>
            </w:r>
          </w:p>
          <w:p w:rsidR="00EF66C2" w:rsidRPr="00C84AFA" w:rsidRDefault="00EF66C2" w:rsidP="00622245">
            <w:pPr>
              <w:tabs>
                <w:tab w:val="left" w:pos="1155"/>
              </w:tabs>
              <w:suppressAutoHyphens/>
              <w:rPr>
                <w:rFonts w:cs="Tahoma"/>
                <w:szCs w:val="24"/>
                <w:lang w:val="ru-RU" w:eastAsia="ar-SA"/>
              </w:rPr>
            </w:pPr>
          </w:p>
        </w:tc>
        <w:tc>
          <w:tcPr>
            <w:tcW w:w="6754" w:type="dxa"/>
            <w:tcBorders>
              <w:top w:val="nil"/>
              <w:left w:val="single" w:sz="4" w:space="0" w:color="000000"/>
              <w:bottom w:val="single" w:sz="4" w:space="0" w:color="000000"/>
              <w:right w:val="single" w:sz="4" w:space="0" w:color="000000"/>
            </w:tcBorders>
          </w:tcPr>
          <w:p w:rsidR="00EF66C2" w:rsidRPr="00C84AFA" w:rsidRDefault="00EF66C2" w:rsidP="00912128">
            <w:pPr>
              <w:widowControl w:val="0"/>
              <w:numPr>
                <w:ilvl w:val="0"/>
                <w:numId w:val="3"/>
              </w:numPr>
              <w:tabs>
                <w:tab w:val="left" w:pos="360"/>
                <w:tab w:val="left" w:pos="1155"/>
              </w:tabs>
              <w:suppressAutoHyphens/>
              <w:jc w:val="both"/>
              <w:rPr>
                <w:rFonts w:cs="Tahoma"/>
                <w:szCs w:val="24"/>
                <w:lang w:val="ru-RU" w:eastAsia="ar-SA"/>
              </w:rPr>
            </w:pPr>
            <w:r w:rsidRPr="00C84AFA">
              <w:rPr>
                <w:rFonts w:cs="Tahoma"/>
                <w:szCs w:val="24"/>
                <w:lang w:val="ru-RU" w:eastAsia="ar-SA"/>
              </w:rPr>
              <w:t>Соблюдение норм, правил и гигиенических нормативов содержания населенных мест.</w:t>
            </w:r>
          </w:p>
          <w:p w:rsidR="00EF66C2" w:rsidRPr="00C84AFA" w:rsidRDefault="00EF66C2" w:rsidP="00912128">
            <w:pPr>
              <w:widowControl w:val="0"/>
              <w:numPr>
                <w:ilvl w:val="0"/>
                <w:numId w:val="3"/>
              </w:numPr>
              <w:tabs>
                <w:tab w:val="left" w:pos="360"/>
                <w:tab w:val="left" w:pos="1155"/>
              </w:tabs>
              <w:suppressAutoHyphens/>
              <w:jc w:val="both"/>
              <w:rPr>
                <w:rFonts w:cs="Tahoma"/>
                <w:szCs w:val="24"/>
                <w:lang w:val="ru-RU" w:eastAsia="ar-SA"/>
              </w:rPr>
            </w:pPr>
            <w:r w:rsidRPr="00C84AFA">
              <w:rPr>
                <w:rFonts w:cs="Tahoma"/>
                <w:szCs w:val="24"/>
                <w:lang w:val="ru-RU" w:eastAsia="ar-SA"/>
              </w:rPr>
              <w:t xml:space="preserve">Площадки для мусорных контейнеров размещаются на расстоянии не менее </w:t>
            </w:r>
            <w:smartTag w:uri="urn:schemas-microsoft-com:office:smarttags" w:element="metricconverter">
              <w:smartTagPr>
                <w:attr w:name="ProductID" w:val="20 м"/>
              </w:smartTagPr>
              <w:r w:rsidRPr="00C84AFA">
                <w:rPr>
                  <w:rFonts w:cs="Tahoma"/>
                  <w:szCs w:val="24"/>
                  <w:lang w:val="ru-RU" w:eastAsia="ar-SA"/>
                </w:rPr>
                <w:t>20 м</w:t>
              </w:r>
            </w:smartTag>
            <w:r w:rsidRPr="00C84AFA">
              <w:rPr>
                <w:rFonts w:cs="Tahoma"/>
                <w:szCs w:val="24"/>
                <w:lang w:val="ru-RU" w:eastAsia="ar-SA"/>
              </w:rPr>
              <w:t xml:space="preserve">. и не более </w:t>
            </w:r>
            <w:smartTag w:uri="urn:schemas-microsoft-com:office:smarttags" w:element="metricconverter">
              <w:smartTagPr>
                <w:attr w:name="ProductID" w:val="100 м"/>
              </w:smartTagPr>
              <w:r w:rsidRPr="00C84AFA">
                <w:rPr>
                  <w:rFonts w:cs="Tahoma"/>
                  <w:szCs w:val="24"/>
                  <w:lang w:val="ru-RU" w:eastAsia="ar-SA"/>
                </w:rPr>
                <w:t>100 м</w:t>
              </w:r>
            </w:smartTag>
            <w:r w:rsidRPr="00C84AFA">
              <w:rPr>
                <w:rFonts w:cs="Tahoma"/>
                <w:szCs w:val="24"/>
                <w:lang w:val="ru-RU" w:eastAsia="ar-SA"/>
              </w:rPr>
              <w:t>. от границ садовых участков.</w:t>
            </w:r>
          </w:p>
        </w:tc>
      </w:tr>
    </w:tbl>
    <w:p w:rsidR="00EF66C2" w:rsidRPr="00C84AFA" w:rsidRDefault="00EF66C2" w:rsidP="00EF66C2">
      <w:pPr>
        <w:suppressAutoHyphens/>
        <w:rPr>
          <w:b/>
          <w:szCs w:val="24"/>
          <w:lang w:val="ru-RU" w:eastAsia="ar-SA"/>
        </w:rPr>
      </w:pPr>
    </w:p>
    <w:p w:rsidR="00EF66C2" w:rsidRPr="00C84AFA" w:rsidRDefault="00EF66C2" w:rsidP="00EF66C2">
      <w:pPr>
        <w:rPr>
          <w:szCs w:val="24"/>
          <w:lang w:val="ru-RU" w:eastAsia="ar-SA"/>
        </w:rPr>
      </w:pPr>
      <w:r w:rsidRPr="00C84AFA">
        <w:rPr>
          <w:szCs w:val="24"/>
          <w:lang w:val="ru-RU" w:eastAsia="ar-SA"/>
        </w:rPr>
        <w:br w:type="page"/>
      </w:r>
    </w:p>
    <w:p w:rsidR="00EF66C2" w:rsidRPr="00C80043" w:rsidRDefault="00EF66C2" w:rsidP="00EF66C2">
      <w:pPr>
        <w:pStyle w:val="3"/>
        <w:rPr>
          <w:rFonts w:ascii="Times New Roman" w:hAnsi="Times New Roman" w:cs="Times New Roman"/>
          <w:color w:val="auto"/>
          <w:szCs w:val="24"/>
          <w:lang w:val="ru-RU" w:eastAsia="ar-SA"/>
        </w:rPr>
      </w:pPr>
      <w:bookmarkStart w:id="151" w:name="_Toc312188833"/>
      <w:r w:rsidRPr="00C80043">
        <w:rPr>
          <w:rFonts w:ascii="Times New Roman" w:hAnsi="Times New Roman" w:cs="Times New Roman"/>
          <w:color w:val="auto"/>
          <w:szCs w:val="24"/>
          <w:lang w:val="ru-RU" w:eastAsia="ar-SA"/>
        </w:rPr>
        <w:lastRenderedPageBreak/>
        <w:t>Статья 12.8. Рекреационные зоны</w:t>
      </w:r>
      <w:bookmarkEnd w:id="151"/>
    </w:p>
    <w:p w:rsidR="00EF66C2" w:rsidRPr="00C84AFA" w:rsidRDefault="00EF66C2" w:rsidP="00EF66C2">
      <w:pPr>
        <w:suppressAutoHyphens/>
        <w:jc w:val="right"/>
        <w:rPr>
          <w:rFonts w:cs="Tahoma"/>
          <w:b/>
          <w:szCs w:val="24"/>
          <w:lang w:val="ru-RU" w:eastAsia="ar-SA"/>
        </w:rPr>
      </w:pPr>
      <w:r w:rsidRPr="00C84AFA">
        <w:rPr>
          <w:rFonts w:cs="Tahoma"/>
          <w:b/>
          <w:szCs w:val="24"/>
          <w:lang w:val="ru-RU" w:eastAsia="ar-SA"/>
        </w:rPr>
        <w:t>Индекс зоны Р 1</w:t>
      </w:r>
    </w:p>
    <w:p w:rsidR="00EF66C2" w:rsidRPr="00C84AFA" w:rsidRDefault="00EF66C2" w:rsidP="00EF66C2">
      <w:pPr>
        <w:suppressAutoHyphens/>
        <w:jc w:val="right"/>
        <w:rPr>
          <w:rFonts w:cs="Tahoma"/>
          <w:b/>
          <w:szCs w:val="24"/>
          <w:lang w:val="ru-RU" w:eastAsia="ar-SA"/>
        </w:rPr>
      </w:pPr>
      <w:r w:rsidRPr="00C84AFA">
        <w:rPr>
          <w:rFonts w:cs="Tahoma"/>
          <w:b/>
          <w:szCs w:val="24"/>
          <w:lang w:val="ru-RU" w:eastAsia="ar-SA"/>
        </w:rPr>
        <w:t>Зона зеленых насаждений общего пользования</w:t>
      </w:r>
    </w:p>
    <w:tbl>
      <w:tblPr>
        <w:tblW w:w="9782" w:type="dxa"/>
        <w:tblInd w:w="-318" w:type="dxa"/>
        <w:tblLook w:val="04A0"/>
      </w:tblPr>
      <w:tblGrid>
        <w:gridCol w:w="490"/>
        <w:gridCol w:w="2386"/>
        <w:gridCol w:w="6906"/>
      </w:tblGrid>
      <w:tr w:rsidR="00EF66C2" w:rsidRPr="00C84AFA" w:rsidTr="00622245">
        <w:tc>
          <w:tcPr>
            <w:tcW w:w="490" w:type="dxa"/>
            <w:tcBorders>
              <w:top w:val="single" w:sz="4" w:space="0" w:color="000000"/>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1</w:t>
            </w:r>
          </w:p>
        </w:tc>
        <w:tc>
          <w:tcPr>
            <w:tcW w:w="2386" w:type="dxa"/>
            <w:tcBorders>
              <w:top w:val="single" w:sz="4" w:space="0" w:color="000000"/>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2</w:t>
            </w:r>
          </w:p>
        </w:tc>
        <w:tc>
          <w:tcPr>
            <w:tcW w:w="6906" w:type="dxa"/>
            <w:tcBorders>
              <w:top w:val="single" w:sz="4" w:space="0" w:color="000000"/>
              <w:left w:val="single" w:sz="4" w:space="0" w:color="000000"/>
              <w:bottom w:val="single" w:sz="4" w:space="0" w:color="000000"/>
              <w:right w:val="single" w:sz="4" w:space="0" w:color="000000"/>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3</w:t>
            </w:r>
          </w:p>
        </w:tc>
      </w:tr>
      <w:tr w:rsidR="00EF66C2" w:rsidRPr="00C84AFA" w:rsidTr="00622245">
        <w:tc>
          <w:tcPr>
            <w:tcW w:w="9782" w:type="dxa"/>
            <w:gridSpan w:val="3"/>
            <w:tcBorders>
              <w:top w:val="single" w:sz="4" w:space="0" w:color="000000"/>
              <w:left w:val="single" w:sz="4" w:space="0" w:color="000000"/>
              <w:bottom w:val="single" w:sz="4" w:space="0" w:color="000000"/>
              <w:right w:val="single" w:sz="4" w:space="0" w:color="000000"/>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Виды разрешенного использования</w:t>
            </w:r>
          </w:p>
        </w:tc>
      </w:tr>
      <w:tr w:rsidR="00EF66C2" w:rsidRPr="00940E64" w:rsidTr="00622245">
        <w:trPr>
          <w:trHeight w:val="1997"/>
        </w:trPr>
        <w:tc>
          <w:tcPr>
            <w:tcW w:w="490"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1.</w:t>
            </w:r>
          </w:p>
          <w:p w:rsidR="00EF66C2" w:rsidRPr="00C84AFA" w:rsidRDefault="00EF66C2" w:rsidP="00622245">
            <w:pPr>
              <w:tabs>
                <w:tab w:val="left" w:pos="1155"/>
              </w:tabs>
              <w:suppressAutoHyphens/>
              <w:jc w:val="center"/>
              <w:rPr>
                <w:rFonts w:cs="Tahoma"/>
                <w:szCs w:val="24"/>
                <w:lang w:val="ru-RU" w:eastAsia="ar-SA"/>
              </w:rPr>
            </w:pPr>
          </w:p>
        </w:tc>
        <w:tc>
          <w:tcPr>
            <w:tcW w:w="2386" w:type="dxa"/>
            <w:tcBorders>
              <w:top w:val="nil"/>
              <w:left w:val="single" w:sz="4" w:space="0" w:color="000000"/>
              <w:bottom w:val="single" w:sz="4" w:space="0" w:color="000000"/>
              <w:right w:val="nil"/>
            </w:tcBorders>
          </w:tcPr>
          <w:p w:rsidR="00EF66C2" w:rsidRPr="00C84AFA" w:rsidRDefault="00EF66C2" w:rsidP="00622245">
            <w:pPr>
              <w:suppressAutoHyphens/>
              <w:snapToGrid w:val="0"/>
              <w:spacing w:after="120"/>
              <w:rPr>
                <w:rFonts w:cs="Tahoma"/>
                <w:szCs w:val="24"/>
                <w:lang w:val="ru-RU" w:eastAsia="ar-SA"/>
              </w:rPr>
            </w:pPr>
            <w:r w:rsidRPr="00C84AFA">
              <w:rPr>
                <w:rFonts w:cs="Tahoma"/>
                <w:szCs w:val="24"/>
                <w:lang w:val="ru-RU" w:eastAsia="ar-SA"/>
              </w:rPr>
              <w:t xml:space="preserve">Основные виды разрешенного использования. </w:t>
            </w:r>
          </w:p>
          <w:p w:rsidR="00EF66C2" w:rsidRPr="00C84AFA" w:rsidRDefault="00EF66C2" w:rsidP="00622245">
            <w:pPr>
              <w:tabs>
                <w:tab w:val="left" w:pos="1155"/>
              </w:tabs>
              <w:suppressAutoHyphens/>
              <w:jc w:val="center"/>
              <w:rPr>
                <w:rFonts w:cs="Tahoma"/>
                <w:szCs w:val="24"/>
                <w:lang w:val="ru-RU" w:eastAsia="ar-SA"/>
              </w:rPr>
            </w:pPr>
          </w:p>
        </w:tc>
        <w:tc>
          <w:tcPr>
            <w:tcW w:w="6906" w:type="dxa"/>
            <w:tcBorders>
              <w:top w:val="nil"/>
              <w:left w:val="single" w:sz="4" w:space="0" w:color="000000"/>
              <w:bottom w:val="single" w:sz="4" w:space="0" w:color="000000"/>
              <w:right w:val="single" w:sz="4" w:space="0" w:color="000000"/>
            </w:tcBorders>
          </w:tcPr>
          <w:p w:rsidR="00EF66C2" w:rsidRPr="00C84AFA" w:rsidRDefault="00EF66C2" w:rsidP="00622245">
            <w:pPr>
              <w:suppressAutoHyphens/>
              <w:snapToGrid w:val="0"/>
              <w:spacing w:after="120"/>
              <w:rPr>
                <w:rFonts w:cs="Tahoma"/>
                <w:szCs w:val="24"/>
                <w:lang w:val="ru-RU" w:eastAsia="ar-SA"/>
              </w:rPr>
            </w:pPr>
            <w:r w:rsidRPr="00C84AFA">
              <w:rPr>
                <w:rFonts w:cs="Tahoma"/>
                <w:szCs w:val="24"/>
                <w:lang w:val="ru-RU" w:eastAsia="ar-SA"/>
              </w:rPr>
              <w:t>Рекреационная и культурно-оздоровительная деятельность.</w:t>
            </w:r>
          </w:p>
          <w:p w:rsidR="00EF66C2" w:rsidRPr="00C84AFA" w:rsidRDefault="00EF66C2" w:rsidP="00912128">
            <w:pPr>
              <w:widowControl w:val="0"/>
              <w:numPr>
                <w:ilvl w:val="0"/>
                <w:numId w:val="31"/>
              </w:numPr>
              <w:tabs>
                <w:tab w:val="left" w:pos="420"/>
                <w:tab w:val="left" w:pos="1155"/>
              </w:tabs>
              <w:suppressAutoHyphens/>
              <w:jc w:val="both"/>
              <w:rPr>
                <w:rFonts w:cs="Tahoma"/>
                <w:szCs w:val="24"/>
                <w:lang w:val="ru-RU" w:eastAsia="ar-SA"/>
              </w:rPr>
            </w:pPr>
            <w:r w:rsidRPr="00C84AFA">
              <w:rPr>
                <w:rFonts w:cs="Tahoma"/>
                <w:szCs w:val="24"/>
                <w:lang w:val="ru-RU" w:eastAsia="ar-SA"/>
              </w:rPr>
              <w:t>Парки, лесопарки, скверы, бульвары, дома отдыха, турбазы, пляжи.</w:t>
            </w:r>
          </w:p>
          <w:p w:rsidR="00EF66C2" w:rsidRPr="00C84AFA" w:rsidRDefault="00EF66C2" w:rsidP="00912128">
            <w:pPr>
              <w:widowControl w:val="0"/>
              <w:numPr>
                <w:ilvl w:val="0"/>
                <w:numId w:val="31"/>
              </w:numPr>
              <w:tabs>
                <w:tab w:val="left" w:pos="420"/>
                <w:tab w:val="left" w:pos="1155"/>
              </w:tabs>
              <w:suppressAutoHyphens/>
              <w:jc w:val="both"/>
              <w:rPr>
                <w:rFonts w:cs="Tahoma"/>
                <w:szCs w:val="24"/>
                <w:lang w:val="ru-RU" w:eastAsia="ar-SA"/>
              </w:rPr>
            </w:pPr>
            <w:r w:rsidRPr="00C84AFA">
              <w:rPr>
                <w:rFonts w:cs="Tahoma"/>
                <w:szCs w:val="24"/>
                <w:lang w:val="ru-RU" w:eastAsia="ar-SA"/>
              </w:rPr>
              <w:t>Посадка новых и реконструкция существующих зеленых насаждений.</w:t>
            </w:r>
          </w:p>
          <w:p w:rsidR="00EF66C2" w:rsidRPr="00C84AFA" w:rsidRDefault="00EF66C2" w:rsidP="00912128">
            <w:pPr>
              <w:widowControl w:val="0"/>
              <w:numPr>
                <w:ilvl w:val="0"/>
                <w:numId w:val="31"/>
              </w:numPr>
              <w:tabs>
                <w:tab w:val="left" w:pos="420"/>
                <w:tab w:val="left" w:pos="1155"/>
              </w:tabs>
              <w:suppressAutoHyphens/>
              <w:jc w:val="both"/>
              <w:rPr>
                <w:rFonts w:cs="Tahoma"/>
                <w:szCs w:val="24"/>
                <w:lang w:val="ru-RU" w:eastAsia="ar-SA"/>
              </w:rPr>
            </w:pPr>
            <w:r w:rsidRPr="00C84AFA">
              <w:rPr>
                <w:rFonts w:cs="Tahoma"/>
                <w:szCs w:val="24"/>
                <w:lang w:val="ru-RU" w:eastAsia="ar-SA"/>
              </w:rPr>
              <w:t>Объекты парковой инфраструктуры:</w:t>
            </w:r>
          </w:p>
          <w:p w:rsidR="00EF66C2" w:rsidRPr="00C84AFA" w:rsidRDefault="00EF66C2" w:rsidP="00912128">
            <w:pPr>
              <w:widowControl w:val="0"/>
              <w:numPr>
                <w:ilvl w:val="1"/>
                <w:numId w:val="31"/>
              </w:numPr>
              <w:tabs>
                <w:tab w:val="left" w:pos="792"/>
              </w:tabs>
              <w:suppressAutoHyphens/>
              <w:ind w:left="792"/>
              <w:jc w:val="both"/>
              <w:rPr>
                <w:rFonts w:cs="Tahoma"/>
                <w:szCs w:val="24"/>
                <w:lang w:val="ru-RU" w:eastAsia="ar-SA"/>
              </w:rPr>
            </w:pPr>
            <w:r w:rsidRPr="00C84AFA">
              <w:rPr>
                <w:rFonts w:cs="Tahoma"/>
                <w:szCs w:val="24"/>
                <w:lang w:val="ru-RU" w:eastAsia="ar-SA"/>
              </w:rPr>
              <w:t>аттракционы, концертные площадки;</w:t>
            </w:r>
          </w:p>
          <w:p w:rsidR="00EF66C2" w:rsidRPr="00C84AFA" w:rsidRDefault="00EF66C2" w:rsidP="00912128">
            <w:pPr>
              <w:widowControl w:val="0"/>
              <w:numPr>
                <w:ilvl w:val="1"/>
                <w:numId w:val="31"/>
              </w:numPr>
              <w:tabs>
                <w:tab w:val="left" w:pos="792"/>
              </w:tabs>
              <w:suppressAutoHyphens/>
              <w:ind w:left="792"/>
              <w:jc w:val="both"/>
              <w:rPr>
                <w:rFonts w:cs="Tahoma"/>
                <w:szCs w:val="24"/>
                <w:lang w:val="ru-RU" w:eastAsia="ar-SA"/>
              </w:rPr>
            </w:pPr>
            <w:r w:rsidRPr="00C84AFA">
              <w:rPr>
                <w:rFonts w:cs="Tahoma"/>
                <w:szCs w:val="24"/>
                <w:lang w:val="ru-RU" w:eastAsia="ar-SA"/>
              </w:rPr>
              <w:t>спортивные и игровые площадки;</w:t>
            </w:r>
          </w:p>
          <w:p w:rsidR="00EF66C2" w:rsidRPr="00C84AFA" w:rsidRDefault="00EF66C2" w:rsidP="00912128">
            <w:pPr>
              <w:widowControl w:val="0"/>
              <w:numPr>
                <w:ilvl w:val="1"/>
                <w:numId w:val="31"/>
              </w:numPr>
              <w:tabs>
                <w:tab w:val="left" w:pos="792"/>
              </w:tabs>
              <w:suppressAutoHyphens/>
              <w:ind w:left="792"/>
              <w:jc w:val="both"/>
              <w:rPr>
                <w:rFonts w:cs="Tahoma"/>
                <w:szCs w:val="24"/>
                <w:lang w:val="ru-RU" w:eastAsia="ar-SA"/>
              </w:rPr>
            </w:pPr>
            <w:r w:rsidRPr="00C84AFA">
              <w:rPr>
                <w:rFonts w:cs="Tahoma"/>
                <w:szCs w:val="24"/>
                <w:lang w:val="ru-RU" w:eastAsia="ar-SA"/>
              </w:rPr>
              <w:t>сооружения, связанные с организацией отдыха.</w:t>
            </w:r>
          </w:p>
        </w:tc>
      </w:tr>
      <w:tr w:rsidR="00EF66C2" w:rsidRPr="00C84AFA" w:rsidTr="00622245">
        <w:trPr>
          <w:trHeight w:val="914"/>
        </w:trPr>
        <w:tc>
          <w:tcPr>
            <w:tcW w:w="490"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jc w:val="center"/>
              <w:rPr>
                <w:szCs w:val="24"/>
                <w:lang w:val="ru-RU" w:eastAsia="ar-SA"/>
              </w:rPr>
            </w:pPr>
            <w:r w:rsidRPr="00C84AFA">
              <w:rPr>
                <w:szCs w:val="24"/>
                <w:lang w:val="ru-RU" w:eastAsia="ar-SA"/>
              </w:rPr>
              <w:t>2.</w:t>
            </w:r>
          </w:p>
          <w:p w:rsidR="00EF66C2" w:rsidRPr="00C84AFA" w:rsidRDefault="00EF66C2" w:rsidP="00622245">
            <w:pPr>
              <w:tabs>
                <w:tab w:val="left" w:pos="1155"/>
              </w:tabs>
              <w:suppressAutoHyphens/>
              <w:jc w:val="center"/>
              <w:rPr>
                <w:szCs w:val="24"/>
                <w:lang w:val="ru-RU" w:eastAsia="ar-SA"/>
              </w:rPr>
            </w:pPr>
          </w:p>
        </w:tc>
        <w:tc>
          <w:tcPr>
            <w:tcW w:w="2386"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jc w:val="both"/>
              <w:rPr>
                <w:szCs w:val="24"/>
                <w:lang w:val="ru-RU" w:eastAsia="ar-SA"/>
              </w:rPr>
            </w:pPr>
            <w:r w:rsidRPr="00C84AFA">
              <w:rPr>
                <w:szCs w:val="24"/>
                <w:lang w:val="ru-RU" w:eastAsia="ar-SA"/>
              </w:rPr>
              <w:t>Вспомогательные виды разрешенного использования.</w:t>
            </w:r>
          </w:p>
        </w:tc>
        <w:tc>
          <w:tcPr>
            <w:tcW w:w="6906" w:type="dxa"/>
            <w:tcBorders>
              <w:top w:val="nil"/>
              <w:left w:val="single" w:sz="4" w:space="0" w:color="000000"/>
              <w:bottom w:val="single" w:sz="4" w:space="0" w:color="000000"/>
              <w:right w:val="single" w:sz="4" w:space="0" w:color="000000"/>
            </w:tcBorders>
          </w:tcPr>
          <w:p w:rsidR="00EF66C2" w:rsidRPr="00C84AFA" w:rsidRDefault="00EF66C2" w:rsidP="00912128">
            <w:pPr>
              <w:widowControl w:val="0"/>
              <w:numPr>
                <w:ilvl w:val="0"/>
                <w:numId w:val="32"/>
              </w:numPr>
              <w:tabs>
                <w:tab w:val="left" w:pos="1155"/>
              </w:tabs>
              <w:suppressAutoHyphens/>
              <w:snapToGrid w:val="0"/>
              <w:jc w:val="both"/>
              <w:rPr>
                <w:rFonts w:cs="Tahoma"/>
                <w:szCs w:val="24"/>
                <w:lang w:val="ru-RU" w:eastAsia="ar-SA"/>
              </w:rPr>
            </w:pPr>
            <w:r w:rsidRPr="00C84AFA">
              <w:rPr>
                <w:rFonts w:cs="Tahoma"/>
                <w:szCs w:val="24"/>
                <w:lang w:val="ru-RU" w:eastAsia="ar-SA"/>
              </w:rPr>
              <w:t>Кафе, закусочные, общественные туалеты.</w:t>
            </w:r>
          </w:p>
          <w:p w:rsidR="00EF66C2" w:rsidRPr="00C84AFA" w:rsidRDefault="00EF66C2" w:rsidP="00912128">
            <w:pPr>
              <w:widowControl w:val="0"/>
              <w:numPr>
                <w:ilvl w:val="0"/>
                <w:numId w:val="32"/>
              </w:numPr>
              <w:tabs>
                <w:tab w:val="left" w:pos="1155"/>
              </w:tabs>
              <w:suppressAutoHyphens/>
              <w:snapToGrid w:val="0"/>
              <w:jc w:val="both"/>
              <w:rPr>
                <w:rFonts w:cs="Tahoma"/>
                <w:szCs w:val="24"/>
                <w:lang w:val="ru-RU" w:eastAsia="ar-SA"/>
              </w:rPr>
            </w:pPr>
            <w:r w:rsidRPr="00C84AFA">
              <w:rPr>
                <w:rFonts w:cs="Tahoma"/>
                <w:szCs w:val="24"/>
                <w:lang w:val="ru-RU" w:eastAsia="ar-SA"/>
              </w:rPr>
              <w:t>Хозяйственные корпуса.</w:t>
            </w:r>
          </w:p>
          <w:p w:rsidR="00EF66C2" w:rsidRPr="00C84AFA" w:rsidRDefault="00EF66C2" w:rsidP="00912128">
            <w:pPr>
              <w:widowControl w:val="0"/>
              <w:numPr>
                <w:ilvl w:val="0"/>
                <w:numId w:val="32"/>
              </w:numPr>
              <w:tabs>
                <w:tab w:val="clear" w:pos="397"/>
                <w:tab w:val="left" w:pos="420"/>
                <w:tab w:val="left" w:pos="1155"/>
              </w:tabs>
              <w:suppressAutoHyphens/>
              <w:snapToGrid w:val="0"/>
              <w:jc w:val="both"/>
              <w:rPr>
                <w:rFonts w:cs="Tahoma"/>
                <w:szCs w:val="24"/>
                <w:lang w:val="ru-RU" w:eastAsia="ar-SA"/>
              </w:rPr>
            </w:pPr>
            <w:r w:rsidRPr="00C84AFA">
              <w:rPr>
                <w:szCs w:val="24"/>
                <w:lang w:val="ru-RU" w:eastAsia="ar-SA"/>
              </w:rPr>
              <w:t>Парковки.</w:t>
            </w:r>
          </w:p>
        </w:tc>
      </w:tr>
      <w:tr w:rsidR="00EF66C2" w:rsidRPr="00940E64" w:rsidTr="00622245">
        <w:trPr>
          <w:trHeight w:val="579"/>
        </w:trPr>
        <w:tc>
          <w:tcPr>
            <w:tcW w:w="490"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3.</w:t>
            </w:r>
          </w:p>
          <w:p w:rsidR="00EF66C2" w:rsidRPr="00C84AFA" w:rsidRDefault="00EF66C2" w:rsidP="00622245">
            <w:pPr>
              <w:tabs>
                <w:tab w:val="left" w:pos="1155"/>
              </w:tabs>
              <w:suppressAutoHyphens/>
              <w:jc w:val="center"/>
              <w:rPr>
                <w:rFonts w:cs="Tahoma"/>
                <w:szCs w:val="24"/>
                <w:lang w:val="ru-RU" w:eastAsia="ar-SA"/>
              </w:rPr>
            </w:pPr>
          </w:p>
          <w:p w:rsidR="00EF66C2" w:rsidRPr="00C84AFA" w:rsidRDefault="00EF66C2" w:rsidP="00622245">
            <w:pPr>
              <w:tabs>
                <w:tab w:val="left" w:pos="1155"/>
              </w:tabs>
              <w:suppressAutoHyphens/>
              <w:jc w:val="center"/>
              <w:rPr>
                <w:rFonts w:cs="Tahoma"/>
                <w:szCs w:val="24"/>
                <w:lang w:val="ru-RU" w:eastAsia="ar-SA"/>
              </w:rPr>
            </w:pPr>
          </w:p>
        </w:tc>
        <w:tc>
          <w:tcPr>
            <w:tcW w:w="2386"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both"/>
              <w:rPr>
                <w:rFonts w:cs="Tahoma"/>
                <w:szCs w:val="24"/>
                <w:lang w:val="ru-RU" w:eastAsia="ar-SA"/>
              </w:rPr>
            </w:pPr>
            <w:r w:rsidRPr="00C84AFA">
              <w:rPr>
                <w:rFonts w:cs="Tahoma"/>
                <w:szCs w:val="24"/>
                <w:lang w:val="ru-RU" w:eastAsia="ar-SA"/>
              </w:rPr>
              <w:t>Условно разрешенные виды использования.</w:t>
            </w:r>
          </w:p>
        </w:tc>
        <w:tc>
          <w:tcPr>
            <w:tcW w:w="6906" w:type="dxa"/>
            <w:tcBorders>
              <w:top w:val="nil"/>
              <w:left w:val="single" w:sz="4" w:space="0" w:color="000000"/>
              <w:bottom w:val="single" w:sz="4" w:space="0" w:color="000000"/>
              <w:right w:val="single" w:sz="4" w:space="0" w:color="000000"/>
            </w:tcBorders>
          </w:tcPr>
          <w:p w:rsidR="00EF66C2" w:rsidRPr="00C84AFA" w:rsidRDefault="00EF66C2" w:rsidP="00912128">
            <w:pPr>
              <w:numPr>
                <w:ilvl w:val="0"/>
                <w:numId w:val="33"/>
              </w:numPr>
              <w:tabs>
                <w:tab w:val="left" w:pos="1155"/>
              </w:tabs>
              <w:suppressAutoHyphens/>
              <w:jc w:val="both"/>
              <w:rPr>
                <w:rFonts w:cs="Tahoma"/>
                <w:szCs w:val="24"/>
                <w:lang w:val="ru-RU" w:eastAsia="ar-SA"/>
              </w:rPr>
            </w:pPr>
            <w:r w:rsidRPr="00C84AFA">
              <w:rPr>
                <w:rFonts w:cs="Tahoma"/>
                <w:szCs w:val="24"/>
                <w:lang w:val="ru-RU" w:eastAsia="ar-SA"/>
              </w:rPr>
              <w:t>Участковые пункты милиции;</w:t>
            </w:r>
          </w:p>
          <w:p w:rsidR="00EF66C2" w:rsidRPr="00C84AFA" w:rsidRDefault="00EF66C2" w:rsidP="00912128">
            <w:pPr>
              <w:numPr>
                <w:ilvl w:val="0"/>
                <w:numId w:val="33"/>
              </w:numPr>
              <w:tabs>
                <w:tab w:val="left" w:pos="1155"/>
              </w:tabs>
              <w:suppressAutoHyphens/>
              <w:jc w:val="both"/>
              <w:rPr>
                <w:rFonts w:cs="Tahoma"/>
                <w:szCs w:val="24"/>
                <w:lang w:val="ru-RU" w:eastAsia="ar-SA"/>
              </w:rPr>
            </w:pPr>
            <w:r w:rsidRPr="00C84AFA">
              <w:rPr>
                <w:rFonts w:cs="Tahoma"/>
                <w:szCs w:val="24"/>
                <w:lang w:val="ru-RU" w:eastAsia="ar-SA"/>
              </w:rPr>
              <w:t>Киоски, временные павильоны розничной торговли и обслуживания.</w:t>
            </w:r>
          </w:p>
        </w:tc>
      </w:tr>
      <w:tr w:rsidR="00EF66C2" w:rsidRPr="00940E64" w:rsidTr="00622245">
        <w:trPr>
          <w:trHeight w:val="278"/>
        </w:trPr>
        <w:tc>
          <w:tcPr>
            <w:tcW w:w="9782" w:type="dxa"/>
            <w:gridSpan w:val="3"/>
            <w:tcBorders>
              <w:top w:val="nil"/>
              <w:left w:val="single" w:sz="4" w:space="0" w:color="000000"/>
              <w:bottom w:val="single" w:sz="4" w:space="0" w:color="000000"/>
              <w:right w:val="single" w:sz="4" w:space="0" w:color="000000"/>
            </w:tcBorders>
          </w:tcPr>
          <w:p w:rsidR="00EF66C2" w:rsidRPr="00C84AFA" w:rsidRDefault="00EF66C2" w:rsidP="00622245">
            <w:pPr>
              <w:tabs>
                <w:tab w:val="left" w:pos="1155"/>
              </w:tabs>
              <w:suppressAutoHyphens/>
              <w:jc w:val="both"/>
              <w:rPr>
                <w:rFonts w:cs="Tahoma"/>
                <w:szCs w:val="24"/>
                <w:lang w:val="ru-RU" w:eastAsia="ar-SA"/>
              </w:rPr>
            </w:pPr>
            <w:r w:rsidRPr="00C84AFA">
              <w:rPr>
                <w:rFonts w:cs="Tahoma"/>
                <w:szCs w:val="24"/>
                <w:lang w:val="ru-RU" w:eastAsia="ar-SA"/>
              </w:rPr>
              <w:t>Параметры разрешенного строительства, реконструкция объектов капитального строительства</w:t>
            </w:r>
          </w:p>
        </w:tc>
      </w:tr>
      <w:tr w:rsidR="00EF66C2" w:rsidRPr="00C84AFA" w:rsidTr="00622245">
        <w:trPr>
          <w:trHeight w:val="6788"/>
        </w:trPr>
        <w:tc>
          <w:tcPr>
            <w:tcW w:w="490" w:type="dxa"/>
            <w:tcBorders>
              <w:top w:val="single" w:sz="4" w:space="0" w:color="auto"/>
              <w:left w:val="single" w:sz="4" w:space="0" w:color="000000"/>
              <w:bottom w:val="single" w:sz="4" w:space="0" w:color="000000"/>
              <w:right w:val="nil"/>
            </w:tcBorders>
          </w:tcPr>
          <w:p w:rsidR="00EF66C2" w:rsidRPr="00C84AFA" w:rsidRDefault="00EF66C2" w:rsidP="00622245">
            <w:pPr>
              <w:tabs>
                <w:tab w:val="left" w:pos="1155"/>
              </w:tabs>
              <w:suppressAutoHyphens/>
              <w:snapToGrid w:val="0"/>
              <w:rPr>
                <w:rFonts w:cs="Tahoma"/>
                <w:szCs w:val="24"/>
                <w:lang w:val="ru-RU" w:eastAsia="ar-SA"/>
              </w:rPr>
            </w:pPr>
          </w:p>
        </w:tc>
        <w:tc>
          <w:tcPr>
            <w:tcW w:w="2386" w:type="dxa"/>
            <w:tcBorders>
              <w:top w:val="single" w:sz="4" w:space="0" w:color="auto"/>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both"/>
              <w:rPr>
                <w:rFonts w:cs="Tahoma"/>
                <w:szCs w:val="24"/>
                <w:lang w:val="ru-RU" w:eastAsia="ar-SA"/>
              </w:rPr>
            </w:pPr>
            <w:r w:rsidRPr="00C84AFA">
              <w:rPr>
                <w:rFonts w:cs="Tahoma"/>
                <w:szCs w:val="24"/>
                <w:lang w:val="ru-RU" w:eastAsia="ar-SA"/>
              </w:rPr>
              <w:t xml:space="preserve">Архитектурно-строительные </w:t>
            </w:r>
          </w:p>
          <w:p w:rsidR="00EF66C2" w:rsidRPr="00C84AFA" w:rsidRDefault="00EF66C2" w:rsidP="00622245">
            <w:pPr>
              <w:tabs>
                <w:tab w:val="left" w:pos="1155"/>
              </w:tabs>
              <w:suppressAutoHyphens/>
              <w:jc w:val="both"/>
              <w:rPr>
                <w:rFonts w:cs="Tahoma"/>
                <w:szCs w:val="24"/>
                <w:lang w:val="ru-RU" w:eastAsia="ar-SA"/>
              </w:rPr>
            </w:pPr>
            <w:r w:rsidRPr="00C84AFA">
              <w:rPr>
                <w:rFonts w:cs="Tahoma"/>
                <w:szCs w:val="24"/>
                <w:lang w:val="ru-RU" w:eastAsia="ar-SA"/>
              </w:rPr>
              <w:t>требования.</w:t>
            </w:r>
          </w:p>
          <w:p w:rsidR="00EF66C2" w:rsidRPr="00C84AFA" w:rsidRDefault="00EF66C2" w:rsidP="00622245">
            <w:pPr>
              <w:tabs>
                <w:tab w:val="left" w:pos="1155"/>
              </w:tabs>
              <w:suppressAutoHyphens/>
              <w:jc w:val="center"/>
              <w:rPr>
                <w:rFonts w:cs="Tahoma"/>
                <w:szCs w:val="24"/>
                <w:lang w:val="ru-RU" w:eastAsia="ar-SA"/>
              </w:rPr>
            </w:pPr>
          </w:p>
        </w:tc>
        <w:tc>
          <w:tcPr>
            <w:tcW w:w="6906" w:type="dxa"/>
            <w:tcBorders>
              <w:top w:val="single" w:sz="4" w:space="0" w:color="auto"/>
              <w:left w:val="single" w:sz="4" w:space="0" w:color="000000"/>
              <w:bottom w:val="single" w:sz="4" w:space="0" w:color="000000"/>
              <w:right w:val="single" w:sz="4" w:space="0" w:color="000000"/>
            </w:tcBorders>
          </w:tcPr>
          <w:p w:rsidR="00EF66C2" w:rsidRPr="00C84AFA" w:rsidRDefault="00EF66C2" w:rsidP="00912128">
            <w:pPr>
              <w:widowControl w:val="0"/>
              <w:numPr>
                <w:ilvl w:val="0"/>
                <w:numId w:val="31"/>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Размещения и организация объектов зеленого строительства в соответствии с генеральным планом и проектом планировки.</w:t>
            </w:r>
          </w:p>
          <w:p w:rsidR="00EF66C2" w:rsidRPr="00C84AFA" w:rsidRDefault="00EF66C2" w:rsidP="00912128">
            <w:pPr>
              <w:widowControl w:val="0"/>
              <w:numPr>
                <w:ilvl w:val="0"/>
                <w:numId w:val="31"/>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 xml:space="preserve">Озелененные территории общего пользования не могут быть приватизированы или сданы в аренду. </w:t>
            </w:r>
          </w:p>
          <w:p w:rsidR="00EF66C2" w:rsidRPr="00C84AFA" w:rsidRDefault="00EF66C2" w:rsidP="00912128">
            <w:pPr>
              <w:widowControl w:val="0"/>
              <w:numPr>
                <w:ilvl w:val="0"/>
                <w:numId w:val="31"/>
              </w:numPr>
              <w:tabs>
                <w:tab w:val="left" w:pos="420"/>
                <w:tab w:val="left" w:pos="1155"/>
              </w:tabs>
              <w:suppressAutoHyphens/>
              <w:jc w:val="both"/>
              <w:rPr>
                <w:rFonts w:cs="Tahoma"/>
                <w:szCs w:val="24"/>
                <w:lang w:val="ru-RU" w:eastAsia="ar-SA"/>
              </w:rPr>
            </w:pPr>
            <w:r w:rsidRPr="00C84AFA">
              <w:rPr>
                <w:rFonts w:cs="Tahoma"/>
                <w:szCs w:val="24"/>
                <w:lang w:val="ru-RU" w:eastAsia="ar-SA"/>
              </w:rPr>
              <w:t>Расстояние от зданий, сооружений, объектов инженерного благоустройства до деревьев и кустарников принимать по нормам СНиП 2.07.01-89*.</w:t>
            </w:r>
          </w:p>
          <w:p w:rsidR="00EF66C2" w:rsidRPr="00C84AFA" w:rsidRDefault="00EF66C2" w:rsidP="00912128">
            <w:pPr>
              <w:widowControl w:val="0"/>
              <w:numPr>
                <w:ilvl w:val="0"/>
                <w:numId w:val="34"/>
              </w:numPr>
              <w:tabs>
                <w:tab w:val="left" w:pos="480"/>
                <w:tab w:val="left" w:pos="1155"/>
              </w:tabs>
              <w:suppressAutoHyphens/>
              <w:jc w:val="both"/>
              <w:rPr>
                <w:rFonts w:cs="Tahoma"/>
                <w:szCs w:val="24"/>
                <w:lang w:val="ru-RU" w:eastAsia="ar-SA"/>
              </w:rPr>
            </w:pPr>
            <w:r w:rsidRPr="00C84AFA">
              <w:rPr>
                <w:rFonts w:cs="Tahoma"/>
                <w:szCs w:val="24"/>
                <w:lang w:val="ru-RU" w:eastAsia="ar-SA"/>
              </w:rPr>
              <w:t>Функциональная организация территории должна включать зоны с различным характером использования:</w:t>
            </w:r>
          </w:p>
          <w:p w:rsidR="00EF66C2" w:rsidRPr="00C84AFA" w:rsidRDefault="00EF66C2" w:rsidP="00622245">
            <w:pPr>
              <w:tabs>
                <w:tab w:val="left" w:pos="1155"/>
              </w:tabs>
              <w:suppressAutoHyphens/>
              <w:ind w:left="432"/>
              <w:jc w:val="both"/>
              <w:rPr>
                <w:rFonts w:cs="Tahoma"/>
                <w:szCs w:val="24"/>
                <w:lang w:val="ru-RU" w:eastAsia="ar-SA"/>
              </w:rPr>
            </w:pPr>
            <w:r w:rsidRPr="00C84AFA">
              <w:rPr>
                <w:rFonts w:cs="Tahoma"/>
                <w:szCs w:val="24"/>
                <w:lang w:val="ru-RU" w:eastAsia="ar-SA"/>
              </w:rPr>
              <w:t>массовых, культурно-просветительных мероприятий, физкультурно-оздоровительных, отдыха детей, прогулочную, хозяйственную.</w:t>
            </w:r>
          </w:p>
          <w:p w:rsidR="00EF66C2" w:rsidRPr="00C84AFA" w:rsidRDefault="00EF66C2" w:rsidP="00912128">
            <w:pPr>
              <w:widowControl w:val="0"/>
              <w:numPr>
                <w:ilvl w:val="0"/>
                <w:numId w:val="34"/>
              </w:numPr>
              <w:tabs>
                <w:tab w:val="left" w:pos="480"/>
                <w:tab w:val="left" w:pos="1155"/>
              </w:tabs>
              <w:suppressAutoHyphens/>
              <w:jc w:val="both"/>
              <w:rPr>
                <w:rFonts w:cs="Tahoma"/>
                <w:szCs w:val="24"/>
                <w:lang w:val="ru-RU" w:eastAsia="ar-SA"/>
              </w:rPr>
            </w:pPr>
            <w:r w:rsidRPr="00C84AFA">
              <w:rPr>
                <w:rFonts w:cs="Tahoma"/>
                <w:szCs w:val="24"/>
                <w:lang w:val="ru-RU" w:eastAsia="ar-SA"/>
              </w:rPr>
              <w:t xml:space="preserve">Озелененные территории должны быть благоустроены и оборудованы малыми архитектурными формами, фонтанами, беседками, лестницами, пандусами, светильниками. </w:t>
            </w:r>
          </w:p>
          <w:p w:rsidR="00EF66C2" w:rsidRPr="00C84AFA" w:rsidRDefault="00EF66C2" w:rsidP="00912128">
            <w:pPr>
              <w:widowControl w:val="0"/>
              <w:numPr>
                <w:ilvl w:val="0"/>
                <w:numId w:val="34"/>
              </w:numPr>
              <w:tabs>
                <w:tab w:val="left" w:pos="480"/>
                <w:tab w:val="left" w:pos="1155"/>
              </w:tabs>
              <w:suppressAutoHyphens/>
              <w:jc w:val="both"/>
              <w:rPr>
                <w:rFonts w:cs="Tahoma"/>
                <w:szCs w:val="24"/>
                <w:lang w:val="ru-RU" w:eastAsia="ar-SA"/>
              </w:rPr>
            </w:pPr>
            <w:r w:rsidRPr="00C84AFA">
              <w:rPr>
                <w:rFonts w:cs="Tahoma"/>
                <w:szCs w:val="24"/>
                <w:lang w:val="ru-RU" w:eastAsia="ar-SA"/>
              </w:rPr>
              <w:t>Малые архитектурные формы и сооружения парковой инфраструктуры должны соответствовать характеру функциональной зоны и подчеркивать привлекательность и эстетическую ценность окружающего ландшафта.</w:t>
            </w:r>
          </w:p>
          <w:p w:rsidR="00EF66C2" w:rsidRPr="00C84AFA" w:rsidRDefault="00EF66C2" w:rsidP="00912128">
            <w:pPr>
              <w:widowControl w:val="0"/>
              <w:numPr>
                <w:ilvl w:val="0"/>
                <w:numId w:val="31"/>
              </w:numPr>
              <w:tabs>
                <w:tab w:val="left" w:pos="420"/>
                <w:tab w:val="left" w:pos="1155"/>
              </w:tabs>
              <w:suppressAutoHyphens/>
              <w:jc w:val="both"/>
              <w:rPr>
                <w:rFonts w:cs="Tahoma"/>
                <w:szCs w:val="24"/>
                <w:lang w:val="ru-RU" w:eastAsia="ar-SA"/>
              </w:rPr>
            </w:pPr>
            <w:r w:rsidRPr="00C84AFA">
              <w:rPr>
                <w:rFonts w:cs="Tahoma"/>
                <w:szCs w:val="24"/>
                <w:lang w:val="ru-RU" w:eastAsia="ar-SA"/>
              </w:rPr>
              <w:t>Параметры использования территории (% от общей площади)</w:t>
            </w:r>
          </w:p>
          <w:p w:rsidR="00EF66C2" w:rsidRPr="00C84AFA" w:rsidRDefault="00EF66C2" w:rsidP="00912128">
            <w:pPr>
              <w:widowControl w:val="0"/>
              <w:numPr>
                <w:ilvl w:val="0"/>
                <w:numId w:val="35"/>
              </w:numPr>
              <w:tabs>
                <w:tab w:val="left" w:pos="780"/>
                <w:tab w:val="left" w:pos="1155"/>
              </w:tabs>
              <w:suppressAutoHyphens/>
              <w:jc w:val="both"/>
              <w:rPr>
                <w:rFonts w:cs="Tahoma"/>
                <w:szCs w:val="24"/>
                <w:lang w:val="ru-RU" w:eastAsia="ar-SA"/>
              </w:rPr>
            </w:pPr>
            <w:r w:rsidRPr="00C84AFA">
              <w:rPr>
                <w:rFonts w:cs="Tahoma"/>
                <w:szCs w:val="24"/>
                <w:lang w:val="ru-RU" w:eastAsia="ar-SA"/>
              </w:rPr>
              <w:t xml:space="preserve">зеленые насаждения – 65-75, </w:t>
            </w:r>
          </w:p>
          <w:p w:rsidR="00EF66C2" w:rsidRPr="00C84AFA" w:rsidRDefault="00EF66C2" w:rsidP="00912128">
            <w:pPr>
              <w:widowControl w:val="0"/>
              <w:numPr>
                <w:ilvl w:val="0"/>
                <w:numId w:val="35"/>
              </w:numPr>
              <w:tabs>
                <w:tab w:val="left" w:pos="780"/>
                <w:tab w:val="left" w:pos="1155"/>
              </w:tabs>
              <w:suppressAutoHyphens/>
              <w:jc w:val="both"/>
              <w:rPr>
                <w:rFonts w:cs="Tahoma"/>
                <w:szCs w:val="24"/>
                <w:lang w:val="ru-RU" w:eastAsia="ar-SA"/>
              </w:rPr>
            </w:pPr>
            <w:r w:rsidRPr="00C84AFA">
              <w:rPr>
                <w:rFonts w:cs="Tahoma"/>
                <w:szCs w:val="24"/>
                <w:lang w:val="ru-RU" w:eastAsia="ar-SA"/>
              </w:rPr>
              <w:t>аллеи, дороги – 10-15,</w:t>
            </w:r>
          </w:p>
          <w:p w:rsidR="00EF66C2" w:rsidRPr="00C84AFA" w:rsidRDefault="00EF66C2" w:rsidP="00912128">
            <w:pPr>
              <w:widowControl w:val="0"/>
              <w:numPr>
                <w:ilvl w:val="0"/>
                <w:numId w:val="35"/>
              </w:numPr>
              <w:tabs>
                <w:tab w:val="left" w:pos="780"/>
                <w:tab w:val="left" w:pos="1155"/>
              </w:tabs>
              <w:suppressAutoHyphens/>
              <w:jc w:val="both"/>
              <w:rPr>
                <w:rFonts w:cs="Tahoma"/>
                <w:szCs w:val="24"/>
                <w:lang w:val="ru-RU" w:eastAsia="ar-SA"/>
              </w:rPr>
            </w:pPr>
            <w:r w:rsidRPr="00C84AFA">
              <w:rPr>
                <w:rFonts w:cs="Tahoma"/>
                <w:szCs w:val="24"/>
                <w:lang w:val="ru-RU" w:eastAsia="ar-SA"/>
              </w:rPr>
              <w:t>площадки – 8-12,</w:t>
            </w:r>
          </w:p>
          <w:p w:rsidR="00EF66C2" w:rsidRPr="00C84AFA" w:rsidRDefault="00EF66C2" w:rsidP="00912128">
            <w:pPr>
              <w:widowControl w:val="0"/>
              <w:numPr>
                <w:ilvl w:val="0"/>
                <w:numId w:val="35"/>
              </w:numPr>
              <w:tabs>
                <w:tab w:val="left" w:pos="780"/>
                <w:tab w:val="left" w:pos="1155"/>
              </w:tabs>
              <w:suppressAutoHyphens/>
              <w:jc w:val="both"/>
              <w:rPr>
                <w:rFonts w:cs="Tahoma"/>
                <w:szCs w:val="24"/>
                <w:lang w:val="ru-RU" w:eastAsia="ar-SA"/>
              </w:rPr>
            </w:pPr>
            <w:r w:rsidRPr="00C84AFA">
              <w:rPr>
                <w:rFonts w:cs="Tahoma"/>
                <w:szCs w:val="24"/>
                <w:lang w:val="ru-RU" w:eastAsia="ar-SA"/>
              </w:rPr>
              <w:t>сооружения – 5-7.</w:t>
            </w:r>
          </w:p>
        </w:tc>
      </w:tr>
      <w:tr w:rsidR="00EF66C2" w:rsidRPr="00940E64" w:rsidTr="00622245">
        <w:trPr>
          <w:trHeight w:val="144"/>
        </w:trPr>
        <w:tc>
          <w:tcPr>
            <w:tcW w:w="9782" w:type="dxa"/>
            <w:gridSpan w:val="3"/>
            <w:tcBorders>
              <w:top w:val="nil"/>
              <w:left w:val="single" w:sz="4" w:space="0" w:color="000000"/>
              <w:bottom w:val="single" w:sz="4" w:space="0" w:color="000000"/>
              <w:right w:val="single" w:sz="4" w:space="0" w:color="000000"/>
            </w:tcBorders>
            <w:vAlign w:val="center"/>
          </w:tcPr>
          <w:p w:rsidR="00EF66C2" w:rsidRPr="00C84AFA" w:rsidRDefault="00EF66C2" w:rsidP="00622245">
            <w:pPr>
              <w:widowControl w:val="0"/>
              <w:tabs>
                <w:tab w:val="left" w:pos="1155"/>
              </w:tabs>
              <w:suppressAutoHyphens/>
              <w:snapToGrid w:val="0"/>
              <w:spacing w:line="144" w:lineRule="atLeast"/>
              <w:ind w:left="60"/>
              <w:jc w:val="center"/>
              <w:rPr>
                <w:rFonts w:cs="Tahoma"/>
                <w:szCs w:val="24"/>
                <w:lang w:val="ru-RU" w:eastAsia="ar-SA"/>
              </w:rPr>
            </w:pPr>
            <w:r w:rsidRPr="00C84AFA">
              <w:rPr>
                <w:rFonts w:cs="Tahoma"/>
                <w:szCs w:val="24"/>
                <w:lang w:val="ru-RU" w:eastAsia="ar-SA"/>
              </w:rPr>
              <w:t>Ограничения использования земельных участков и объектов капитального строительства.</w:t>
            </w:r>
          </w:p>
        </w:tc>
      </w:tr>
      <w:tr w:rsidR="00EF66C2" w:rsidRPr="00940E64" w:rsidTr="00622245">
        <w:trPr>
          <w:trHeight w:val="172"/>
        </w:trPr>
        <w:tc>
          <w:tcPr>
            <w:tcW w:w="490"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spacing w:line="172" w:lineRule="atLeast"/>
              <w:jc w:val="center"/>
              <w:rPr>
                <w:rFonts w:cs="Tahoma"/>
                <w:szCs w:val="24"/>
                <w:lang w:val="ru-RU" w:eastAsia="ar-SA"/>
              </w:rPr>
            </w:pPr>
            <w:r w:rsidRPr="00C84AFA">
              <w:rPr>
                <w:rFonts w:cs="Tahoma"/>
                <w:szCs w:val="24"/>
                <w:lang w:val="ru-RU" w:eastAsia="ar-SA"/>
              </w:rPr>
              <w:t>5</w:t>
            </w:r>
          </w:p>
        </w:tc>
        <w:tc>
          <w:tcPr>
            <w:tcW w:w="2386"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spacing w:line="172" w:lineRule="atLeast"/>
              <w:rPr>
                <w:rFonts w:cs="Tahoma"/>
                <w:szCs w:val="24"/>
                <w:lang w:val="ru-RU" w:eastAsia="ar-SA"/>
              </w:rPr>
            </w:pPr>
            <w:r w:rsidRPr="00C84AFA">
              <w:rPr>
                <w:rFonts w:cs="Tahoma"/>
                <w:szCs w:val="24"/>
                <w:lang w:val="ru-RU" w:eastAsia="ar-SA"/>
              </w:rPr>
              <w:t>Санитарно-</w:t>
            </w:r>
            <w:r w:rsidRPr="00C84AFA">
              <w:rPr>
                <w:rFonts w:cs="Tahoma"/>
                <w:szCs w:val="24"/>
                <w:lang w:val="ru-RU" w:eastAsia="ar-SA"/>
              </w:rPr>
              <w:lastRenderedPageBreak/>
              <w:t>гигиенические и экологические требования.</w:t>
            </w:r>
          </w:p>
        </w:tc>
        <w:tc>
          <w:tcPr>
            <w:tcW w:w="6906" w:type="dxa"/>
            <w:tcBorders>
              <w:top w:val="nil"/>
              <w:left w:val="single" w:sz="4" w:space="0" w:color="000000"/>
              <w:bottom w:val="single" w:sz="4" w:space="0" w:color="000000"/>
              <w:right w:val="single" w:sz="4" w:space="0" w:color="000000"/>
            </w:tcBorders>
          </w:tcPr>
          <w:p w:rsidR="00EF66C2" w:rsidRPr="00C84AFA" w:rsidRDefault="00EF66C2" w:rsidP="00912128">
            <w:pPr>
              <w:widowControl w:val="0"/>
              <w:numPr>
                <w:ilvl w:val="0"/>
                <w:numId w:val="31"/>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lastRenderedPageBreak/>
              <w:t xml:space="preserve">Разрешается новое зеленое строительство, реконструкция </w:t>
            </w:r>
            <w:r w:rsidRPr="00C84AFA">
              <w:rPr>
                <w:rFonts w:cs="Tahoma"/>
                <w:szCs w:val="24"/>
                <w:lang w:val="ru-RU" w:eastAsia="ar-SA"/>
              </w:rPr>
              <w:lastRenderedPageBreak/>
              <w:t>существующего озеленения, благоустройство территории, реконструкция существующих инженерных сетей, пешеходных дорог, зданий и сооружений, а также ограниченное новое строительство объектов, необходимых для содержания и деятельности хозяйствующих субъектов, не противоречащих заданному функциональному назначению территории – рекреационному и оздоровительному.</w:t>
            </w:r>
          </w:p>
          <w:p w:rsidR="00EF66C2" w:rsidRPr="00C84AFA" w:rsidRDefault="00EF66C2" w:rsidP="00912128">
            <w:pPr>
              <w:widowControl w:val="0"/>
              <w:numPr>
                <w:ilvl w:val="0"/>
                <w:numId w:val="31"/>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Реконструкция зеленых насаждений прежде всего должна включать ландшафтную организацию существующих посадок, включая санитарные рубки и рубки ухода, улучшение почвенно-грунтовых условий, устройство цветников, формирование древесно-кустарниковых групп.</w:t>
            </w:r>
          </w:p>
          <w:p w:rsidR="00EF66C2" w:rsidRPr="00C84AFA" w:rsidRDefault="00EF66C2" w:rsidP="00912128">
            <w:pPr>
              <w:widowControl w:val="0"/>
              <w:numPr>
                <w:ilvl w:val="0"/>
                <w:numId w:val="31"/>
              </w:numPr>
              <w:tabs>
                <w:tab w:val="left" w:pos="420"/>
                <w:tab w:val="left" w:pos="1155"/>
              </w:tabs>
              <w:suppressAutoHyphens/>
              <w:jc w:val="both"/>
              <w:rPr>
                <w:rFonts w:cs="Tahoma"/>
                <w:szCs w:val="24"/>
                <w:lang w:val="ru-RU" w:eastAsia="ar-SA"/>
              </w:rPr>
            </w:pPr>
            <w:r w:rsidRPr="00C84AFA">
              <w:rPr>
                <w:rFonts w:cs="Tahoma"/>
                <w:szCs w:val="24"/>
                <w:lang w:val="ru-RU" w:eastAsia="ar-SA"/>
              </w:rPr>
              <w:t>Покрытие площадок и дорожно-тропиночной сети следует применять из плиток, щебня и других прочных минеральных материалов, допуская применение асфальтового покрытия в исключительных случаях.</w:t>
            </w:r>
          </w:p>
          <w:p w:rsidR="00EF66C2" w:rsidRPr="00C84AFA" w:rsidRDefault="00EF66C2" w:rsidP="00912128">
            <w:pPr>
              <w:widowControl w:val="0"/>
              <w:numPr>
                <w:ilvl w:val="0"/>
                <w:numId w:val="31"/>
              </w:numPr>
              <w:tabs>
                <w:tab w:val="left" w:pos="420"/>
                <w:tab w:val="left" w:pos="1155"/>
              </w:tabs>
              <w:suppressAutoHyphens/>
              <w:jc w:val="both"/>
              <w:rPr>
                <w:rFonts w:cs="Tahoma"/>
                <w:szCs w:val="24"/>
                <w:lang w:val="ru-RU" w:eastAsia="ar-SA"/>
              </w:rPr>
            </w:pPr>
            <w:r w:rsidRPr="00C84AFA">
              <w:rPr>
                <w:rFonts w:cs="Tahoma"/>
                <w:szCs w:val="24"/>
                <w:lang w:val="ru-RU" w:eastAsia="ar-SA"/>
              </w:rPr>
              <w:t>Осуществление системы отвода поверхностных вод в виде дождевой канализации открытого типа.</w:t>
            </w:r>
          </w:p>
        </w:tc>
      </w:tr>
    </w:tbl>
    <w:p w:rsidR="00EF66C2" w:rsidRPr="00C84AFA" w:rsidRDefault="00EF66C2" w:rsidP="00EF66C2">
      <w:pPr>
        <w:suppressAutoHyphens/>
        <w:rPr>
          <w:b/>
          <w:szCs w:val="24"/>
          <w:lang w:val="ru-RU" w:eastAsia="ar-SA"/>
        </w:rPr>
      </w:pPr>
    </w:p>
    <w:p w:rsidR="00EF66C2" w:rsidRPr="00C84AFA" w:rsidRDefault="00EF66C2" w:rsidP="00EF66C2">
      <w:pPr>
        <w:suppressAutoHyphens/>
        <w:jc w:val="right"/>
        <w:rPr>
          <w:b/>
          <w:szCs w:val="24"/>
          <w:lang w:val="ru-RU" w:eastAsia="ar-SA"/>
        </w:rPr>
      </w:pPr>
      <w:r w:rsidRPr="00C84AFA">
        <w:rPr>
          <w:b/>
          <w:szCs w:val="24"/>
          <w:lang w:val="ru-RU" w:eastAsia="ar-SA"/>
        </w:rPr>
        <w:t>Индекс зоны Р 2</w:t>
      </w:r>
    </w:p>
    <w:p w:rsidR="00EF66C2" w:rsidRPr="00C84AFA" w:rsidRDefault="00EF66C2" w:rsidP="00EF66C2">
      <w:pPr>
        <w:suppressAutoHyphens/>
        <w:ind w:left="5760"/>
        <w:jc w:val="right"/>
        <w:rPr>
          <w:b/>
          <w:szCs w:val="24"/>
          <w:lang w:val="ru-RU" w:eastAsia="ar-SA"/>
        </w:rPr>
      </w:pPr>
      <w:r w:rsidRPr="00C84AFA">
        <w:rPr>
          <w:b/>
          <w:szCs w:val="24"/>
          <w:lang w:val="ru-RU" w:eastAsia="ar-SA"/>
        </w:rPr>
        <w:t>Водные объекты</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
        <w:gridCol w:w="33"/>
        <w:gridCol w:w="2292"/>
        <w:gridCol w:w="24"/>
        <w:gridCol w:w="7140"/>
      </w:tblGrid>
      <w:tr w:rsidR="00EF66C2" w:rsidRPr="00C84AFA" w:rsidTr="00622245">
        <w:tc>
          <w:tcPr>
            <w:tcW w:w="468" w:type="dxa"/>
            <w:gridSpan w:val="2"/>
            <w:tcBorders>
              <w:top w:val="single" w:sz="4" w:space="0" w:color="auto"/>
              <w:left w:val="single" w:sz="4" w:space="0" w:color="auto"/>
              <w:bottom w:val="single" w:sz="4" w:space="0" w:color="auto"/>
              <w:right w:val="single" w:sz="4" w:space="0" w:color="auto"/>
            </w:tcBorders>
          </w:tcPr>
          <w:p w:rsidR="00EF66C2" w:rsidRPr="00C84AFA" w:rsidRDefault="00EF66C2" w:rsidP="00622245">
            <w:pPr>
              <w:suppressAutoHyphens/>
              <w:jc w:val="center"/>
              <w:rPr>
                <w:szCs w:val="24"/>
                <w:lang w:val="ru-RU" w:eastAsia="ar-SA"/>
              </w:rPr>
            </w:pPr>
            <w:r w:rsidRPr="00C84AFA">
              <w:rPr>
                <w:szCs w:val="24"/>
                <w:lang w:val="ru-RU" w:eastAsia="ar-SA"/>
              </w:rPr>
              <w:t>1</w:t>
            </w:r>
          </w:p>
        </w:tc>
        <w:tc>
          <w:tcPr>
            <w:tcW w:w="2316" w:type="dxa"/>
            <w:gridSpan w:val="2"/>
            <w:tcBorders>
              <w:top w:val="single" w:sz="4" w:space="0" w:color="auto"/>
              <w:left w:val="single" w:sz="4" w:space="0" w:color="auto"/>
              <w:bottom w:val="single" w:sz="4" w:space="0" w:color="auto"/>
              <w:right w:val="single" w:sz="4" w:space="0" w:color="auto"/>
            </w:tcBorders>
          </w:tcPr>
          <w:p w:rsidR="00EF66C2" w:rsidRPr="00C84AFA" w:rsidRDefault="00EF66C2" w:rsidP="00622245">
            <w:pPr>
              <w:suppressAutoHyphens/>
              <w:jc w:val="center"/>
              <w:rPr>
                <w:szCs w:val="24"/>
                <w:lang w:val="ru-RU" w:eastAsia="ar-SA"/>
              </w:rPr>
            </w:pPr>
            <w:r w:rsidRPr="00C84AFA">
              <w:rPr>
                <w:szCs w:val="24"/>
                <w:lang w:val="ru-RU" w:eastAsia="ar-SA"/>
              </w:rPr>
              <w:t>2</w:t>
            </w:r>
          </w:p>
        </w:tc>
        <w:tc>
          <w:tcPr>
            <w:tcW w:w="7140" w:type="dxa"/>
            <w:tcBorders>
              <w:top w:val="single" w:sz="4" w:space="0" w:color="auto"/>
              <w:left w:val="single" w:sz="4" w:space="0" w:color="auto"/>
              <w:bottom w:val="single" w:sz="4" w:space="0" w:color="auto"/>
              <w:right w:val="single" w:sz="4" w:space="0" w:color="auto"/>
            </w:tcBorders>
          </w:tcPr>
          <w:p w:rsidR="00EF66C2" w:rsidRPr="00C84AFA" w:rsidRDefault="00EF66C2" w:rsidP="00622245">
            <w:pPr>
              <w:suppressAutoHyphens/>
              <w:jc w:val="center"/>
              <w:rPr>
                <w:szCs w:val="24"/>
                <w:lang w:val="ru-RU" w:eastAsia="ar-SA"/>
              </w:rPr>
            </w:pPr>
            <w:r w:rsidRPr="00C84AFA">
              <w:rPr>
                <w:szCs w:val="24"/>
                <w:lang w:val="ru-RU" w:eastAsia="ar-SA"/>
              </w:rPr>
              <w:t>3</w:t>
            </w:r>
          </w:p>
        </w:tc>
      </w:tr>
      <w:tr w:rsidR="00EF66C2" w:rsidRPr="00C84AFA" w:rsidTr="00622245">
        <w:tc>
          <w:tcPr>
            <w:tcW w:w="9924" w:type="dxa"/>
            <w:gridSpan w:val="5"/>
            <w:tcBorders>
              <w:top w:val="single" w:sz="4" w:space="0" w:color="auto"/>
              <w:left w:val="single" w:sz="4" w:space="0" w:color="auto"/>
              <w:bottom w:val="single" w:sz="4" w:space="0" w:color="auto"/>
              <w:right w:val="single" w:sz="4" w:space="0" w:color="auto"/>
            </w:tcBorders>
          </w:tcPr>
          <w:p w:rsidR="00EF66C2" w:rsidRPr="00C84AFA" w:rsidRDefault="00EF66C2" w:rsidP="00622245">
            <w:pPr>
              <w:suppressAutoHyphens/>
              <w:jc w:val="center"/>
              <w:rPr>
                <w:szCs w:val="24"/>
                <w:lang w:val="ru-RU" w:eastAsia="ar-SA"/>
              </w:rPr>
            </w:pPr>
            <w:r w:rsidRPr="00C84AFA">
              <w:rPr>
                <w:rFonts w:cs="Tahoma"/>
                <w:szCs w:val="24"/>
                <w:lang w:val="ru-RU" w:eastAsia="ar-SA"/>
              </w:rPr>
              <w:t>Виды разрешенного использования</w:t>
            </w:r>
          </w:p>
        </w:tc>
      </w:tr>
      <w:tr w:rsidR="00EF66C2" w:rsidRPr="00C84AFA" w:rsidTr="00622245">
        <w:trPr>
          <w:trHeight w:val="779"/>
        </w:trPr>
        <w:tc>
          <w:tcPr>
            <w:tcW w:w="468" w:type="dxa"/>
            <w:gridSpan w:val="2"/>
            <w:tcBorders>
              <w:top w:val="single" w:sz="4" w:space="0" w:color="auto"/>
              <w:left w:val="single" w:sz="4" w:space="0" w:color="auto"/>
              <w:bottom w:val="single" w:sz="4" w:space="0" w:color="auto"/>
              <w:right w:val="single" w:sz="4" w:space="0" w:color="auto"/>
            </w:tcBorders>
          </w:tcPr>
          <w:p w:rsidR="00EF66C2" w:rsidRPr="00C84AFA" w:rsidRDefault="00EF66C2" w:rsidP="00622245">
            <w:pPr>
              <w:suppressAutoHyphens/>
              <w:jc w:val="center"/>
              <w:rPr>
                <w:szCs w:val="24"/>
                <w:lang w:val="ru-RU" w:eastAsia="ar-SA"/>
              </w:rPr>
            </w:pPr>
            <w:r w:rsidRPr="00C84AFA">
              <w:rPr>
                <w:szCs w:val="24"/>
                <w:lang w:val="ru-RU" w:eastAsia="ar-SA"/>
              </w:rPr>
              <w:t>1.</w:t>
            </w:r>
          </w:p>
          <w:p w:rsidR="00EF66C2" w:rsidRPr="00C84AFA" w:rsidRDefault="00EF66C2" w:rsidP="00622245">
            <w:pPr>
              <w:suppressAutoHyphens/>
              <w:jc w:val="center"/>
              <w:rPr>
                <w:szCs w:val="24"/>
                <w:lang w:val="ru-RU" w:eastAsia="ar-SA"/>
              </w:rPr>
            </w:pPr>
          </w:p>
        </w:tc>
        <w:tc>
          <w:tcPr>
            <w:tcW w:w="2316" w:type="dxa"/>
            <w:gridSpan w:val="2"/>
            <w:tcBorders>
              <w:top w:val="single" w:sz="4" w:space="0" w:color="auto"/>
              <w:left w:val="single" w:sz="4" w:space="0" w:color="auto"/>
              <w:bottom w:val="single" w:sz="4" w:space="0" w:color="auto"/>
              <w:right w:val="single" w:sz="4" w:space="0" w:color="auto"/>
            </w:tcBorders>
          </w:tcPr>
          <w:p w:rsidR="00EF66C2" w:rsidRPr="00C84AFA" w:rsidRDefault="00EF66C2" w:rsidP="00622245">
            <w:pPr>
              <w:suppressAutoHyphens/>
              <w:rPr>
                <w:szCs w:val="24"/>
                <w:lang w:val="ru-RU" w:eastAsia="ar-SA"/>
              </w:rPr>
            </w:pPr>
            <w:r w:rsidRPr="00C84AFA">
              <w:rPr>
                <w:szCs w:val="24"/>
                <w:lang w:val="ru-RU" w:eastAsia="ar-SA"/>
              </w:rPr>
              <w:t>Основные виды разрешенного использования.</w:t>
            </w:r>
          </w:p>
        </w:tc>
        <w:tc>
          <w:tcPr>
            <w:tcW w:w="7140" w:type="dxa"/>
            <w:tcBorders>
              <w:top w:val="single" w:sz="4" w:space="0" w:color="auto"/>
              <w:left w:val="single" w:sz="4" w:space="0" w:color="auto"/>
              <w:bottom w:val="single" w:sz="4" w:space="0" w:color="auto"/>
              <w:right w:val="single" w:sz="4" w:space="0" w:color="auto"/>
            </w:tcBorders>
          </w:tcPr>
          <w:p w:rsidR="00EF66C2" w:rsidRPr="00C84AFA" w:rsidRDefault="00EF66C2" w:rsidP="00622245">
            <w:pPr>
              <w:spacing w:line="240" w:lineRule="atLeast"/>
              <w:ind w:left="360"/>
              <w:jc w:val="both"/>
              <w:rPr>
                <w:szCs w:val="24"/>
                <w:lang w:val="ru-RU" w:eastAsia="ar-SA"/>
              </w:rPr>
            </w:pPr>
            <w:r w:rsidRPr="00C84AFA">
              <w:rPr>
                <w:szCs w:val="24"/>
                <w:lang w:val="ru-RU" w:eastAsia="ar-SA"/>
              </w:rPr>
              <w:t xml:space="preserve">Акватории </w:t>
            </w:r>
            <w:r>
              <w:rPr>
                <w:szCs w:val="24"/>
                <w:lang w:val="ru-RU" w:eastAsia="ar-SA"/>
              </w:rPr>
              <w:t>рек Чепурка и Малая Лебедка</w:t>
            </w:r>
            <w:r w:rsidRPr="00C84AFA">
              <w:rPr>
                <w:szCs w:val="24"/>
                <w:lang w:val="ru-RU" w:eastAsia="ar-SA"/>
              </w:rPr>
              <w:t>:</w:t>
            </w:r>
          </w:p>
          <w:p w:rsidR="00EF66C2" w:rsidRPr="00C84AFA" w:rsidRDefault="00EF66C2" w:rsidP="00912128">
            <w:pPr>
              <w:numPr>
                <w:ilvl w:val="0"/>
                <w:numId w:val="36"/>
              </w:numPr>
              <w:jc w:val="both"/>
              <w:rPr>
                <w:szCs w:val="24"/>
                <w:lang w:val="ru-RU" w:eastAsia="ar-SA"/>
              </w:rPr>
            </w:pPr>
            <w:r w:rsidRPr="00C84AFA">
              <w:rPr>
                <w:szCs w:val="24"/>
                <w:lang w:val="ru-RU" w:eastAsia="ar-SA"/>
              </w:rPr>
              <w:t>Инженерные сооружения (берегоукрепление, устройство пешеходных мостов);</w:t>
            </w:r>
          </w:p>
          <w:p w:rsidR="00EF66C2" w:rsidRPr="00C84AFA" w:rsidRDefault="00EF66C2" w:rsidP="00912128">
            <w:pPr>
              <w:numPr>
                <w:ilvl w:val="0"/>
                <w:numId w:val="36"/>
              </w:numPr>
              <w:jc w:val="both"/>
              <w:rPr>
                <w:szCs w:val="24"/>
                <w:lang w:val="ru-RU" w:eastAsia="ar-SA"/>
              </w:rPr>
            </w:pPr>
            <w:r w:rsidRPr="00C84AFA">
              <w:rPr>
                <w:szCs w:val="24"/>
                <w:lang w:val="ru-RU" w:eastAsia="ar-SA"/>
              </w:rPr>
              <w:t>Посадка новых и реконструкция существующих зеленых насаждений;</w:t>
            </w:r>
          </w:p>
          <w:p w:rsidR="00EF66C2" w:rsidRPr="00C84AFA" w:rsidRDefault="00EF66C2" w:rsidP="00912128">
            <w:pPr>
              <w:numPr>
                <w:ilvl w:val="0"/>
                <w:numId w:val="36"/>
              </w:numPr>
              <w:jc w:val="both"/>
              <w:rPr>
                <w:szCs w:val="24"/>
                <w:lang w:val="ru-RU" w:eastAsia="ar-SA"/>
              </w:rPr>
            </w:pPr>
            <w:r w:rsidRPr="00C84AFA">
              <w:rPr>
                <w:szCs w:val="24"/>
                <w:lang w:val="ru-RU" w:eastAsia="ar-SA"/>
              </w:rPr>
              <w:t>Благоустройство зон рекреации.</w:t>
            </w:r>
          </w:p>
        </w:tc>
      </w:tr>
      <w:tr w:rsidR="00EF66C2" w:rsidRPr="00940E64" w:rsidTr="00622245">
        <w:trPr>
          <w:trHeight w:val="207"/>
        </w:trPr>
        <w:tc>
          <w:tcPr>
            <w:tcW w:w="9924" w:type="dxa"/>
            <w:gridSpan w:val="5"/>
            <w:tcBorders>
              <w:top w:val="single" w:sz="4" w:space="0" w:color="auto"/>
              <w:left w:val="single" w:sz="4" w:space="0" w:color="auto"/>
              <w:bottom w:val="single" w:sz="4" w:space="0" w:color="auto"/>
              <w:right w:val="single" w:sz="4" w:space="0" w:color="auto"/>
            </w:tcBorders>
            <w:vAlign w:val="center"/>
          </w:tcPr>
          <w:p w:rsidR="00EF66C2" w:rsidRPr="00C84AFA" w:rsidRDefault="00EF66C2" w:rsidP="00622245">
            <w:pPr>
              <w:spacing w:line="207" w:lineRule="atLeast"/>
              <w:jc w:val="center"/>
              <w:rPr>
                <w:szCs w:val="24"/>
                <w:lang w:val="ru-RU" w:eastAsia="ar-SA"/>
              </w:rPr>
            </w:pPr>
            <w:r w:rsidRPr="00C84AFA">
              <w:rPr>
                <w:rFonts w:cs="Tahoma"/>
                <w:szCs w:val="24"/>
                <w:lang w:val="ru-RU" w:eastAsia="ar-SA"/>
              </w:rPr>
              <w:t>Параметры разрешенного использования земельных участков.</w:t>
            </w:r>
          </w:p>
        </w:tc>
      </w:tr>
      <w:tr w:rsidR="00EF66C2" w:rsidRPr="00C84AFA" w:rsidTr="00622245">
        <w:trPr>
          <w:trHeight w:val="180"/>
        </w:trPr>
        <w:tc>
          <w:tcPr>
            <w:tcW w:w="468" w:type="dxa"/>
            <w:gridSpan w:val="2"/>
            <w:tcBorders>
              <w:top w:val="single" w:sz="4" w:space="0" w:color="auto"/>
              <w:left w:val="single" w:sz="4" w:space="0" w:color="auto"/>
              <w:bottom w:val="single" w:sz="4" w:space="0" w:color="auto"/>
              <w:right w:val="single" w:sz="4" w:space="0" w:color="auto"/>
            </w:tcBorders>
          </w:tcPr>
          <w:p w:rsidR="00EF66C2" w:rsidRPr="00C84AFA" w:rsidRDefault="00EF66C2" w:rsidP="00622245">
            <w:pPr>
              <w:suppressAutoHyphens/>
              <w:spacing w:line="180" w:lineRule="atLeast"/>
              <w:jc w:val="center"/>
              <w:rPr>
                <w:szCs w:val="24"/>
                <w:lang w:val="ru-RU" w:eastAsia="ar-SA"/>
              </w:rPr>
            </w:pPr>
            <w:r w:rsidRPr="00C84AFA">
              <w:rPr>
                <w:szCs w:val="24"/>
                <w:lang w:val="ru-RU" w:eastAsia="ar-SA"/>
              </w:rPr>
              <w:t>2.</w:t>
            </w:r>
          </w:p>
        </w:tc>
        <w:tc>
          <w:tcPr>
            <w:tcW w:w="2316" w:type="dxa"/>
            <w:gridSpan w:val="2"/>
            <w:tcBorders>
              <w:top w:val="single" w:sz="4" w:space="0" w:color="auto"/>
              <w:left w:val="single" w:sz="4" w:space="0" w:color="auto"/>
              <w:bottom w:val="single" w:sz="4" w:space="0" w:color="auto"/>
              <w:right w:val="single" w:sz="4" w:space="0" w:color="auto"/>
            </w:tcBorders>
          </w:tcPr>
          <w:p w:rsidR="00EF66C2" w:rsidRPr="00C84AFA" w:rsidRDefault="00EF66C2" w:rsidP="00622245">
            <w:pPr>
              <w:suppressAutoHyphens/>
              <w:spacing w:line="180" w:lineRule="atLeast"/>
              <w:rPr>
                <w:szCs w:val="24"/>
                <w:lang w:val="ru-RU" w:eastAsia="ar-SA"/>
              </w:rPr>
            </w:pPr>
            <w:r w:rsidRPr="00C84AFA">
              <w:rPr>
                <w:szCs w:val="24"/>
                <w:lang w:val="ru-RU" w:eastAsia="ar-SA"/>
              </w:rPr>
              <w:t>Санитарно-гигиенические и экологические требования</w:t>
            </w:r>
          </w:p>
        </w:tc>
        <w:tc>
          <w:tcPr>
            <w:tcW w:w="7140" w:type="dxa"/>
            <w:tcBorders>
              <w:top w:val="single" w:sz="4" w:space="0" w:color="auto"/>
              <w:left w:val="single" w:sz="4" w:space="0" w:color="auto"/>
              <w:bottom w:val="single" w:sz="4" w:space="0" w:color="auto"/>
              <w:right w:val="single" w:sz="4" w:space="0" w:color="auto"/>
            </w:tcBorders>
          </w:tcPr>
          <w:p w:rsidR="00EF66C2" w:rsidRPr="00C84AFA" w:rsidRDefault="00EF66C2" w:rsidP="00912128">
            <w:pPr>
              <w:numPr>
                <w:ilvl w:val="0"/>
                <w:numId w:val="36"/>
              </w:numPr>
              <w:jc w:val="both"/>
              <w:rPr>
                <w:szCs w:val="24"/>
                <w:lang w:val="ru-RU" w:eastAsia="ar-SA"/>
              </w:rPr>
            </w:pPr>
            <w:r w:rsidRPr="00C84AFA">
              <w:rPr>
                <w:szCs w:val="24"/>
                <w:lang w:val="ru-RU" w:eastAsia="ar-SA"/>
              </w:rPr>
              <w:t>Данная зона предназначена для сохранения природно-исторического ландшафта, микроклимата.</w:t>
            </w:r>
          </w:p>
          <w:p w:rsidR="00EF66C2" w:rsidRPr="00C84AFA" w:rsidRDefault="00EF66C2" w:rsidP="00912128">
            <w:pPr>
              <w:numPr>
                <w:ilvl w:val="0"/>
                <w:numId w:val="36"/>
              </w:numPr>
              <w:jc w:val="both"/>
              <w:rPr>
                <w:szCs w:val="24"/>
                <w:lang w:val="ru-RU" w:eastAsia="ar-SA"/>
              </w:rPr>
            </w:pPr>
            <w:r w:rsidRPr="00C84AFA">
              <w:rPr>
                <w:szCs w:val="24"/>
                <w:lang w:val="ru-RU" w:eastAsia="ar-SA"/>
              </w:rPr>
              <w:t>Мероприятия по уходу за зелёными насаждениями должны включать: санитарные рубки, рубки ухода и улучшение почвенно-грунтовых условий.</w:t>
            </w:r>
          </w:p>
          <w:p w:rsidR="00EF66C2" w:rsidRPr="00C84AFA" w:rsidRDefault="00EF66C2" w:rsidP="00912128">
            <w:pPr>
              <w:numPr>
                <w:ilvl w:val="0"/>
                <w:numId w:val="36"/>
              </w:numPr>
              <w:jc w:val="both"/>
              <w:rPr>
                <w:szCs w:val="24"/>
                <w:lang w:val="ru-RU" w:eastAsia="ar-SA"/>
              </w:rPr>
            </w:pPr>
            <w:r w:rsidRPr="00C84AFA">
              <w:rPr>
                <w:szCs w:val="24"/>
                <w:lang w:val="ru-RU" w:eastAsia="ar-SA"/>
              </w:rPr>
              <w:t>Насыщение элементами благоустройства, устройство покрытий. Установка малых форм архитектуры.</w:t>
            </w:r>
          </w:p>
        </w:tc>
      </w:tr>
      <w:tr w:rsidR="00EF66C2" w:rsidRPr="00C84AFA" w:rsidTr="00622245">
        <w:trPr>
          <w:trHeight w:val="180"/>
        </w:trPr>
        <w:tc>
          <w:tcPr>
            <w:tcW w:w="9924" w:type="dxa"/>
            <w:gridSpan w:val="5"/>
            <w:tcBorders>
              <w:top w:val="single" w:sz="4" w:space="0" w:color="auto"/>
              <w:left w:val="single" w:sz="4" w:space="0" w:color="auto"/>
              <w:bottom w:val="single" w:sz="4" w:space="0" w:color="auto"/>
              <w:right w:val="single" w:sz="4" w:space="0" w:color="auto"/>
            </w:tcBorders>
          </w:tcPr>
          <w:p w:rsidR="00EF66C2" w:rsidRPr="00C84AFA" w:rsidRDefault="00EF66C2" w:rsidP="00622245">
            <w:pPr>
              <w:ind w:left="360"/>
              <w:jc w:val="center"/>
              <w:rPr>
                <w:szCs w:val="24"/>
                <w:lang w:val="ru-RU" w:eastAsia="ar-SA"/>
              </w:rPr>
            </w:pPr>
            <w:r w:rsidRPr="00C84AFA">
              <w:rPr>
                <w:rFonts w:cs="Tahoma"/>
                <w:szCs w:val="24"/>
                <w:lang w:val="ru-RU" w:eastAsia="ar-SA"/>
              </w:rPr>
              <w:t>Ограничения использования земельных участков</w:t>
            </w:r>
          </w:p>
        </w:tc>
      </w:tr>
      <w:tr w:rsidR="00EF66C2" w:rsidRPr="00940E64" w:rsidTr="00622245">
        <w:trPr>
          <w:trHeight w:val="180"/>
        </w:trPr>
        <w:tc>
          <w:tcPr>
            <w:tcW w:w="435" w:type="dxa"/>
            <w:tcBorders>
              <w:top w:val="single" w:sz="4" w:space="0" w:color="auto"/>
              <w:left w:val="single" w:sz="4" w:space="0" w:color="auto"/>
              <w:bottom w:val="single" w:sz="4" w:space="0" w:color="auto"/>
              <w:right w:val="single" w:sz="4" w:space="0" w:color="auto"/>
            </w:tcBorders>
          </w:tcPr>
          <w:p w:rsidR="00EF66C2" w:rsidRPr="00C84AFA" w:rsidRDefault="00EF66C2" w:rsidP="00622245">
            <w:pPr>
              <w:suppressAutoHyphens/>
              <w:snapToGrid w:val="0"/>
              <w:jc w:val="center"/>
              <w:rPr>
                <w:rFonts w:cs="Tahoma"/>
                <w:szCs w:val="24"/>
                <w:lang w:val="ru-RU" w:eastAsia="ar-SA"/>
              </w:rPr>
            </w:pPr>
            <w:r w:rsidRPr="00C84AFA">
              <w:rPr>
                <w:rFonts w:cs="Tahoma"/>
                <w:szCs w:val="24"/>
                <w:lang w:val="ru-RU" w:eastAsia="ar-SA"/>
              </w:rPr>
              <w:t>3.</w:t>
            </w:r>
          </w:p>
          <w:p w:rsidR="00EF66C2" w:rsidRPr="00C84AFA" w:rsidRDefault="00EF66C2" w:rsidP="00622245">
            <w:pPr>
              <w:suppressAutoHyphens/>
              <w:jc w:val="center"/>
              <w:rPr>
                <w:rFonts w:cs="Tahoma"/>
                <w:szCs w:val="24"/>
                <w:lang w:val="ru-RU" w:eastAsia="ar-SA"/>
              </w:rPr>
            </w:pPr>
          </w:p>
        </w:tc>
        <w:tc>
          <w:tcPr>
            <w:tcW w:w="2325" w:type="dxa"/>
            <w:gridSpan w:val="2"/>
            <w:tcBorders>
              <w:top w:val="single" w:sz="4" w:space="0" w:color="auto"/>
              <w:left w:val="single" w:sz="4" w:space="0" w:color="auto"/>
              <w:bottom w:val="single" w:sz="4" w:space="0" w:color="auto"/>
              <w:right w:val="single" w:sz="4" w:space="0" w:color="auto"/>
            </w:tcBorders>
          </w:tcPr>
          <w:p w:rsidR="00EF66C2" w:rsidRPr="00C84AFA" w:rsidRDefault="00EF66C2" w:rsidP="00622245">
            <w:pPr>
              <w:suppressAutoHyphens/>
              <w:snapToGrid w:val="0"/>
              <w:rPr>
                <w:rFonts w:cs="Tahoma"/>
                <w:szCs w:val="24"/>
                <w:lang w:val="ru-RU" w:eastAsia="ar-SA"/>
              </w:rPr>
            </w:pPr>
            <w:r w:rsidRPr="00C84AFA">
              <w:rPr>
                <w:rFonts w:cs="Tahoma"/>
                <w:szCs w:val="24"/>
                <w:lang w:val="ru-RU" w:eastAsia="ar-SA"/>
              </w:rPr>
              <w:t>Санитарно-гигиенические и экологические требования</w:t>
            </w:r>
          </w:p>
        </w:tc>
        <w:tc>
          <w:tcPr>
            <w:tcW w:w="7164" w:type="dxa"/>
            <w:gridSpan w:val="2"/>
            <w:tcBorders>
              <w:top w:val="single" w:sz="4" w:space="0" w:color="auto"/>
              <w:left w:val="single" w:sz="4" w:space="0" w:color="auto"/>
              <w:bottom w:val="single" w:sz="4" w:space="0" w:color="auto"/>
              <w:right w:val="single" w:sz="4" w:space="0" w:color="auto"/>
            </w:tcBorders>
          </w:tcPr>
          <w:p w:rsidR="00EF66C2" w:rsidRPr="00C84AFA" w:rsidRDefault="00EF66C2" w:rsidP="00912128">
            <w:pPr>
              <w:numPr>
                <w:ilvl w:val="0"/>
                <w:numId w:val="36"/>
              </w:numPr>
              <w:jc w:val="both"/>
              <w:rPr>
                <w:rFonts w:cs="Tahoma"/>
                <w:szCs w:val="24"/>
                <w:lang w:val="ru-RU" w:eastAsia="ar-SA"/>
              </w:rPr>
            </w:pPr>
            <w:r w:rsidRPr="00C84AFA">
              <w:rPr>
                <w:rFonts w:cs="Tahoma"/>
                <w:szCs w:val="24"/>
                <w:lang w:val="ru-RU" w:eastAsia="ar-SA"/>
              </w:rPr>
              <w:t>В зонах рекреационного использования на подтопляемых территориях предусматривать понижение уровня грунтовых вод с нормой осушения не менее 1м. от поверхности земли, а также работы по берегоукреплению и формированию пляжей.</w:t>
            </w:r>
          </w:p>
        </w:tc>
      </w:tr>
    </w:tbl>
    <w:p w:rsidR="00EF66C2" w:rsidRPr="00C84AFA" w:rsidRDefault="00EF66C2" w:rsidP="00EF66C2">
      <w:pPr>
        <w:suppressAutoHyphens/>
        <w:jc w:val="right"/>
        <w:rPr>
          <w:rFonts w:cs="Tahoma"/>
          <w:b/>
          <w:szCs w:val="24"/>
          <w:lang w:val="ru-RU" w:eastAsia="ar-SA"/>
        </w:rPr>
      </w:pPr>
    </w:p>
    <w:p w:rsidR="00EF66C2" w:rsidRPr="00C84AFA" w:rsidRDefault="00EF66C2" w:rsidP="00EF66C2">
      <w:pPr>
        <w:rPr>
          <w:rFonts w:cs="Tahoma"/>
          <w:b/>
          <w:szCs w:val="24"/>
          <w:lang w:val="ru-RU" w:eastAsia="ar-SA"/>
        </w:rPr>
      </w:pPr>
      <w:r w:rsidRPr="00C84AFA">
        <w:rPr>
          <w:rFonts w:cs="Tahoma"/>
          <w:b/>
          <w:szCs w:val="24"/>
          <w:lang w:val="ru-RU" w:eastAsia="ar-SA"/>
        </w:rPr>
        <w:br w:type="page"/>
      </w:r>
    </w:p>
    <w:p w:rsidR="00EF66C2" w:rsidRPr="00C84AFA" w:rsidRDefault="00EF66C2" w:rsidP="00EF66C2">
      <w:pPr>
        <w:suppressAutoHyphens/>
        <w:jc w:val="right"/>
        <w:rPr>
          <w:rFonts w:cs="Tahoma"/>
          <w:b/>
          <w:szCs w:val="24"/>
          <w:lang w:val="ru-RU" w:eastAsia="ar-SA"/>
        </w:rPr>
      </w:pPr>
      <w:r w:rsidRPr="00C84AFA">
        <w:rPr>
          <w:rFonts w:cs="Tahoma"/>
          <w:b/>
          <w:szCs w:val="24"/>
          <w:lang w:val="ru-RU" w:eastAsia="ar-SA"/>
        </w:rPr>
        <w:lastRenderedPageBreak/>
        <w:t>Индекс зоны Р 3</w:t>
      </w:r>
    </w:p>
    <w:p w:rsidR="00EF66C2" w:rsidRPr="00C84AFA" w:rsidRDefault="00EF66C2" w:rsidP="00EF66C2">
      <w:pPr>
        <w:suppressAutoHyphens/>
        <w:ind w:left="3420"/>
        <w:jc w:val="right"/>
        <w:rPr>
          <w:rFonts w:cs="Tahoma"/>
          <w:b/>
          <w:szCs w:val="24"/>
          <w:lang w:val="ru-RU" w:eastAsia="ar-SA"/>
        </w:rPr>
      </w:pPr>
      <w:r w:rsidRPr="00C84AFA">
        <w:rPr>
          <w:rFonts w:cs="Tahoma"/>
          <w:b/>
          <w:szCs w:val="24"/>
          <w:lang w:val="ru-RU" w:eastAsia="ar-SA"/>
        </w:rPr>
        <w:t>Зона природных ландшафтов.</w:t>
      </w:r>
    </w:p>
    <w:tbl>
      <w:tblPr>
        <w:tblW w:w="10065" w:type="dxa"/>
        <w:tblInd w:w="-459" w:type="dxa"/>
        <w:tblLook w:val="04A0"/>
      </w:tblPr>
      <w:tblGrid>
        <w:gridCol w:w="554"/>
        <w:gridCol w:w="2363"/>
        <w:gridCol w:w="7148"/>
      </w:tblGrid>
      <w:tr w:rsidR="00EF66C2" w:rsidRPr="00C84AFA" w:rsidTr="00622245">
        <w:tc>
          <w:tcPr>
            <w:tcW w:w="554" w:type="dxa"/>
            <w:tcBorders>
              <w:top w:val="single" w:sz="4" w:space="0" w:color="000000"/>
              <w:left w:val="single" w:sz="4" w:space="0" w:color="000000"/>
              <w:bottom w:val="single" w:sz="4" w:space="0" w:color="000000"/>
              <w:right w:val="nil"/>
            </w:tcBorders>
          </w:tcPr>
          <w:p w:rsidR="00EF66C2" w:rsidRPr="00C84AFA" w:rsidRDefault="00EF66C2" w:rsidP="00622245">
            <w:pPr>
              <w:suppressAutoHyphens/>
              <w:snapToGrid w:val="0"/>
              <w:jc w:val="center"/>
              <w:rPr>
                <w:rFonts w:cs="Tahoma"/>
                <w:szCs w:val="24"/>
                <w:lang w:val="ru-RU" w:eastAsia="ar-SA"/>
              </w:rPr>
            </w:pPr>
            <w:r w:rsidRPr="00C84AFA">
              <w:rPr>
                <w:rFonts w:cs="Tahoma"/>
                <w:szCs w:val="24"/>
                <w:lang w:val="ru-RU" w:eastAsia="ar-SA"/>
              </w:rPr>
              <w:t>1</w:t>
            </w:r>
          </w:p>
        </w:tc>
        <w:tc>
          <w:tcPr>
            <w:tcW w:w="2363" w:type="dxa"/>
            <w:tcBorders>
              <w:top w:val="single" w:sz="4" w:space="0" w:color="000000"/>
              <w:left w:val="single" w:sz="4" w:space="0" w:color="000000"/>
              <w:bottom w:val="single" w:sz="4" w:space="0" w:color="000000"/>
              <w:right w:val="nil"/>
            </w:tcBorders>
          </w:tcPr>
          <w:p w:rsidR="00EF66C2" w:rsidRPr="00C84AFA" w:rsidRDefault="00EF66C2" w:rsidP="00622245">
            <w:pPr>
              <w:suppressAutoHyphens/>
              <w:snapToGrid w:val="0"/>
              <w:jc w:val="center"/>
              <w:rPr>
                <w:rFonts w:cs="Tahoma"/>
                <w:szCs w:val="24"/>
                <w:lang w:val="ru-RU" w:eastAsia="ar-SA"/>
              </w:rPr>
            </w:pPr>
            <w:r w:rsidRPr="00C84AFA">
              <w:rPr>
                <w:rFonts w:cs="Tahoma"/>
                <w:szCs w:val="24"/>
                <w:lang w:val="ru-RU" w:eastAsia="ar-SA"/>
              </w:rPr>
              <w:t>2</w:t>
            </w:r>
          </w:p>
        </w:tc>
        <w:tc>
          <w:tcPr>
            <w:tcW w:w="7148" w:type="dxa"/>
            <w:tcBorders>
              <w:top w:val="single" w:sz="4" w:space="0" w:color="000000"/>
              <w:left w:val="single" w:sz="4" w:space="0" w:color="000000"/>
              <w:bottom w:val="single" w:sz="4" w:space="0" w:color="000000"/>
              <w:right w:val="single" w:sz="4" w:space="0" w:color="000000"/>
            </w:tcBorders>
          </w:tcPr>
          <w:p w:rsidR="00EF66C2" w:rsidRPr="00C84AFA" w:rsidRDefault="00EF66C2" w:rsidP="00622245">
            <w:pPr>
              <w:suppressAutoHyphens/>
              <w:snapToGrid w:val="0"/>
              <w:jc w:val="center"/>
              <w:rPr>
                <w:rFonts w:cs="Tahoma"/>
                <w:szCs w:val="24"/>
                <w:lang w:val="ru-RU" w:eastAsia="ar-SA"/>
              </w:rPr>
            </w:pPr>
            <w:r w:rsidRPr="00C84AFA">
              <w:rPr>
                <w:rFonts w:cs="Tahoma"/>
                <w:szCs w:val="24"/>
                <w:lang w:val="ru-RU" w:eastAsia="ar-SA"/>
              </w:rPr>
              <w:t>3</w:t>
            </w:r>
          </w:p>
        </w:tc>
      </w:tr>
      <w:tr w:rsidR="00EF66C2" w:rsidRPr="00C84AFA" w:rsidTr="00622245">
        <w:tc>
          <w:tcPr>
            <w:tcW w:w="10065" w:type="dxa"/>
            <w:gridSpan w:val="3"/>
            <w:tcBorders>
              <w:top w:val="single" w:sz="4" w:space="0" w:color="000000"/>
              <w:left w:val="single" w:sz="4" w:space="0" w:color="000000"/>
              <w:bottom w:val="single" w:sz="4" w:space="0" w:color="000000"/>
              <w:right w:val="single" w:sz="4" w:space="0" w:color="000000"/>
            </w:tcBorders>
          </w:tcPr>
          <w:p w:rsidR="00EF66C2" w:rsidRPr="00C84AFA" w:rsidRDefault="00EF66C2" w:rsidP="00622245">
            <w:pPr>
              <w:suppressAutoHyphens/>
              <w:snapToGrid w:val="0"/>
              <w:jc w:val="center"/>
              <w:rPr>
                <w:rFonts w:cs="Tahoma"/>
                <w:szCs w:val="24"/>
                <w:lang w:val="ru-RU" w:eastAsia="ar-SA"/>
              </w:rPr>
            </w:pPr>
            <w:r w:rsidRPr="00C84AFA">
              <w:rPr>
                <w:rFonts w:cs="Tahoma"/>
                <w:szCs w:val="24"/>
                <w:lang w:val="ru-RU" w:eastAsia="ar-SA"/>
              </w:rPr>
              <w:t>Виды разрешенного использования</w:t>
            </w:r>
          </w:p>
        </w:tc>
      </w:tr>
      <w:tr w:rsidR="00EF66C2" w:rsidRPr="00940E64" w:rsidTr="00622245">
        <w:trPr>
          <w:trHeight w:val="1286"/>
        </w:trPr>
        <w:tc>
          <w:tcPr>
            <w:tcW w:w="554" w:type="dxa"/>
            <w:tcBorders>
              <w:top w:val="nil"/>
              <w:left w:val="single" w:sz="4" w:space="0" w:color="000000"/>
              <w:bottom w:val="single" w:sz="4" w:space="0" w:color="000000"/>
              <w:right w:val="nil"/>
            </w:tcBorders>
          </w:tcPr>
          <w:p w:rsidR="00EF66C2" w:rsidRPr="00C84AFA" w:rsidRDefault="00EF66C2" w:rsidP="00622245">
            <w:pPr>
              <w:suppressAutoHyphens/>
              <w:snapToGrid w:val="0"/>
              <w:jc w:val="center"/>
              <w:rPr>
                <w:rFonts w:cs="Tahoma"/>
                <w:szCs w:val="24"/>
                <w:lang w:val="ru-RU" w:eastAsia="ar-SA"/>
              </w:rPr>
            </w:pPr>
            <w:r w:rsidRPr="00C84AFA">
              <w:rPr>
                <w:rFonts w:cs="Tahoma"/>
                <w:szCs w:val="24"/>
                <w:lang w:val="ru-RU" w:eastAsia="ar-SA"/>
              </w:rPr>
              <w:t>1.</w:t>
            </w:r>
          </w:p>
          <w:p w:rsidR="00EF66C2" w:rsidRPr="00C84AFA" w:rsidRDefault="00EF66C2" w:rsidP="00622245">
            <w:pPr>
              <w:suppressAutoHyphens/>
              <w:jc w:val="center"/>
              <w:rPr>
                <w:rFonts w:cs="Tahoma"/>
                <w:szCs w:val="24"/>
                <w:lang w:val="ru-RU" w:eastAsia="ar-SA"/>
              </w:rPr>
            </w:pPr>
          </w:p>
        </w:tc>
        <w:tc>
          <w:tcPr>
            <w:tcW w:w="2363" w:type="dxa"/>
            <w:tcBorders>
              <w:top w:val="nil"/>
              <w:left w:val="single" w:sz="4" w:space="0" w:color="000000"/>
              <w:bottom w:val="single" w:sz="4" w:space="0" w:color="000000"/>
              <w:right w:val="nil"/>
            </w:tcBorders>
          </w:tcPr>
          <w:p w:rsidR="00EF66C2" w:rsidRPr="00C84AFA" w:rsidRDefault="00EF66C2" w:rsidP="00622245">
            <w:pPr>
              <w:suppressAutoHyphens/>
              <w:snapToGrid w:val="0"/>
              <w:rPr>
                <w:rFonts w:cs="Tahoma"/>
                <w:szCs w:val="24"/>
                <w:lang w:val="ru-RU" w:eastAsia="ar-SA"/>
              </w:rPr>
            </w:pPr>
            <w:r w:rsidRPr="00C84AFA">
              <w:rPr>
                <w:rFonts w:cs="Tahoma"/>
                <w:szCs w:val="24"/>
                <w:lang w:val="ru-RU" w:eastAsia="ar-SA"/>
              </w:rPr>
              <w:t>Основные виды разрешенного использования.</w:t>
            </w:r>
          </w:p>
          <w:p w:rsidR="00EF66C2" w:rsidRPr="00C84AFA" w:rsidRDefault="00EF66C2" w:rsidP="00622245">
            <w:pPr>
              <w:suppressAutoHyphens/>
              <w:rPr>
                <w:rFonts w:cs="Tahoma"/>
                <w:szCs w:val="24"/>
                <w:lang w:val="ru-RU" w:eastAsia="ar-SA"/>
              </w:rPr>
            </w:pPr>
          </w:p>
        </w:tc>
        <w:tc>
          <w:tcPr>
            <w:tcW w:w="7148" w:type="dxa"/>
            <w:tcBorders>
              <w:top w:val="nil"/>
              <w:left w:val="single" w:sz="4" w:space="0" w:color="000000"/>
              <w:bottom w:val="single" w:sz="4" w:space="0" w:color="000000"/>
              <w:right w:val="single" w:sz="4" w:space="0" w:color="000000"/>
            </w:tcBorders>
          </w:tcPr>
          <w:p w:rsidR="00EF66C2" w:rsidRPr="00C84AFA" w:rsidRDefault="00EF66C2" w:rsidP="00622245">
            <w:pPr>
              <w:suppressAutoHyphens/>
              <w:snapToGrid w:val="0"/>
              <w:spacing w:after="120"/>
              <w:ind w:left="80" w:right="5" w:firstLine="313"/>
              <w:jc w:val="both"/>
              <w:rPr>
                <w:rFonts w:cs="Tahoma"/>
                <w:szCs w:val="24"/>
                <w:lang w:val="ru-RU" w:eastAsia="ar-SA"/>
              </w:rPr>
            </w:pPr>
            <w:r w:rsidRPr="00C84AFA">
              <w:rPr>
                <w:rFonts w:cs="Tahoma"/>
                <w:szCs w:val="24"/>
                <w:lang w:val="ru-RU" w:eastAsia="ar-SA"/>
              </w:rPr>
              <w:t>Природоохранная деятельность: сохранение ценных природных особенностей ландшафта с одновременным созданием условий для отдыха населения при условии, что планируемые мероприятия будут осуществляться с минимальным воздействием на уязвимые элементы окружающей среды.</w:t>
            </w:r>
          </w:p>
        </w:tc>
      </w:tr>
      <w:tr w:rsidR="00EF66C2" w:rsidRPr="00940E64" w:rsidTr="00622245">
        <w:trPr>
          <w:trHeight w:val="514"/>
        </w:trPr>
        <w:tc>
          <w:tcPr>
            <w:tcW w:w="554" w:type="dxa"/>
            <w:tcBorders>
              <w:top w:val="nil"/>
              <w:left w:val="single" w:sz="4" w:space="0" w:color="000000"/>
              <w:bottom w:val="single" w:sz="4" w:space="0" w:color="000000"/>
              <w:right w:val="nil"/>
            </w:tcBorders>
          </w:tcPr>
          <w:p w:rsidR="00EF66C2" w:rsidRPr="00C84AFA" w:rsidRDefault="00EF66C2" w:rsidP="00622245">
            <w:pPr>
              <w:suppressAutoHyphens/>
              <w:snapToGrid w:val="0"/>
              <w:jc w:val="center"/>
              <w:rPr>
                <w:rFonts w:cs="Tahoma"/>
                <w:szCs w:val="24"/>
                <w:lang w:val="ru-RU" w:eastAsia="ar-SA"/>
              </w:rPr>
            </w:pPr>
            <w:r w:rsidRPr="00C84AFA">
              <w:rPr>
                <w:rFonts w:cs="Tahoma"/>
                <w:szCs w:val="24"/>
                <w:lang w:val="ru-RU" w:eastAsia="ar-SA"/>
              </w:rPr>
              <w:t>2.</w:t>
            </w:r>
          </w:p>
          <w:p w:rsidR="00EF66C2" w:rsidRPr="00C84AFA" w:rsidRDefault="00EF66C2" w:rsidP="00622245">
            <w:pPr>
              <w:suppressAutoHyphens/>
              <w:jc w:val="center"/>
              <w:rPr>
                <w:rFonts w:cs="Tahoma"/>
                <w:szCs w:val="24"/>
                <w:lang w:val="ru-RU" w:eastAsia="ar-SA"/>
              </w:rPr>
            </w:pPr>
          </w:p>
        </w:tc>
        <w:tc>
          <w:tcPr>
            <w:tcW w:w="2363" w:type="dxa"/>
            <w:tcBorders>
              <w:top w:val="nil"/>
              <w:left w:val="single" w:sz="4" w:space="0" w:color="000000"/>
              <w:bottom w:val="single" w:sz="4" w:space="0" w:color="000000"/>
              <w:right w:val="nil"/>
            </w:tcBorders>
          </w:tcPr>
          <w:p w:rsidR="00EF66C2" w:rsidRPr="00C84AFA" w:rsidRDefault="00EF66C2" w:rsidP="00622245">
            <w:pPr>
              <w:suppressAutoHyphens/>
              <w:snapToGrid w:val="0"/>
              <w:rPr>
                <w:rFonts w:cs="Tahoma"/>
                <w:szCs w:val="24"/>
                <w:lang w:val="ru-RU" w:eastAsia="ar-SA"/>
              </w:rPr>
            </w:pPr>
            <w:r w:rsidRPr="00C84AFA">
              <w:rPr>
                <w:rFonts w:cs="Tahoma"/>
                <w:szCs w:val="24"/>
                <w:lang w:val="ru-RU" w:eastAsia="ar-SA"/>
              </w:rPr>
              <w:t>Вспомогательные виды разрешенного использования.</w:t>
            </w:r>
          </w:p>
          <w:p w:rsidR="00EF66C2" w:rsidRPr="00C84AFA" w:rsidRDefault="00EF66C2" w:rsidP="00622245">
            <w:pPr>
              <w:suppressAutoHyphens/>
              <w:rPr>
                <w:rFonts w:cs="Tahoma"/>
                <w:szCs w:val="24"/>
                <w:lang w:val="ru-RU" w:eastAsia="ar-SA"/>
              </w:rPr>
            </w:pPr>
          </w:p>
        </w:tc>
        <w:tc>
          <w:tcPr>
            <w:tcW w:w="7148" w:type="dxa"/>
            <w:tcBorders>
              <w:top w:val="nil"/>
              <w:left w:val="single" w:sz="4" w:space="0" w:color="000000"/>
              <w:bottom w:val="single" w:sz="4" w:space="0" w:color="000000"/>
              <w:right w:val="single" w:sz="4" w:space="0" w:color="000000"/>
            </w:tcBorders>
          </w:tcPr>
          <w:p w:rsidR="00EF66C2" w:rsidRPr="00C84AFA" w:rsidRDefault="00EF66C2" w:rsidP="00622245">
            <w:pPr>
              <w:suppressAutoHyphens/>
              <w:snapToGrid w:val="0"/>
              <w:ind w:left="80" w:right="5" w:firstLine="313"/>
              <w:jc w:val="both"/>
              <w:rPr>
                <w:rFonts w:cs="Tahoma"/>
                <w:szCs w:val="24"/>
                <w:lang w:val="ru-RU" w:eastAsia="ar-SA"/>
              </w:rPr>
            </w:pPr>
            <w:r w:rsidRPr="00C84AFA">
              <w:rPr>
                <w:rFonts w:cs="Tahoma"/>
                <w:szCs w:val="24"/>
                <w:lang w:val="ru-RU" w:eastAsia="ar-SA"/>
              </w:rPr>
              <w:t>Рекреационная деятельность.</w:t>
            </w:r>
          </w:p>
          <w:p w:rsidR="00EF66C2" w:rsidRPr="00C84AFA" w:rsidRDefault="00EF66C2" w:rsidP="00912128">
            <w:pPr>
              <w:widowControl w:val="0"/>
              <w:numPr>
                <w:ilvl w:val="0"/>
                <w:numId w:val="37"/>
              </w:numPr>
              <w:tabs>
                <w:tab w:val="left" w:pos="440"/>
              </w:tabs>
              <w:suppressAutoHyphens/>
              <w:ind w:right="5"/>
              <w:jc w:val="both"/>
              <w:rPr>
                <w:rFonts w:cs="Tahoma"/>
                <w:szCs w:val="24"/>
                <w:lang w:val="ru-RU" w:eastAsia="ar-SA"/>
              </w:rPr>
            </w:pPr>
            <w:r w:rsidRPr="00C84AFA">
              <w:rPr>
                <w:rFonts w:cs="Tahoma"/>
                <w:szCs w:val="24"/>
                <w:lang w:val="ru-RU" w:eastAsia="ar-SA"/>
              </w:rPr>
              <w:t>Спортивные и игровые площадки.</w:t>
            </w:r>
          </w:p>
          <w:p w:rsidR="00EF66C2" w:rsidRPr="00C84AFA" w:rsidRDefault="00EF66C2" w:rsidP="00912128">
            <w:pPr>
              <w:widowControl w:val="0"/>
              <w:numPr>
                <w:ilvl w:val="0"/>
                <w:numId w:val="37"/>
              </w:numPr>
              <w:tabs>
                <w:tab w:val="left" w:pos="440"/>
              </w:tabs>
              <w:suppressAutoHyphens/>
              <w:ind w:right="5"/>
              <w:jc w:val="both"/>
              <w:rPr>
                <w:rFonts w:cs="Tahoma"/>
                <w:szCs w:val="24"/>
                <w:lang w:val="ru-RU" w:eastAsia="ar-SA"/>
              </w:rPr>
            </w:pPr>
            <w:r w:rsidRPr="00C84AFA">
              <w:rPr>
                <w:rFonts w:cs="Tahoma"/>
                <w:szCs w:val="24"/>
                <w:lang w:val="ru-RU" w:eastAsia="ar-SA"/>
              </w:rPr>
              <w:t>Лугопарки.</w:t>
            </w:r>
          </w:p>
          <w:p w:rsidR="00EF66C2" w:rsidRPr="00C84AFA" w:rsidRDefault="00EF66C2" w:rsidP="00912128">
            <w:pPr>
              <w:widowControl w:val="0"/>
              <w:numPr>
                <w:ilvl w:val="0"/>
                <w:numId w:val="37"/>
              </w:numPr>
              <w:tabs>
                <w:tab w:val="left" w:pos="440"/>
              </w:tabs>
              <w:suppressAutoHyphens/>
              <w:ind w:right="5"/>
              <w:jc w:val="both"/>
              <w:rPr>
                <w:rFonts w:cs="Tahoma"/>
                <w:szCs w:val="24"/>
                <w:lang w:val="ru-RU" w:eastAsia="ar-SA"/>
              </w:rPr>
            </w:pPr>
            <w:r w:rsidRPr="00C84AFA">
              <w:rPr>
                <w:rFonts w:cs="Tahoma"/>
                <w:szCs w:val="24"/>
                <w:lang w:val="ru-RU" w:eastAsia="ar-SA"/>
              </w:rPr>
              <w:t>Парковки.</w:t>
            </w:r>
          </w:p>
          <w:p w:rsidR="00EF66C2" w:rsidRPr="00C84AFA" w:rsidRDefault="00EF66C2" w:rsidP="00912128">
            <w:pPr>
              <w:widowControl w:val="0"/>
              <w:numPr>
                <w:ilvl w:val="0"/>
                <w:numId w:val="37"/>
              </w:numPr>
              <w:tabs>
                <w:tab w:val="left" w:pos="440"/>
              </w:tabs>
              <w:suppressAutoHyphens/>
              <w:ind w:right="5"/>
              <w:jc w:val="both"/>
              <w:rPr>
                <w:rFonts w:cs="Tahoma"/>
                <w:szCs w:val="24"/>
                <w:lang w:val="ru-RU" w:eastAsia="ar-SA"/>
              </w:rPr>
            </w:pPr>
            <w:r w:rsidRPr="00C84AFA">
              <w:rPr>
                <w:rFonts w:cs="Tahoma"/>
                <w:szCs w:val="24"/>
                <w:lang w:val="ru-RU" w:eastAsia="ar-SA"/>
              </w:rPr>
              <w:t>Вспомогательные сооружения, связанные с организацией отдыха (беседки, скамейки, малые архитектурные формы).</w:t>
            </w:r>
          </w:p>
        </w:tc>
      </w:tr>
      <w:tr w:rsidR="00EF66C2" w:rsidRPr="00C84AFA" w:rsidTr="00622245">
        <w:trPr>
          <w:trHeight w:val="514"/>
        </w:trPr>
        <w:tc>
          <w:tcPr>
            <w:tcW w:w="554"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3.</w:t>
            </w:r>
          </w:p>
          <w:p w:rsidR="00EF66C2" w:rsidRPr="00C84AFA" w:rsidRDefault="00EF66C2" w:rsidP="00622245">
            <w:pPr>
              <w:tabs>
                <w:tab w:val="left" w:pos="1155"/>
              </w:tabs>
              <w:suppressAutoHyphens/>
              <w:jc w:val="center"/>
              <w:rPr>
                <w:rFonts w:cs="Tahoma"/>
                <w:szCs w:val="24"/>
                <w:lang w:val="ru-RU" w:eastAsia="ar-SA"/>
              </w:rPr>
            </w:pPr>
          </w:p>
          <w:p w:rsidR="00EF66C2" w:rsidRPr="00C84AFA" w:rsidRDefault="00EF66C2" w:rsidP="00622245">
            <w:pPr>
              <w:tabs>
                <w:tab w:val="left" w:pos="1155"/>
              </w:tabs>
              <w:suppressAutoHyphens/>
              <w:jc w:val="center"/>
              <w:rPr>
                <w:rFonts w:cs="Tahoma"/>
                <w:szCs w:val="24"/>
                <w:lang w:val="ru-RU" w:eastAsia="ar-SA"/>
              </w:rPr>
            </w:pPr>
          </w:p>
        </w:tc>
        <w:tc>
          <w:tcPr>
            <w:tcW w:w="2363"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both"/>
              <w:rPr>
                <w:rFonts w:cs="Tahoma"/>
                <w:szCs w:val="24"/>
                <w:lang w:val="ru-RU" w:eastAsia="ar-SA"/>
              </w:rPr>
            </w:pPr>
            <w:r w:rsidRPr="00C84AFA">
              <w:rPr>
                <w:rFonts w:cs="Tahoma"/>
                <w:szCs w:val="24"/>
                <w:lang w:val="ru-RU" w:eastAsia="ar-SA"/>
              </w:rPr>
              <w:t>Условно разрешенные виды использования.</w:t>
            </w:r>
          </w:p>
        </w:tc>
        <w:tc>
          <w:tcPr>
            <w:tcW w:w="7148" w:type="dxa"/>
            <w:tcBorders>
              <w:top w:val="nil"/>
              <w:left w:val="single" w:sz="4" w:space="0" w:color="000000"/>
              <w:bottom w:val="single" w:sz="4" w:space="0" w:color="000000"/>
              <w:right w:val="single" w:sz="4" w:space="0" w:color="000000"/>
            </w:tcBorders>
          </w:tcPr>
          <w:p w:rsidR="00EF66C2" w:rsidRPr="00C84AFA" w:rsidRDefault="00EF66C2" w:rsidP="00912128">
            <w:pPr>
              <w:numPr>
                <w:ilvl w:val="0"/>
                <w:numId w:val="38"/>
              </w:numPr>
              <w:suppressAutoHyphens/>
              <w:snapToGrid w:val="0"/>
              <w:ind w:right="5"/>
              <w:jc w:val="both"/>
              <w:rPr>
                <w:rFonts w:cs="Tahoma"/>
                <w:szCs w:val="24"/>
                <w:lang w:val="ru-RU" w:eastAsia="ar-SA"/>
              </w:rPr>
            </w:pPr>
            <w:r w:rsidRPr="00C84AFA">
              <w:rPr>
                <w:rFonts w:cs="Tahoma"/>
                <w:szCs w:val="24"/>
                <w:lang w:val="ru-RU" w:eastAsia="ar-SA"/>
              </w:rPr>
              <w:t>Киоски, лоточная торговля.</w:t>
            </w:r>
          </w:p>
          <w:p w:rsidR="00EF66C2" w:rsidRPr="00C84AFA" w:rsidRDefault="00EF66C2" w:rsidP="00912128">
            <w:pPr>
              <w:numPr>
                <w:ilvl w:val="0"/>
                <w:numId w:val="38"/>
              </w:numPr>
              <w:suppressAutoHyphens/>
              <w:snapToGrid w:val="0"/>
              <w:ind w:right="5"/>
              <w:jc w:val="both"/>
              <w:rPr>
                <w:rFonts w:cs="Tahoma"/>
                <w:szCs w:val="24"/>
                <w:lang w:val="ru-RU" w:eastAsia="ar-SA"/>
              </w:rPr>
            </w:pPr>
            <w:r w:rsidRPr="00C84AFA">
              <w:rPr>
                <w:rFonts w:cs="Tahoma"/>
                <w:szCs w:val="24"/>
                <w:lang w:val="ru-RU" w:eastAsia="ar-SA"/>
              </w:rPr>
              <w:t>Резервуары для хранения воды.</w:t>
            </w:r>
          </w:p>
        </w:tc>
      </w:tr>
      <w:tr w:rsidR="00EF66C2" w:rsidRPr="00C84AFA" w:rsidTr="00622245">
        <w:trPr>
          <w:trHeight w:val="257"/>
        </w:trPr>
        <w:tc>
          <w:tcPr>
            <w:tcW w:w="10065" w:type="dxa"/>
            <w:gridSpan w:val="3"/>
            <w:tcBorders>
              <w:top w:val="nil"/>
              <w:left w:val="single" w:sz="4" w:space="0" w:color="000000"/>
              <w:bottom w:val="single" w:sz="4" w:space="0" w:color="000000"/>
              <w:right w:val="single" w:sz="4" w:space="0" w:color="000000"/>
            </w:tcBorders>
            <w:vAlign w:val="center"/>
          </w:tcPr>
          <w:p w:rsidR="00EF66C2" w:rsidRPr="00C84AFA" w:rsidRDefault="00EF66C2" w:rsidP="00622245">
            <w:pPr>
              <w:suppressAutoHyphens/>
              <w:snapToGrid w:val="0"/>
              <w:ind w:right="5"/>
              <w:jc w:val="center"/>
              <w:rPr>
                <w:rFonts w:cs="Tahoma"/>
                <w:szCs w:val="24"/>
                <w:lang w:val="ru-RU" w:eastAsia="ar-SA"/>
              </w:rPr>
            </w:pPr>
            <w:r w:rsidRPr="00C84AFA">
              <w:rPr>
                <w:rFonts w:cs="Tahoma"/>
                <w:szCs w:val="24"/>
                <w:lang w:val="ru-RU" w:eastAsia="ar-SA"/>
              </w:rPr>
              <w:t>Ограничения использования земельных участков.</w:t>
            </w:r>
          </w:p>
        </w:tc>
      </w:tr>
      <w:tr w:rsidR="00EF66C2" w:rsidRPr="00940E64" w:rsidTr="00622245">
        <w:trPr>
          <w:trHeight w:val="1113"/>
        </w:trPr>
        <w:tc>
          <w:tcPr>
            <w:tcW w:w="554" w:type="dxa"/>
            <w:tcBorders>
              <w:top w:val="nil"/>
              <w:left w:val="single" w:sz="4" w:space="0" w:color="000000"/>
              <w:bottom w:val="single" w:sz="4" w:space="0" w:color="000000"/>
              <w:right w:val="nil"/>
            </w:tcBorders>
          </w:tcPr>
          <w:p w:rsidR="00EF66C2" w:rsidRPr="00C84AFA" w:rsidRDefault="00EF66C2" w:rsidP="00622245">
            <w:pPr>
              <w:suppressAutoHyphens/>
              <w:snapToGrid w:val="0"/>
              <w:jc w:val="center"/>
              <w:rPr>
                <w:rFonts w:cs="Tahoma"/>
                <w:szCs w:val="24"/>
                <w:lang w:val="ru-RU" w:eastAsia="ar-SA"/>
              </w:rPr>
            </w:pPr>
            <w:r w:rsidRPr="00C84AFA">
              <w:rPr>
                <w:rFonts w:cs="Tahoma"/>
                <w:szCs w:val="24"/>
                <w:lang w:val="ru-RU" w:eastAsia="ar-SA"/>
              </w:rPr>
              <w:t>4.</w:t>
            </w:r>
          </w:p>
          <w:p w:rsidR="00EF66C2" w:rsidRPr="00C84AFA" w:rsidRDefault="00EF66C2" w:rsidP="00622245">
            <w:pPr>
              <w:suppressAutoHyphens/>
              <w:jc w:val="center"/>
              <w:rPr>
                <w:rFonts w:cs="Tahoma"/>
                <w:szCs w:val="24"/>
                <w:lang w:val="ru-RU" w:eastAsia="ar-SA"/>
              </w:rPr>
            </w:pPr>
          </w:p>
        </w:tc>
        <w:tc>
          <w:tcPr>
            <w:tcW w:w="2363" w:type="dxa"/>
            <w:tcBorders>
              <w:top w:val="nil"/>
              <w:left w:val="single" w:sz="4" w:space="0" w:color="000000"/>
              <w:bottom w:val="single" w:sz="4" w:space="0" w:color="000000"/>
              <w:right w:val="nil"/>
            </w:tcBorders>
          </w:tcPr>
          <w:p w:rsidR="00EF66C2" w:rsidRPr="00C84AFA" w:rsidRDefault="00EF66C2" w:rsidP="00622245">
            <w:pPr>
              <w:suppressAutoHyphens/>
              <w:snapToGrid w:val="0"/>
              <w:rPr>
                <w:rFonts w:cs="Tahoma"/>
                <w:szCs w:val="24"/>
                <w:lang w:val="ru-RU" w:eastAsia="ar-SA"/>
              </w:rPr>
            </w:pPr>
            <w:r w:rsidRPr="00C84AFA">
              <w:rPr>
                <w:rFonts w:cs="Tahoma"/>
                <w:szCs w:val="24"/>
                <w:lang w:val="ru-RU" w:eastAsia="ar-SA"/>
              </w:rPr>
              <w:t>Санитарно-гигиенические и экологические требования</w:t>
            </w:r>
          </w:p>
        </w:tc>
        <w:tc>
          <w:tcPr>
            <w:tcW w:w="7148" w:type="dxa"/>
            <w:tcBorders>
              <w:top w:val="nil"/>
              <w:left w:val="single" w:sz="4" w:space="0" w:color="000000"/>
              <w:bottom w:val="single" w:sz="4" w:space="0" w:color="000000"/>
              <w:right w:val="single" w:sz="4" w:space="0" w:color="000000"/>
            </w:tcBorders>
          </w:tcPr>
          <w:p w:rsidR="00EF66C2" w:rsidRPr="00C84AFA" w:rsidRDefault="00EF66C2" w:rsidP="00912128">
            <w:pPr>
              <w:widowControl w:val="0"/>
              <w:numPr>
                <w:ilvl w:val="0"/>
                <w:numId w:val="37"/>
              </w:numPr>
              <w:tabs>
                <w:tab w:val="left" w:pos="440"/>
              </w:tabs>
              <w:suppressAutoHyphens/>
              <w:ind w:right="5"/>
              <w:jc w:val="both"/>
              <w:rPr>
                <w:rFonts w:cs="Tahoma"/>
                <w:szCs w:val="24"/>
                <w:lang w:val="ru-RU" w:eastAsia="ar-SA"/>
              </w:rPr>
            </w:pPr>
            <w:r w:rsidRPr="00C84AFA">
              <w:rPr>
                <w:rFonts w:cs="Tahoma"/>
                <w:szCs w:val="24"/>
                <w:lang w:val="ru-RU" w:eastAsia="ar-SA"/>
              </w:rPr>
              <w:t>В зонах рекреационного использования на подтопляемых территориях предусматривать понижение уровня грунтовых вод с нормой осушения не менее 1м. от поверхности земли, а также работы по берегоукреплению и формированию пляжей.</w:t>
            </w:r>
          </w:p>
          <w:p w:rsidR="00EF66C2" w:rsidRPr="00C84AFA" w:rsidRDefault="00EF66C2" w:rsidP="00912128">
            <w:pPr>
              <w:widowControl w:val="0"/>
              <w:numPr>
                <w:ilvl w:val="0"/>
                <w:numId w:val="37"/>
              </w:numPr>
              <w:tabs>
                <w:tab w:val="left" w:pos="440"/>
              </w:tabs>
              <w:suppressAutoHyphens/>
              <w:ind w:right="5"/>
              <w:jc w:val="both"/>
              <w:rPr>
                <w:rFonts w:cs="Tahoma"/>
                <w:szCs w:val="24"/>
                <w:lang w:val="ru-RU" w:eastAsia="ar-SA"/>
              </w:rPr>
            </w:pPr>
            <w:r w:rsidRPr="00C84AFA">
              <w:rPr>
                <w:rFonts w:cs="Tahoma"/>
                <w:szCs w:val="24"/>
                <w:lang w:val="ru-RU" w:eastAsia="ar-SA"/>
              </w:rPr>
              <w:t>В местах выхода родников на поверхность – устройство декоративного оформления.</w:t>
            </w:r>
          </w:p>
        </w:tc>
      </w:tr>
    </w:tbl>
    <w:p w:rsidR="00EF66C2" w:rsidRPr="00C80043" w:rsidRDefault="00EF66C2" w:rsidP="00EF66C2">
      <w:pPr>
        <w:pStyle w:val="3"/>
        <w:rPr>
          <w:rFonts w:ascii="Times New Roman" w:hAnsi="Times New Roman" w:cs="Times New Roman"/>
          <w:color w:val="auto"/>
          <w:szCs w:val="24"/>
          <w:lang w:val="ru-RU" w:eastAsia="ar-SA"/>
        </w:rPr>
      </w:pPr>
      <w:bookmarkStart w:id="152" w:name="_Toc312188834"/>
      <w:r w:rsidRPr="00C80043">
        <w:rPr>
          <w:rFonts w:ascii="Times New Roman" w:hAnsi="Times New Roman" w:cs="Times New Roman"/>
          <w:color w:val="auto"/>
          <w:szCs w:val="24"/>
          <w:lang w:val="ru-RU" w:eastAsia="ar-SA"/>
        </w:rPr>
        <w:t>Статья 12.9. Зоны специального назначения</w:t>
      </w:r>
      <w:bookmarkEnd w:id="152"/>
    </w:p>
    <w:p w:rsidR="00EF66C2" w:rsidRPr="00C84AFA" w:rsidRDefault="00EF66C2" w:rsidP="00EF66C2">
      <w:pPr>
        <w:suppressAutoHyphens/>
        <w:jc w:val="right"/>
        <w:rPr>
          <w:rFonts w:cs="Tahoma"/>
          <w:b/>
          <w:szCs w:val="24"/>
          <w:lang w:val="ru-RU" w:eastAsia="ar-SA"/>
        </w:rPr>
      </w:pPr>
      <w:r w:rsidRPr="00C84AFA">
        <w:rPr>
          <w:rFonts w:cs="Tahoma"/>
          <w:b/>
          <w:szCs w:val="24"/>
          <w:lang w:val="ru-RU" w:eastAsia="ar-SA"/>
        </w:rPr>
        <w:t>Индекс зоны СП 1</w:t>
      </w:r>
    </w:p>
    <w:p w:rsidR="00EF66C2" w:rsidRPr="00C84AFA" w:rsidRDefault="00EF66C2" w:rsidP="00EF66C2">
      <w:pPr>
        <w:suppressAutoHyphens/>
        <w:jc w:val="right"/>
        <w:rPr>
          <w:rFonts w:cs="Tahoma"/>
          <w:b/>
          <w:szCs w:val="24"/>
          <w:lang w:val="ru-RU" w:eastAsia="ar-SA"/>
        </w:rPr>
      </w:pPr>
      <w:r w:rsidRPr="00C84AFA">
        <w:rPr>
          <w:rFonts w:cs="Tahoma"/>
          <w:b/>
          <w:szCs w:val="24"/>
          <w:lang w:val="ru-RU" w:eastAsia="ar-SA"/>
        </w:rPr>
        <w:t>Зона водозаборных сооружений</w:t>
      </w:r>
    </w:p>
    <w:tbl>
      <w:tblPr>
        <w:tblW w:w="9894" w:type="dxa"/>
        <w:tblInd w:w="-318" w:type="dxa"/>
        <w:tblLook w:val="04A0"/>
      </w:tblPr>
      <w:tblGrid>
        <w:gridCol w:w="467"/>
        <w:gridCol w:w="2316"/>
        <w:gridCol w:w="7111"/>
      </w:tblGrid>
      <w:tr w:rsidR="00EF66C2" w:rsidRPr="00C84AFA" w:rsidTr="00622245">
        <w:tc>
          <w:tcPr>
            <w:tcW w:w="467" w:type="dxa"/>
            <w:tcBorders>
              <w:top w:val="single" w:sz="4" w:space="0" w:color="000000"/>
              <w:left w:val="single" w:sz="4" w:space="0" w:color="000000"/>
              <w:bottom w:val="single" w:sz="4" w:space="0" w:color="000000"/>
              <w:right w:val="nil"/>
            </w:tcBorders>
            <w:hideMark/>
          </w:tcPr>
          <w:p w:rsidR="00EF66C2" w:rsidRPr="00C84AFA" w:rsidRDefault="00EF66C2" w:rsidP="00622245">
            <w:pPr>
              <w:suppressAutoHyphens/>
              <w:snapToGrid w:val="0"/>
              <w:jc w:val="center"/>
              <w:rPr>
                <w:rFonts w:cs="Tahoma"/>
                <w:szCs w:val="24"/>
                <w:lang w:val="ru-RU" w:eastAsia="ar-SA"/>
              </w:rPr>
            </w:pPr>
            <w:r w:rsidRPr="00C84AFA">
              <w:rPr>
                <w:rFonts w:cs="Tahoma"/>
                <w:szCs w:val="24"/>
                <w:lang w:val="ru-RU" w:eastAsia="ar-SA"/>
              </w:rPr>
              <w:t>1</w:t>
            </w:r>
          </w:p>
        </w:tc>
        <w:tc>
          <w:tcPr>
            <w:tcW w:w="2316" w:type="dxa"/>
            <w:tcBorders>
              <w:top w:val="single" w:sz="4" w:space="0" w:color="000000"/>
              <w:left w:val="single" w:sz="4" w:space="0" w:color="000000"/>
              <w:bottom w:val="single" w:sz="4" w:space="0" w:color="000000"/>
              <w:right w:val="nil"/>
            </w:tcBorders>
            <w:hideMark/>
          </w:tcPr>
          <w:p w:rsidR="00EF66C2" w:rsidRPr="00C84AFA" w:rsidRDefault="00EF66C2" w:rsidP="00622245">
            <w:pPr>
              <w:suppressAutoHyphens/>
              <w:snapToGrid w:val="0"/>
              <w:jc w:val="center"/>
              <w:rPr>
                <w:rFonts w:cs="Tahoma"/>
                <w:szCs w:val="24"/>
                <w:lang w:val="ru-RU" w:eastAsia="ar-SA"/>
              </w:rPr>
            </w:pPr>
            <w:r w:rsidRPr="00C84AFA">
              <w:rPr>
                <w:rFonts w:cs="Tahoma"/>
                <w:szCs w:val="24"/>
                <w:lang w:val="ru-RU" w:eastAsia="ar-SA"/>
              </w:rPr>
              <w:t>2</w:t>
            </w:r>
          </w:p>
        </w:tc>
        <w:tc>
          <w:tcPr>
            <w:tcW w:w="7111" w:type="dxa"/>
            <w:tcBorders>
              <w:top w:val="single" w:sz="4" w:space="0" w:color="000000"/>
              <w:left w:val="single" w:sz="4" w:space="0" w:color="000000"/>
              <w:bottom w:val="single" w:sz="4" w:space="0" w:color="000000"/>
              <w:right w:val="single" w:sz="4" w:space="0" w:color="000000"/>
            </w:tcBorders>
            <w:hideMark/>
          </w:tcPr>
          <w:p w:rsidR="00EF66C2" w:rsidRPr="00C84AFA" w:rsidRDefault="00EF66C2" w:rsidP="00622245">
            <w:pPr>
              <w:suppressAutoHyphens/>
              <w:snapToGrid w:val="0"/>
              <w:jc w:val="center"/>
              <w:rPr>
                <w:rFonts w:cs="Tahoma"/>
                <w:szCs w:val="24"/>
                <w:lang w:val="ru-RU" w:eastAsia="ar-SA"/>
              </w:rPr>
            </w:pPr>
            <w:r w:rsidRPr="00C84AFA">
              <w:rPr>
                <w:rFonts w:cs="Tahoma"/>
                <w:szCs w:val="24"/>
                <w:lang w:val="ru-RU" w:eastAsia="ar-SA"/>
              </w:rPr>
              <w:t>3</w:t>
            </w:r>
          </w:p>
        </w:tc>
      </w:tr>
      <w:tr w:rsidR="00EF66C2" w:rsidRPr="00C84AFA" w:rsidTr="00622245">
        <w:tc>
          <w:tcPr>
            <w:tcW w:w="9894" w:type="dxa"/>
            <w:gridSpan w:val="3"/>
            <w:tcBorders>
              <w:top w:val="single" w:sz="4" w:space="0" w:color="000000"/>
              <w:left w:val="single" w:sz="4" w:space="0" w:color="000000"/>
              <w:bottom w:val="single" w:sz="4" w:space="0" w:color="000000"/>
              <w:right w:val="single" w:sz="4" w:space="0" w:color="000000"/>
            </w:tcBorders>
            <w:hideMark/>
          </w:tcPr>
          <w:p w:rsidR="00EF66C2" w:rsidRPr="00C84AFA" w:rsidRDefault="00EF66C2" w:rsidP="00622245">
            <w:pPr>
              <w:suppressAutoHyphens/>
              <w:snapToGrid w:val="0"/>
              <w:jc w:val="center"/>
              <w:rPr>
                <w:rFonts w:cs="Tahoma"/>
                <w:szCs w:val="24"/>
                <w:lang w:val="ru-RU" w:eastAsia="ar-SA"/>
              </w:rPr>
            </w:pPr>
            <w:r w:rsidRPr="00C84AFA">
              <w:rPr>
                <w:rFonts w:cs="Tahoma"/>
                <w:szCs w:val="24"/>
                <w:lang w:val="ru-RU" w:eastAsia="ar-SA"/>
              </w:rPr>
              <w:t>Виды разрешенного использования.</w:t>
            </w:r>
          </w:p>
        </w:tc>
      </w:tr>
      <w:tr w:rsidR="00EF66C2" w:rsidRPr="00940E64" w:rsidTr="00622245">
        <w:trPr>
          <w:trHeight w:val="404"/>
        </w:trPr>
        <w:tc>
          <w:tcPr>
            <w:tcW w:w="467" w:type="dxa"/>
            <w:tcBorders>
              <w:top w:val="nil"/>
              <w:left w:val="single" w:sz="4" w:space="0" w:color="000000"/>
              <w:bottom w:val="single" w:sz="4" w:space="0" w:color="000000"/>
              <w:right w:val="nil"/>
            </w:tcBorders>
          </w:tcPr>
          <w:p w:rsidR="00EF66C2" w:rsidRPr="00C84AFA" w:rsidRDefault="00EF66C2" w:rsidP="00622245">
            <w:pPr>
              <w:suppressAutoHyphens/>
              <w:snapToGrid w:val="0"/>
              <w:jc w:val="center"/>
              <w:rPr>
                <w:rFonts w:cs="Tahoma"/>
                <w:szCs w:val="24"/>
                <w:lang w:val="ru-RU" w:eastAsia="ar-SA"/>
              </w:rPr>
            </w:pPr>
            <w:r w:rsidRPr="00C84AFA">
              <w:rPr>
                <w:rFonts w:cs="Tahoma"/>
                <w:szCs w:val="24"/>
                <w:lang w:val="ru-RU" w:eastAsia="ar-SA"/>
              </w:rPr>
              <w:t>1.</w:t>
            </w:r>
          </w:p>
          <w:p w:rsidR="00EF66C2" w:rsidRPr="00C84AFA" w:rsidRDefault="00EF66C2" w:rsidP="00622245">
            <w:pPr>
              <w:suppressAutoHyphens/>
              <w:jc w:val="center"/>
              <w:rPr>
                <w:rFonts w:cs="Tahoma"/>
                <w:szCs w:val="24"/>
                <w:lang w:val="ru-RU" w:eastAsia="ar-SA"/>
              </w:rPr>
            </w:pPr>
          </w:p>
        </w:tc>
        <w:tc>
          <w:tcPr>
            <w:tcW w:w="2316" w:type="dxa"/>
            <w:tcBorders>
              <w:top w:val="nil"/>
              <w:left w:val="single" w:sz="4" w:space="0" w:color="000000"/>
              <w:bottom w:val="single" w:sz="4" w:space="0" w:color="000000"/>
              <w:right w:val="nil"/>
            </w:tcBorders>
            <w:hideMark/>
          </w:tcPr>
          <w:p w:rsidR="00EF66C2" w:rsidRPr="00C84AFA" w:rsidRDefault="00EF66C2" w:rsidP="00622245">
            <w:pPr>
              <w:suppressAutoHyphens/>
              <w:snapToGrid w:val="0"/>
              <w:rPr>
                <w:rFonts w:cs="Tahoma"/>
                <w:szCs w:val="24"/>
                <w:lang w:val="ru-RU" w:eastAsia="ar-SA"/>
              </w:rPr>
            </w:pPr>
            <w:r w:rsidRPr="00C84AFA">
              <w:rPr>
                <w:rFonts w:cs="Tahoma"/>
                <w:szCs w:val="24"/>
                <w:lang w:val="ru-RU" w:eastAsia="ar-SA"/>
              </w:rPr>
              <w:t>Разрешенные виды использования земельных участков</w:t>
            </w:r>
          </w:p>
        </w:tc>
        <w:tc>
          <w:tcPr>
            <w:tcW w:w="7111" w:type="dxa"/>
            <w:tcBorders>
              <w:top w:val="nil"/>
              <w:left w:val="single" w:sz="4" w:space="0" w:color="000000"/>
              <w:bottom w:val="single" w:sz="4" w:space="0" w:color="000000"/>
              <w:right w:val="single" w:sz="4" w:space="0" w:color="000000"/>
            </w:tcBorders>
          </w:tcPr>
          <w:p w:rsidR="00EF66C2" w:rsidRPr="00C84AFA" w:rsidRDefault="00EF66C2" w:rsidP="00912128">
            <w:pPr>
              <w:numPr>
                <w:ilvl w:val="0"/>
                <w:numId w:val="36"/>
              </w:numPr>
              <w:jc w:val="both"/>
              <w:rPr>
                <w:szCs w:val="24"/>
                <w:lang w:val="ru-RU" w:eastAsia="ar-SA"/>
              </w:rPr>
            </w:pPr>
            <w:r w:rsidRPr="00C84AFA">
              <w:rPr>
                <w:szCs w:val="24"/>
                <w:lang w:val="ru-RU" w:eastAsia="ar-SA"/>
              </w:rPr>
              <w:t>Водозаборные сооружения хозяйственно-питьевого назначения.</w:t>
            </w:r>
          </w:p>
        </w:tc>
      </w:tr>
      <w:tr w:rsidR="00EF66C2" w:rsidRPr="00C84AFA" w:rsidTr="00622245">
        <w:trPr>
          <w:trHeight w:val="285"/>
        </w:trPr>
        <w:tc>
          <w:tcPr>
            <w:tcW w:w="467" w:type="dxa"/>
            <w:tcBorders>
              <w:top w:val="nil"/>
              <w:left w:val="single" w:sz="4" w:space="0" w:color="000000"/>
              <w:bottom w:val="single" w:sz="4" w:space="0" w:color="000000"/>
              <w:right w:val="nil"/>
            </w:tcBorders>
          </w:tcPr>
          <w:p w:rsidR="00EF66C2" w:rsidRPr="00C84AFA" w:rsidRDefault="00EF66C2" w:rsidP="00622245">
            <w:pPr>
              <w:suppressAutoHyphens/>
              <w:snapToGrid w:val="0"/>
              <w:jc w:val="center"/>
              <w:rPr>
                <w:rFonts w:cs="Tahoma"/>
                <w:szCs w:val="24"/>
                <w:lang w:val="ru-RU" w:eastAsia="ar-SA"/>
              </w:rPr>
            </w:pPr>
            <w:r w:rsidRPr="00C84AFA">
              <w:rPr>
                <w:rFonts w:cs="Tahoma"/>
                <w:szCs w:val="24"/>
                <w:lang w:val="ru-RU" w:eastAsia="ar-SA"/>
              </w:rPr>
              <w:t>2.</w:t>
            </w:r>
          </w:p>
          <w:p w:rsidR="00EF66C2" w:rsidRPr="00C84AFA" w:rsidRDefault="00EF66C2" w:rsidP="00622245">
            <w:pPr>
              <w:suppressAutoHyphens/>
              <w:jc w:val="center"/>
              <w:rPr>
                <w:rFonts w:cs="Tahoma"/>
                <w:szCs w:val="24"/>
                <w:lang w:val="ru-RU" w:eastAsia="ar-SA"/>
              </w:rPr>
            </w:pPr>
          </w:p>
        </w:tc>
        <w:tc>
          <w:tcPr>
            <w:tcW w:w="2316" w:type="dxa"/>
            <w:tcBorders>
              <w:top w:val="nil"/>
              <w:left w:val="single" w:sz="4" w:space="0" w:color="000000"/>
              <w:bottom w:val="single" w:sz="4" w:space="0" w:color="000000"/>
              <w:right w:val="nil"/>
            </w:tcBorders>
            <w:hideMark/>
          </w:tcPr>
          <w:p w:rsidR="00EF66C2" w:rsidRPr="00C84AFA" w:rsidRDefault="00EF66C2" w:rsidP="00622245">
            <w:pPr>
              <w:tabs>
                <w:tab w:val="left" w:pos="1155"/>
              </w:tabs>
              <w:suppressAutoHyphens/>
              <w:snapToGrid w:val="0"/>
              <w:rPr>
                <w:rFonts w:cs="Tahoma"/>
                <w:szCs w:val="24"/>
                <w:lang w:val="ru-RU" w:eastAsia="ar-SA"/>
              </w:rPr>
            </w:pPr>
            <w:r w:rsidRPr="00C84AFA">
              <w:rPr>
                <w:rFonts w:cs="Tahoma"/>
                <w:szCs w:val="24"/>
                <w:lang w:val="ru-RU" w:eastAsia="ar-SA"/>
              </w:rPr>
              <w:t xml:space="preserve">Вспомогательные </w:t>
            </w:r>
          </w:p>
          <w:p w:rsidR="00EF66C2" w:rsidRPr="00C84AFA" w:rsidRDefault="00EF66C2" w:rsidP="00622245">
            <w:pPr>
              <w:tabs>
                <w:tab w:val="left" w:pos="1155"/>
              </w:tabs>
              <w:suppressAutoHyphens/>
              <w:rPr>
                <w:rFonts w:cs="Tahoma"/>
                <w:szCs w:val="24"/>
                <w:lang w:val="ru-RU" w:eastAsia="ar-SA"/>
              </w:rPr>
            </w:pPr>
            <w:r w:rsidRPr="00C84AFA">
              <w:rPr>
                <w:rFonts w:cs="Tahoma"/>
                <w:szCs w:val="24"/>
                <w:lang w:val="ru-RU" w:eastAsia="ar-SA"/>
              </w:rPr>
              <w:t>виды разрешенного</w:t>
            </w:r>
          </w:p>
          <w:p w:rsidR="00EF66C2" w:rsidRPr="00C84AFA" w:rsidRDefault="00EF66C2" w:rsidP="00622245">
            <w:pPr>
              <w:tabs>
                <w:tab w:val="left" w:pos="1155"/>
              </w:tabs>
              <w:suppressAutoHyphens/>
              <w:rPr>
                <w:rFonts w:cs="Tahoma"/>
                <w:szCs w:val="24"/>
                <w:lang w:val="ru-RU" w:eastAsia="ar-SA"/>
              </w:rPr>
            </w:pPr>
            <w:r w:rsidRPr="00C84AFA">
              <w:rPr>
                <w:rFonts w:cs="Tahoma"/>
                <w:szCs w:val="24"/>
                <w:lang w:val="ru-RU" w:eastAsia="ar-SA"/>
              </w:rPr>
              <w:t>использования.</w:t>
            </w:r>
          </w:p>
        </w:tc>
        <w:tc>
          <w:tcPr>
            <w:tcW w:w="7111" w:type="dxa"/>
            <w:tcBorders>
              <w:top w:val="nil"/>
              <w:left w:val="single" w:sz="4" w:space="0" w:color="000000"/>
              <w:bottom w:val="single" w:sz="4" w:space="0" w:color="000000"/>
              <w:right w:val="single" w:sz="4" w:space="0" w:color="000000"/>
            </w:tcBorders>
          </w:tcPr>
          <w:p w:rsidR="00EF66C2" w:rsidRPr="00C84AFA" w:rsidRDefault="00EF66C2" w:rsidP="00912128">
            <w:pPr>
              <w:numPr>
                <w:ilvl w:val="0"/>
                <w:numId w:val="36"/>
              </w:numPr>
              <w:jc w:val="both"/>
              <w:rPr>
                <w:szCs w:val="24"/>
                <w:lang w:val="ru-RU" w:eastAsia="ar-SA"/>
              </w:rPr>
            </w:pPr>
            <w:r w:rsidRPr="00C84AFA">
              <w:rPr>
                <w:szCs w:val="24"/>
                <w:lang w:val="ru-RU" w:eastAsia="ar-SA"/>
              </w:rPr>
              <w:t>Озеленение.</w:t>
            </w:r>
          </w:p>
        </w:tc>
      </w:tr>
      <w:tr w:rsidR="00EF66C2" w:rsidRPr="00940E64" w:rsidTr="00622245">
        <w:trPr>
          <w:trHeight w:val="285"/>
        </w:trPr>
        <w:tc>
          <w:tcPr>
            <w:tcW w:w="9894" w:type="dxa"/>
            <w:gridSpan w:val="3"/>
            <w:tcBorders>
              <w:top w:val="nil"/>
              <w:left w:val="single" w:sz="4" w:space="0" w:color="000000"/>
              <w:bottom w:val="single" w:sz="4" w:space="0" w:color="000000"/>
              <w:right w:val="single" w:sz="4" w:space="0" w:color="000000"/>
            </w:tcBorders>
            <w:vAlign w:val="center"/>
            <w:hideMark/>
          </w:tcPr>
          <w:p w:rsidR="00EF66C2" w:rsidRPr="00C84AFA" w:rsidRDefault="00EF66C2" w:rsidP="00622245">
            <w:pPr>
              <w:widowControl w:val="0"/>
              <w:suppressAutoHyphens/>
              <w:snapToGrid w:val="0"/>
              <w:jc w:val="center"/>
              <w:rPr>
                <w:rFonts w:cs="Tahoma"/>
                <w:szCs w:val="24"/>
                <w:lang w:val="ru-RU" w:eastAsia="ar-SA"/>
              </w:rPr>
            </w:pPr>
            <w:r w:rsidRPr="00C84AFA">
              <w:rPr>
                <w:rFonts w:cs="Tahoma"/>
                <w:szCs w:val="24"/>
                <w:lang w:val="ru-RU" w:eastAsia="ar-SA"/>
              </w:rPr>
              <w:t>Параметры разрешенного строительства и ограничения использования земельных участков.</w:t>
            </w:r>
          </w:p>
        </w:tc>
      </w:tr>
      <w:tr w:rsidR="00EF66C2" w:rsidRPr="00940E64" w:rsidTr="00622245">
        <w:trPr>
          <w:trHeight w:val="853"/>
        </w:trPr>
        <w:tc>
          <w:tcPr>
            <w:tcW w:w="467" w:type="dxa"/>
            <w:tcBorders>
              <w:top w:val="nil"/>
              <w:left w:val="single" w:sz="4" w:space="0" w:color="000000"/>
              <w:bottom w:val="single" w:sz="4" w:space="0" w:color="000000"/>
              <w:right w:val="nil"/>
            </w:tcBorders>
          </w:tcPr>
          <w:p w:rsidR="00EF66C2" w:rsidRPr="00C84AFA" w:rsidRDefault="00EF66C2" w:rsidP="00622245">
            <w:pPr>
              <w:suppressAutoHyphens/>
              <w:snapToGrid w:val="0"/>
              <w:jc w:val="center"/>
              <w:rPr>
                <w:rFonts w:cs="Tahoma"/>
                <w:szCs w:val="24"/>
                <w:lang w:val="ru-RU" w:eastAsia="ar-SA"/>
              </w:rPr>
            </w:pPr>
            <w:r w:rsidRPr="00C84AFA">
              <w:rPr>
                <w:rFonts w:cs="Tahoma"/>
                <w:szCs w:val="24"/>
                <w:lang w:val="ru-RU" w:eastAsia="ar-SA"/>
              </w:rPr>
              <w:t>3.</w:t>
            </w:r>
          </w:p>
          <w:p w:rsidR="00EF66C2" w:rsidRPr="00C84AFA" w:rsidRDefault="00EF66C2" w:rsidP="00622245">
            <w:pPr>
              <w:suppressAutoHyphens/>
              <w:jc w:val="center"/>
              <w:rPr>
                <w:rFonts w:cs="Tahoma"/>
                <w:szCs w:val="24"/>
                <w:lang w:val="ru-RU" w:eastAsia="ar-SA"/>
              </w:rPr>
            </w:pPr>
          </w:p>
        </w:tc>
        <w:tc>
          <w:tcPr>
            <w:tcW w:w="2316" w:type="dxa"/>
            <w:tcBorders>
              <w:top w:val="nil"/>
              <w:left w:val="single" w:sz="4" w:space="0" w:color="000000"/>
              <w:bottom w:val="single" w:sz="4" w:space="0" w:color="000000"/>
              <w:right w:val="nil"/>
            </w:tcBorders>
            <w:hideMark/>
          </w:tcPr>
          <w:p w:rsidR="00EF66C2" w:rsidRPr="00C84AFA" w:rsidRDefault="00EF66C2" w:rsidP="00622245">
            <w:pPr>
              <w:suppressAutoHyphens/>
              <w:snapToGrid w:val="0"/>
              <w:rPr>
                <w:rFonts w:cs="Tahoma"/>
                <w:szCs w:val="24"/>
                <w:lang w:val="ru-RU" w:eastAsia="ar-SA"/>
              </w:rPr>
            </w:pPr>
            <w:r w:rsidRPr="00C84AFA">
              <w:rPr>
                <w:rFonts w:cs="Tahoma"/>
                <w:szCs w:val="24"/>
                <w:lang w:val="ru-RU" w:eastAsia="ar-SA"/>
              </w:rPr>
              <w:t>Санитарно-гигиенические и экологические требования.</w:t>
            </w:r>
          </w:p>
        </w:tc>
        <w:tc>
          <w:tcPr>
            <w:tcW w:w="7111" w:type="dxa"/>
            <w:tcBorders>
              <w:top w:val="nil"/>
              <w:left w:val="single" w:sz="4" w:space="0" w:color="000000"/>
              <w:bottom w:val="single" w:sz="4" w:space="0" w:color="000000"/>
              <w:right w:val="single" w:sz="4" w:space="0" w:color="000000"/>
            </w:tcBorders>
            <w:hideMark/>
          </w:tcPr>
          <w:p w:rsidR="00EF66C2" w:rsidRPr="00C84AFA" w:rsidRDefault="00EF66C2" w:rsidP="00912128">
            <w:pPr>
              <w:numPr>
                <w:ilvl w:val="0"/>
                <w:numId w:val="36"/>
              </w:numPr>
              <w:jc w:val="both"/>
              <w:rPr>
                <w:szCs w:val="24"/>
                <w:lang w:val="ru-RU" w:eastAsia="ar-SA"/>
              </w:rPr>
            </w:pPr>
            <w:r w:rsidRPr="00C84AFA">
              <w:rPr>
                <w:rFonts w:cs="Tahoma"/>
                <w:szCs w:val="24"/>
                <w:lang w:val="ru-RU" w:eastAsia="ar-SA"/>
              </w:rPr>
              <w:t xml:space="preserve">Предельные параметры разрешенного строительства и </w:t>
            </w:r>
            <w:r w:rsidRPr="00C84AFA">
              <w:rPr>
                <w:szCs w:val="24"/>
                <w:lang w:val="ru-RU" w:eastAsia="ar-SA"/>
              </w:rPr>
              <w:t>реконструкции - в соответствии с проектом планировки и СНиП 2.04.02-84 «Водоснабжение. Наружные сети и сооружения».</w:t>
            </w:r>
          </w:p>
          <w:p w:rsidR="00EF66C2" w:rsidRPr="00C84AFA" w:rsidRDefault="00EF66C2" w:rsidP="00912128">
            <w:pPr>
              <w:numPr>
                <w:ilvl w:val="0"/>
                <w:numId w:val="36"/>
              </w:numPr>
              <w:jc w:val="both"/>
              <w:rPr>
                <w:szCs w:val="24"/>
                <w:lang w:val="ru-RU" w:eastAsia="ar-SA"/>
              </w:rPr>
            </w:pPr>
            <w:r w:rsidRPr="00C84AFA">
              <w:rPr>
                <w:szCs w:val="24"/>
                <w:lang w:val="ru-RU" w:eastAsia="ar-SA"/>
              </w:rPr>
              <w:t>Водозаборы подземных вод должны располагаться вне территорий промышленных предприятий и жилой застройки.</w:t>
            </w:r>
          </w:p>
          <w:p w:rsidR="00EF66C2" w:rsidRPr="00C84AFA" w:rsidRDefault="00EF66C2" w:rsidP="00912128">
            <w:pPr>
              <w:numPr>
                <w:ilvl w:val="0"/>
                <w:numId w:val="36"/>
              </w:numPr>
              <w:jc w:val="both"/>
              <w:rPr>
                <w:rFonts w:cs="Tahoma"/>
                <w:szCs w:val="24"/>
                <w:lang w:val="ru-RU" w:eastAsia="ar-SA"/>
              </w:rPr>
            </w:pPr>
            <w:r w:rsidRPr="00C84AFA">
              <w:rPr>
                <w:szCs w:val="24"/>
                <w:lang w:val="ru-RU" w:eastAsia="ar-SA"/>
              </w:rPr>
              <w:t>Соблюдение режима зон санитарной охраны источников водоснабжения с проведением мероприятий согласно требований СанПиНа 2.1.4.1110-02 «Зона санитарной охраны источников водоснабжения</w:t>
            </w:r>
            <w:r w:rsidRPr="00C84AFA">
              <w:rPr>
                <w:rFonts w:cs="Tahoma"/>
                <w:szCs w:val="24"/>
                <w:lang w:val="ru-RU" w:eastAsia="ar-SA"/>
              </w:rPr>
              <w:t xml:space="preserve"> и водопроводов хозяйственно-питьевого назначения.</w:t>
            </w:r>
          </w:p>
          <w:p w:rsidR="00EF66C2" w:rsidRPr="00C84AFA" w:rsidRDefault="00EF66C2" w:rsidP="00912128">
            <w:pPr>
              <w:numPr>
                <w:ilvl w:val="0"/>
                <w:numId w:val="36"/>
              </w:numPr>
              <w:jc w:val="both"/>
              <w:rPr>
                <w:rFonts w:cs="Tahoma"/>
                <w:szCs w:val="24"/>
                <w:lang w:val="ru-RU" w:eastAsia="ar-SA"/>
              </w:rPr>
            </w:pPr>
            <w:r w:rsidRPr="00C84AFA">
              <w:rPr>
                <w:rFonts w:cs="Tahoma"/>
                <w:szCs w:val="24"/>
                <w:lang w:val="ru-RU" w:eastAsia="ar-SA"/>
              </w:rPr>
              <w:t xml:space="preserve">Мероприятия по I поясу зоны </w:t>
            </w:r>
            <w:r w:rsidRPr="00C84AFA">
              <w:rPr>
                <w:szCs w:val="24"/>
                <w:lang w:val="ru-RU" w:eastAsia="ar-SA"/>
              </w:rPr>
              <w:t>санитарной</w:t>
            </w:r>
            <w:r w:rsidRPr="00C84AFA">
              <w:rPr>
                <w:rFonts w:cs="Tahoma"/>
                <w:szCs w:val="24"/>
                <w:lang w:val="ru-RU" w:eastAsia="ar-SA"/>
              </w:rPr>
              <w:t xml:space="preserve"> охраны (ЗСО);</w:t>
            </w:r>
          </w:p>
          <w:p w:rsidR="00EF66C2" w:rsidRPr="00C84AFA" w:rsidRDefault="00EF66C2" w:rsidP="00912128">
            <w:pPr>
              <w:widowControl w:val="0"/>
              <w:numPr>
                <w:ilvl w:val="1"/>
                <w:numId w:val="42"/>
              </w:numPr>
              <w:tabs>
                <w:tab w:val="left" w:pos="787"/>
              </w:tabs>
              <w:suppressAutoHyphens/>
              <w:ind w:left="787"/>
              <w:jc w:val="both"/>
              <w:rPr>
                <w:rFonts w:cs="Tahoma"/>
                <w:szCs w:val="24"/>
                <w:lang w:val="ru-RU" w:eastAsia="ar-SA"/>
              </w:rPr>
            </w:pPr>
            <w:r w:rsidRPr="00C84AFA">
              <w:rPr>
                <w:rFonts w:cs="Tahoma"/>
                <w:szCs w:val="24"/>
                <w:lang w:val="ru-RU" w:eastAsia="ar-SA"/>
              </w:rPr>
              <w:t xml:space="preserve">территория I пояса ЗСО должна быть спланирована для </w:t>
            </w:r>
            <w:r w:rsidRPr="00C84AFA">
              <w:rPr>
                <w:rFonts w:cs="Tahoma"/>
                <w:szCs w:val="24"/>
                <w:lang w:val="ru-RU" w:eastAsia="ar-SA"/>
              </w:rPr>
              <w:lastRenderedPageBreak/>
              <w:t>отвода поверхностного стока за ее пределы, озеленена, ограждена и обеспечена охраной;</w:t>
            </w:r>
          </w:p>
          <w:p w:rsidR="00EF66C2" w:rsidRPr="00C84AFA" w:rsidRDefault="00EF66C2" w:rsidP="00912128">
            <w:pPr>
              <w:widowControl w:val="0"/>
              <w:numPr>
                <w:ilvl w:val="1"/>
                <w:numId w:val="42"/>
              </w:numPr>
              <w:tabs>
                <w:tab w:val="left" w:pos="787"/>
              </w:tabs>
              <w:suppressAutoHyphens/>
              <w:ind w:left="787"/>
              <w:jc w:val="both"/>
              <w:rPr>
                <w:rFonts w:cs="Tahoma"/>
                <w:szCs w:val="24"/>
                <w:lang w:val="ru-RU" w:eastAsia="ar-SA"/>
              </w:rPr>
            </w:pPr>
            <w:r w:rsidRPr="00C84AFA">
              <w:rPr>
                <w:rFonts w:cs="Tahoma"/>
                <w:szCs w:val="24"/>
                <w:lang w:val="ru-RU" w:eastAsia="ar-SA"/>
              </w:rPr>
              <w:t>дорожки и сооружения должны иметь твердое покрытие;</w:t>
            </w:r>
          </w:p>
          <w:p w:rsidR="00EF66C2" w:rsidRPr="00C84AFA" w:rsidRDefault="00EF66C2" w:rsidP="00912128">
            <w:pPr>
              <w:widowControl w:val="0"/>
              <w:numPr>
                <w:ilvl w:val="1"/>
                <w:numId w:val="42"/>
              </w:numPr>
              <w:tabs>
                <w:tab w:val="left" w:pos="787"/>
              </w:tabs>
              <w:suppressAutoHyphens/>
              <w:ind w:left="787"/>
              <w:jc w:val="both"/>
              <w:rPr>
                <w:rFonts w:cs="Tahoma"/>
                <w:szCs w:val="24"/>
                <w:lang w:val="ru-RU" w:eastAsia="ar-SA"/>
              </w:rPr>
            </w:pPr>
            <w:r w:rsidRPr="00C84AFA">
              <w:rPr>
                <w:rFonts w:cs="Tahoma"/>
                <w:szCs w:val="24"/>
                <w:lang w:val="ru-RU" w:eastAsia="ar-SA"/>
              </w:rPr>
              <w:t>запрещаются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а также применение ядохимикатов и удобрений;</w:t>
            </w:r>
          </w:p>
          <w:p w:rsidR="00EF66C2" w:rsidRPr="00C84AFA" w:rsidRDefault="00EF66C2" w:rsidP="00912128">
            <w:pPr>
              <w:widowControl w:val="0"/>
              <w:numPr>
                <w:ilvl w:val="1"/>
                <w:numId w:val="42"/>
              </w:numPr>
              <w:tabs>
                <w:tab w:val="left" w:pos="787"/>
              </w:tabs>
              <w:suppressAutoHyphens/>
              <w:ind w:left="787"/>
              <w:jc w:val="both"/>
              <w:rPr>
                <w:rFonts w:cs="Tahoma"/>
                <w:szCs w:val="24"/>
                <w:lang w:val="ru-RU" w:eastAsia="ar-SA"/>
              </w:rPr>
            </w:pPr>
            <w:r w:rsidRPr="00C84AFA">
              <w:rPr>
                <w:rFonts w:cs="Tahoma"/>
                <w:szCs w:val="24"/>
                <w:lang w:val="ru-RU" w:eastAsia="ar-SA"/>
              </w:rPr>
              <w:t>здания должны быть оборудованы канализацией с отведением сточных вод на местную станцию очистных сооружений, расположенную за пределами I пояса ЗСО, в исключительных случаях – водонепроницаемые выгреба, исключающие случаи микробного загрязнения территории.</w:t>
            </w:r>
          </w:p>
          <w:p w:rsidR="00EF66C2" w:rsidRPr="00C84AFA" w:rsidRDefault="00EF66C2" w:rsidP="00912128">
            <w:pPr>
              <w:widowControl w:val="0"/>
              <w:numPr>
                <w:ilvl w:val="0"/>
                <w:numId w:val="42"/>
              </w:numPr>
              <w:tabs>
                <w:tab w:val="left" w:pos="360"/>
              </w:tabs>
              <w:suppressAutoHyphens/>
              <w:jc w:val="both"/>
              <w:rPr>
                <w:rFonts w:cs="Tahoma"/>
                <w:szCs w:val="24"/>
                <w:lang w:val="ru-RU" w:eastAsia="ar-SA"/>
              </w:rPr>
            </w:pPr>
            <w:r w:rsidRPr="00C84AFA">
              <w:rPr>
                <w:rFonts w:cs="Tahoma"/>
                <w:szCs w:val="24"/>
                <w:lang w:val="ru-RU" w:eastAsia="ar-SA"/>
              </w:rPr>
              <w:t>Мероприятия по II поясу ЗСО:</w:t>
            </w:r>
          </w:p>
          <w:p w:rsidR="00EF66C2" w:rsidRPr="00C84AFA" w:rsidRDefault="00EF66C2" w:rsidP="00912128">
            <w:pPr>
              <w:widowControl w:val="0"/>
              <w:numPr>
                <w:ilvl w:val="0"/>
                <w:numId w:val="43"/>
              </w:numPr>
              <w:tabs>
                <w:tab w:val="left" w:pos="720"/>
              </w:tabs>
              <w:suppressAutoHyphens/>
              <w:jc w:val="both"/>
              <w:rPr>
                <w:rFonts w:cs="Tahoma"/>
                <w:szCs w:val="24"/>
                <w:lang w:val="ru-RU" w:eastAsia="ar-SA"/>
              </w:rPr>
            </w:pPr>
            <w:r w:rsidRPr="00C84AFA">
              <w:rPr>
                <w:rFonts w:cs="Tahoma"/>
                <w:szCs w:val="24"/>
                <w:lang w:val="ru-RU" w:eastAsia="ar-SA"/>
              </w:rPr>
              <w:t>запрещается размещение кладбищ, скотомогильников, полей ассенизации, полей фильтрации, навозохранилищ, животноводческих предприятий, складов горючесмазочных материалов, ядохимикатов, шламохранилищ и других объектов, обуславливающих опасность микробного и химического загрязнения подземных вод; ограниченной применение удобрений.</w:t>
            </w:r>
          </w:p>
          <w:p w:rsidR="00EF66C2" w:rsidRPr="00C84AFA" w:rsidRDefault="00EF66C2" w:rsidP="00912128">
            <w:pPr>
              <w:widowControl w:val="0"/>
              <w:numPr>
                <w:ilvl w:val="0"/>
                <w:numId w:val="43"/>
              </w:numPr>
              <w:tabs>
                <w:tab w:val="left" w:pos="720"/>
              </w:tabs>
              <w:suppressAutoHyphens/>
              <w:jc w:val="both"/>
              <w:rPr>
                <w:rFonts w:cs="Tahoma"/>
                <w:szCs w:val="24"/>
                <w:lang w:val="ru-RU" w:eastAsia="ar-SA"/>
              </w:rPr>
            </w:pPr>
            <w:r w:rsidRPr="00C84AFA">
              <w:rPr>
                <w:rFonts w:cs="Tahoma"/>
                <w:szCs w:val="24"/>
                <w:lang w:val="ru-RU" w:eastAsia="ar-SA"/>
              </w:rPr>
              <w:t>в прилегающей селитебной зоне необходимо выполнение мероприятий по санитарному благоустройству территории на основании «Санитарных правил содержания территории населенных мест №4690-88» и требований СанПиНа «Охрана поверхностных вод от загрязнения».</w:t>
            </w:r>
          </w:p>
        </w:tc>
      </w:tr>
    </w:tbl>
    <w:p w:rsidR="00EF66C2" w:rsidRPr="00C84AFA" w:rsidRDefault="00EF66C2" w:rsidP="00EF66C2">
      <w:pPr>
        <w:suppressAutoHyphens/>
        <w:jc w:val="right"/>
        <w:rPr>
          <w:rFonts w:cs="Tahoma"/>
          <w:b/>
          <w:szCs w:val="24"/>
          <w:lang w:val="ru-RU" w:eastAsia="ar-SA"/>
        </w:rPr>
      </w:pPr>
    </w:p>
    <w:p w:rsidR="00EF66C2" w:rsidRPr="00C84AFA" w:rsidRDefault="00EF66C2" w:rsidP="00EF66C2">
      <w:pPr>
        <w:suppressAutoHyphens/>
        <w:jc w:val="right"/>
        <w:rPr>
          <w:rFonts w:cs="Tahoma"/>
          <w:b/>
          <w:szCs w:val="24"/>
          <w:lang w:val="ru-RU" w:eastAsia="ar-SA"/>
        </w:rPr>
      </w:pPr>
      <w:r w:rsidRPr="00C84AFA">
        <w:rPr>
          <w:rFonts w:cs="Tahoma"/>
          <w:b/>
          <w:szCs w:val="24"/>
          <w:lang w:val="ru-RU" w:eastAsia="ar-SA"/>
        </w:rPr>
        <w:t>Индекс зоны СП 2</w:t>
      </w:r>
    </w:p>
    <w:p w:rsidR="00EF66C2" w:rsidRPr="00C84AFA" w:rsidRDefault="00EF66C2" w:rsidP="00EF66C2">
      <w:pPr>
        <w:suppressAutoHyphens/>
        <w:jc w:val="right"/>
        <w:rPr>
          <w:rFonts w:cs="Tahoma"/>
          <w:b/>
          <w:szCs w:val="24"/>
          <w:lang w:val="ru-RU" w:eastAsia="ar-SA"/>
        </w:rPr>
      </w:pPr>
      <w:r w:rsidRPr="00C84AFA">
        <w:rPr>
          <w:rFonts w:cs="Tahoma"/>
          <w:b/>
          <w:szCs w:val="24"/>
          <w:lang w:val="ru-RU" w:eastAsia="ar-SA"/>
        </w:rPr>
        <w:t>Скотомогильники, полигоны ТБО</w:t>
      </w:r>
    </w:p>
    <w:tbl>
      <w:tblPr>
        <w:tblW w:w="9919" w:type="dxa"/>
        <w:tblInd w:w="-318" w:type="dxa"/>
        <w:tblLook w:val="04A0"/>
      </w:tblPr>
      <w:tblGrid>
        <w:gridCol w:w="489"/>
        <w:gridCol w:w="2345"/>
        <w:gridCol w:w="7085"/>
      </w:tblGrid>
      <w:tr w:rsidR="00EF66C2" w:rsidRPr="00C84AFA" w:rsidTr="00622245">
        <w:tc>
          <w:tcPr>
            <w:tcW w:w="489" w:type="dxa"/>
            <w:tcBorders>
              <w:top w:val="single" w:sz="4" w:space="0" w:color="000000"/>
              <w:left w:val="single" w:sz="4" w:space="0" w:color="000000"/>
              <w:bottom w:val="single" w:sz="4" w:space="0" w:color="000000"/>
              <w:right w:val="nil"/>
            </w:tcBorders>
          </w:tcPr>
          <w:p w:rsidR="00EF66C2" w:rsidRPr="00C84AFA" w:rsidRDefault="00EF66C2" w:rsidP="00622245">
            <w:pPr>
              <w:suppressAutoHyphens/>
              <w:snapToGrid w:val="0"/>
              <w:jc w:val="center"/>
              <w:rPr>
                <w:rFonts w:cs="Tahoma"/>
                <w:szCs w:val="24"/>
                <w:lang w:val="ru-RU" w:eastAsia="ar-SA"/>
              </w:rPr>
            </w:pPr>
            <w:r w:rsidRPr="00C84AFA">
              <w:rPr>
                <w:rFonts w:cs="Tahoma"/>
                <w:szCs w:val="24"/>
                <w:lang w:val="ru-RU" w:eastAsia="ar-SA"/>
              </w:rPr>
              <w:t>1</w:t>
            </w:r>
          </w:p>
        </w:tc>
        <w:tc>
          <w:tcPr>
            <w:tcW w:w="2345" w:type="dxa"/>
            <w:tcBorders>
              <w:top w:val="single" w:sz="4" w:space="0" w:color="000000"/>
              <w:left w:val="single" w:sz="4" w:space="0" w:color="000000"/>
              <w:bottom w:val="single" w:sz="4" w:space="0" w:color="000000"/>
              <w:right w:val="nil"/>
            </w:tcBorders>
          </w:tcPr>
          <w:p w:rsidR="00EF66C2" w:rsidRPr="00C84AFA" w:rsidRDefault="00EF66C2" w:rsidP="00622245">
            <w:pPr>
              <w:suppressAutoHyphens/>
              <w:snapToGrid w:val="0"/>
              <w:jc w:val="center"/>
              <w:rPr>
                <w:rFonts w:cs="Tahoma"/>
                <w:szCs w:val="24"/>
                <w:lang w:val="ru-RU" w:eastAsia="ar-SA"/>
              </w:rPr>
            </w:pPr>
            <w:r w:rsidRPr="00C84AFA">
              <w:rPr>
                <w:rFonts w:cs="Tahoma"/>
                <w:szCs w:val="24"/>
                <w:lang w:val="ru-RU" w:eastAsia="ar-SA"/>
              </w:rPr>
              <w:t>2</w:t>
            </w:r>
          </w:p>
        </w:tc>
        <w:tc>
          <w:tcPr>
            <w:tcW w:w="7085" w:type="dxa"/>
            <w:tcBorders>
              <w:top w:val="single" w:sz="4" w:space="0" w:color="000000"/>
              <w:left w:val="single" w:sz="4" w:space="0" w:color="000000"/>
              <w:bottom w:val="single" w:sz="4" w:space="0" w:color="000000"/>
              <w:right w:val="single" w:sz="4" w:space="0" w:color="000000"/>
            </w:tcBorders>
          </w:tcPr>
          <w:p w:rsidR="00EF66C2" w:rsidRPr="00C84AFA" w:rsidRDefault="00EF66C2" w:rsidP="00622245">
            <w:pPr>
              <w:suppressAutoHyphens/>
              <w:snapToGrid w:val="0"/>
              <w:jc w:val="center"/>
              <w:rPr>
                <w:rFonts w:cs="Tahoma"/>
                <w:szCs w:val="24"/>
                <w:lang w:val="ru-RU" w:eastAsia="ar-SA"/>
              </w:rPr>
            </w:pPr>
            <w:r w:rsidRPr="00C84AFA">
              <w:rPr>
                <w:rFonts w:cs="Tahoma"/>
                <w:szCs w:val="24"/>
                <w:lang w:val="ru-RU" w:eastAsia="ar-SA"/>
              </w:rPr>
              <w:t>3</w:t>
            </w:r>
          </w:p>
        </w:tc>
      </w:tr>
      <w:tr w:rsidR="00EF66C2" w:rsidRPr="00C84AFA" w:rsidTr="00622245">
        <w:tc>
          <w:tcPr>
            <w:tcW w:w="9919" w:type="dxa"/>
            <w:gridSpan w:val="3"/>
            <w:tcBorders>
              <w:top w:val="single" w:sz="4" w:space="0" w:color="000000"/>
              <w:left w:val="single" w:sz="4" w:space="0" w:color="000000"/>
              <w:bottom w:val="single" w:sz="4" w:space="0" w:color="000000"/>
              <w:right w:val="single" w:sz="4" w:space="0" w:color="000000"/>
            </w:tcBorders>
          </w:tcPr>
          <w:p w:rsidR="00EF66C2" w:rsidRPr="00C84AFA" w:rsidRDefault="00EF66C2" w:rsidP="00622245">
            <w:pPr>
              <w:suppressAutoHyphens/>
              <w:snapToGrid w:val="0"/>
              <w:jc w:val="center"/>
              <w:rPr>
                <w:rFonts w:cs="Tahoma"/>
                <w:szCs w:val="24"/>
                <w:lang w:val="ru-RU" w:eastAsia="ar-SA"/>
              </w:rPr>
            </w:pPr>
            <w:r w:rsidRPr="00C84AFA">
              <w:rPr>
                <w:rFonts w:cs="Tahoma"/>
                <w:szCs w:val="24"/>
                <w:lang w:val="ru-RU" w:eastAsia="ar-SA"/>
              </w:rPr>
              <w:t>Виды разрешенного использования</w:t>
            </w:r>
          </w:p>
        </w:tc>
      </w:tr>
      <w:tr w:rsidR="00EF66C2" w:rsidRPr="00C84AFA" w:rsidTr="00622245">
        <w:trPr>
          <w:trHeight w:val="730"/>
        </w:trPr>
        <w:tc>
          <w:tcPr>
            <w:tcW w:w="489" w:type="dxa"/>
            <w:tcBorders>
              <w:top w:val="nil"/>
              <w:left w:val="single" w:sz="4" w:space="0" w:color="000000"/>
              <w:bottom w:val="single" w:sz="4" w:space="0" w:color="000000"/>
              <w:right w:val="nil"/>
            </w:tcBorders>
          </w:tcPr>
          <w:p w:rsidR="00EF66C2" w:rsidRPr="00C84AFA" w:rsidRDefault="00EF66C2" w:rsidP="00622245">
            <w:pPr>
              <w:suppressAutoHyphens/>
              <w:snapToGrid w:val="0"/>
              <w:jc w:val="center"/>
              <w:rPr>
                <w:rFonts w:cs="Tahoma"/>
                <w:szCs w:val="24"/>
                <w:lang w:val="ru-RU" w:eastAsia="ar-SA"/>
              </w:rPr>
            </w:pPr>
            <w:r w:rsidRPr="00C84AFA">
              <w:rPr>
                <w:rFonts w:cs="Tahoma"/>
                <w:szCs w:val="24"/>
                <w:lang w:val="ru-RU" w:eastAsia="ar-SA"/>
              </w:rPr>
              <w:t>1.</w:t>
            </w:r>
          </w:p>
          <w:p w:rsidR="00EF66C2" w:rsidRPr="00C84AFA" w:rsidRDefault="00EF66C2" w:rsidP="00622245">
            <w:pPr>
              <w:suppressAutoHyphens/>
              <w:jc w:val="center"/>
              <w:rPr>
                <w:rFonts w:cs="Tahoma"/>
                <w:szCs w:val="24"/>
                <w:lang w:val="ru-RU" w:eastAsia="ar-SA"/>
              </w:rPr>
            </w:pPr>
          </w:p>
        </w:tc>
        <w:tc>
          <w:tcPr>
            <w:tcW w:w="2345" w:type="dxa"/>
            <w:tcBorders>
              <w:top w:val="nil"/>
              <w:left w:val="single" w:sz="4" w:space="0" w:color="000000"/>
              <w:bottom w:val="single" w:sz="4" w:space="0" w:color="000000"/>
              <w:right w:val="nil"/>
            </w:tcBorders>
          </w:tcPr>
          <w:p w:rsidR="00EF66C2" w:rsidRPr="00C84AFA" w:rsidRDefault="00EF66C2" w:rsidP="00622245">
            <w:pPr>
              <w:suppressAutoHyphens/>
              <w:snapToGrid w:val="0"/>
              <w:rPr>
                <w:rFonts w:cs="Tahoma"/>
                <w:szCs w:val="24"/>
                <w:lang w:val="ru-RU" w:eastAsia="ar-SA"/>
              </w:rPr>
            </w:pPr>
            <w:r w:rsidRPr="00C84AFA">
              <w:rPr>
                <w:rFonts w:cs="Tahoma"/>
                <w:szCs w:val="24"/>
                <w:lang w:val="ru-RU" w:eastAsia="ar-SA"/>
              </w:rPr>
              <w:t>Разрешенные виды использования земельных участков</w:t>
            </w:r>
          </w:p>
        </w:tc>
        <w:tc>
          <w:tcPr>
            <w:tcW w:w="7085" w:type="dxa"/>
            <w:tcBorders>
              <w:top w:val="nil"/>
              <w:left w:val="single" w:sz="4" w:space="0" w:color="000000"/>
              <w:bottom w:val="single" w:sz="4" w:space="0" w:color="000000"/>
              <w:right w:val="single" w:sz="4" w:space="0" w:color="000000"/>
            </w:tcBorders>
          </w:tcPr>
          <w:p w:rsidR="00EF66C2" w:rsidRPr="00C84AFA" w:rsidRDefault="00EF66C2" w:rsidP="00912128">
            <w:pPr>
              <w:widowControl w:val="0"/>
              <w:numPr>
                <w:ilvl w:val="0"/>
                <w:numId w:val="40"/>
              </w:numPr>
              <w:tabs>
                <w:tab w:val="left" w:pos="360"/>
              </w:tabs>
              <w:suppressAutoHyphens/>
              <w:snapToGrid w:val="0"/>
              <w:jc w:val="both"/>
              <w:rPr>
                <w:rFonts w:cs="Tahoma"/>
                <w:szCs w:val="24"/>
                <w:lang w:val="ru-RU" w:eastAsia="ar-SA"/>
              </w:rPr>
            </w:pPr>
            <w:r w:rsidRPr="00C84AFA">
              <w:rPr>
                <w:rFonts w:cs="Tahoma"/>
                <w:szCs w:val="24"/>
                <w:lang w:val="ru-RU" w:eastAsia="ar-SA"/>
              </w:rPr>
              <w:t>Скотомогильник, очистные сооружения и другие объекты, создание и использование которых невозможно без установления специальных нормативов и правил.</w:t>
            </w:r>
          </w:p>
          <w:p w:rsidR="00EF66C2" w:rsidRPr="00C84AFA" w:rsidRDefault="00EF66C2" w:rsidP="00912128">
            <w:pPr>
              <w:widowControl w:val="0"/>
              <w:numPr>
                <w:ilvl w:val="0"/>
                <w:numId w:val="40"/>
              </w:numPr>
              <w:tabs>
                <w:tab w:val="left" w:pos="360"/>
              </w:tabs>
              <w:suppressAutoHyphens/>
              <w:snapToGrid w:val="0"/>
              <w:jc w:val="both"/>
              <w:rPr>
                <w:rFonts w:cs="Tahoma"/>
                <w:szCs w:val="24"/>
                <w:lang w:val="ru-RU" w:eastAsia="ar-SA"/>
              </w:rPr>
            </w:pPr>
            <w:r w:rsidRPr="00C84AFA">
              <w:rPr>
                <w:rFonts w:cs="Tahoma"/>
                <w:szCs w:val="24"/>
                <w:lang w:val="ru-RU" w:eastAsia="ar-SA"/>
              </w:rPr>
              <w:t>Полигоны ТБО</w:t>
            </w:r>
          </w:p>
        </w:tc>
      </w:tr>
      <w:tr w:rsidR="00EF66C2" w:rsidRPr="00C84AFA" w:rsidTr="00622245">
        <w:trPr>
          <w:trHeight w:val="1021"/>
        </w:trPr>
        <w:tc>
          <w:tcPr>
            <w:tcW w:w="489" w:type="dxa"/>
            <w:tcBorders>
              <w:top w:val="nil"/>
              <w:left w:val="single" w:sz="4" w:space="0" w:color="000000"/>
              <w:bottom w:val="single" w:sz="4" w:space="0" w:color="000000"/>
              <w:right w:val="nil"/>
            </w:tcBorders>
          </w:tcPr>
          <w:p w:rsidR="00EF66C2" w:rsidRPr="00C84AFA" w:rsidRDefault="00EF66C2" w:rsidP="00622245">
            <w:pPr>
              <w:suppressAutoHyphens/>
              <w:snapToGrid w:val="0"/>
              <w:jc w:val="center"/>
              <w:rPr>
                <w:rFonts w:cs="Tahoma"/>
                <w:szCs w:val="24"/>
                <w:lang w:val="ru-RU" w:eastAsia="ar-SA"/>
              </w:rPr>
            </w:pPr>
            <w:r w:rsidRPr="00C84AFA">
              <w:rPr>
                <w:rFonts w:cs="Tahoma"/>
                <w:szCs w:val="24"/>
                <w:lang w:val="ru-RU" w:eastAsia="ar-SA"/>
              </w:rPr>
              <w:t>2.</w:t>
            </w:r>
          </w:p>
          <w:p w:rsidR="00EF66C2" w:rsidRPr="00C84AFA" w:rsidRDefault="00EF66C2" w:rsidP="00622245">
            <w:pPr>
              <w:suppressAutoHyphens/>
              <w:jc w:val="center"/>
              <w:rPr>
                <w:rFonts w:cs="Tahoma"/>
                <w:szCs w:val="24"/>
                <w:lang w:val="ru-RU" w:eastAsia="ar-SA"/>
              </w:rPr>
            </w:pPr>
          </w:p>
        </w:tc>
        <w:tc>
          <w:tcPr>
            <w:tcW w:w="2345"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rPr>
                <w:rFonts w:cs="Tahoma"/>
                <w:szCs w:val="24"/>
                <w:lang w:val="ru-RU" w:eastAsia="ar-SA"/>
              </w:rPr>
            </w:pPr>
            <w:r w:rsidRPr="00C84AFA">
              <w:rPr>
                <w:rFonts w:cs="Tahoma"/>
                <w:szCs w:val="24"/>
                <w:lang w:val="ru-RU" w:eastAsia="ar-SA"/>
              </w:rPr>
              <w:t xml:space="preserve">Вспомогательные </w:t>
            </w:r>
          </w:p>
          <w:p w:rsidR="00EF66C2" w:rsidRPr="00C84AFA" w:rsidRDefault="00EF66C2" w:rsidP="00622245">
            <w:pPr>
              <w:tabs>
                <w:tab w:val="left" w:pos="1155"/>
              </w:tabs>
              <w:suppressAutoHyphens/>
              <w:rPr>
                <w:rFonts w:cs="Tahoma"/>
                <w:szCs w:val="24"/>
                <w:lang w:val="ru-RU" w:eastAsia="ar-SA"/>
              </w:rPr>
            </w:pPr>
            <w:r w:rsidRPr="00C84AFA">
              <w:rPr>
                <w:rFonts w:cs="Tahoma"/>
                <w:szCs w:val="24"/>
                <w:lang w:val="ru-RU" w:eastAsia="ar-SA"/>
              </w:rPr>
              <w:t>виды разрешенного</w:t>
            </w:r>
          </w:p>
          <w:p w:rsidR="00EF66C2" w:rsidRPr="00C84AFA" w:rsidRDefault="00EF66C2" w:rsidP="00622245">
            <w:pPr>
              <w:tabs>
                <w:tab w:val="left" w:pos="1155"/>
              </w:tabs>
              <w:suppressAutoHyphens/>
              <w:rPr>
                <w:rFonts w:cs="Tahoma"/>
                <w:szCs w:val="24"/>
                <w:lang w:val="ru-RU" w:eastAsia="ar-SA"/>
              </w:rPr>
            </w:pPr>
            <w:r w:rsidRPr="00C84AFA">
              <w:rPr>
                <w:rFonts w:cs="Tahoma"/>
                <w:szCs w:val="24"/>
                <w:lang w:val="ru-RU" w:eastAsia="ar-SA"/>
              </w:rPr>
              <w:t>использования.</w:t>
            </w:r>
          </w:p>
          <w:p w:rsidR="00EF66C2" w:rsidRPr="00C84AFA" w:rsidRDefault="00EF66C2" w:rsidP="00622245">
            <w:pPr>
              <w:suppressAutoHyphens/>
              <w:rPr>
                <w:rFonts w:cs="Tahoma"/>
                <w:szCs w:val="24"/>
                <w:lang w:val="ru-RU" w:eastAsia="ar-SA"/>
              </w:rPr>
            </w:pPr>
          </w:p>
        </w:tc>
        <w:tc>
          <w:tcPr>
            <w:tcW w:w="7085" w:type="dxa"/>
            <w:tcBorders>
              <w:top w:val="nil"/>
              <w:left w:val="single" w:sz="4" w:space="0" w:color="000000"/>
              <w:bottom w:val="single" w:sz="4" w:space="0" w:color="000000"/>
              <w:right w:val="single" w:sz="4" w:space="0" w:color="000000"/>
            </w:tcBorders>
          </w:tcPr>
          <w:p w:rsidR="00EF66C2" w:rsidRPr="00C84AFA" w:rsidRDefault="00EF66C2" w:rsidP="00912128">
            <w:pPr>
              <w:widowControl w:val="0"/>
              <w:numPr>
                <w:ilvl w:val="0"/>
                <w:numId w:val="41"/>
              </w:numPr>
              <w:tabs>
                <w:tab w:val="left" w:pos="360"/>
              </w:tabs>
              <w:suppressAutoHyphens/>
              <w:snapToGrid w:val="0"/>
              <w:jc w:val="both"/>
              <w:rPr>
                <w:rFonts w:cs="Tahoma"/>
                <w:szCs w:val="24"/>
                <w:lang w:val="ru-RU" w:eastAsia="ar-SA"/>
              </w:rPr>
            </w:pPr>
            <w:r w:rsidRPr="00C84AFA">
              <w:rPr>
                <w:rFonts w:cs="Tahoma"/>
                <w:szCs w:val="24"/>
                <w:lang w:val="ru-RU" w:eastAsia="ar-SA"/>
              </w:rPr>
              <w:t>Административные объекты, связанные с эксплуатацией и функционированием санитарно-технических сооружений;</w:t>
            </w:r>
          </w:p>
          <w:p w:rsidR="00EF66C2" w:rsidRPr="00C84AFA" w:rsidRDefault="00EF66C2" w:rsidP="00912128">
            <w:pPr>
              <w:widowControl w:val="0"/>
              <w:numPr>
                <w:ilvl w:val="0"/>
                <w:numId w:val="41"/>
              </w:numPr>
              <w:tabs>
                <w:tab w:val="left" w:pos="360"/>
              </w:tabs>
              <w:suppressAutoHyphens/>
              <w:jc w:val="both"/>
              <w:rPr>
                <w:rFonts w:cs="Tahoma"/>
                <w:szCs w:val="24"/>
                <w:lang w:val="ru-RU" w:eastAsia="ar-SA"/>
              </w:rPr>
            </w:pPr>
            <w:r w:rsidRPr="00C84AFA">
              <w:rPr>
                <w:rFonts w:cs="Tahoma"/>
                <w:szCs w:val="24"/>
                <w:lang w:val="ru-RU" w:eastAsia="ar-SA"/>
              </w:rPr>
              <w:t>Зеленые насаждения;</w:t>
            </w:r>
          </w:p>
          <w:p w:rsidR="00EF66C2" w:rsidRPr="00C84AFA" w:rsidRDefault="00EF66C2" w:rsidP="00912128">
            <w:pPr>
              <w:widowControl w:val="0"/>
              <w:numPr>
                <w:ilvl w:val="0"/>
                <w:numId w:val="41"/>
              </w:numPr>
              <w:tabs>
                <w:tab w:val="left" w:pos="360"/>
              </w:tabs>
              <w:suppressAutoHyphens/>
              <w:jc w:val="both"/>
              <w:rPr>
                <w:rFonts w:cs="Tahoma"/>
                <w:szCs w:val="24"/>
                <w:lang w:val="ru-RU" w:eastAsia="ar-SA"/>
              </w:rPr>
            </w:pPr>
            <w:r w:rsidRPr="00C84AFA">
              <w:rPr>
                <w:rFonts w:cs="Tahoma"/>
                <w:szCs w:val="24"/>
                <w:lang w:val="ru-RU" w:eastAsia="ar-SA"/>
              </w:rPr>
              <w:t>Инженерные коммуникации.</w:t>
            </w:r>
          </w:p>
        </w:tc>
      </w:tr>
      <w:tr w:rsidR="00EF66C2" w:rsidRPr="00940E64" w:rsidTr="00622245">
        <w:trPr>
          <w:trHeight w:val="1265"/>
        </w:trPr>
        <w:tc>
          <w:tcPr>
            <w:tcW w:w="489" w:type="dxa"/>
            <w:tcBorders>
              <w:top w:val="nil"/>
              <w:left w:val="single" w:sz="4" w:space="0" w:color="000000"/>
              <w:bottom w:val="single" w:sz="4" w:space="0" w:color="000000"/>
              <w:right w:val="nil"/>
            </w:tcBorders>
          </w:tcPr>
          <w:p w:rsidR="00EF66C2" w:rsidRPr="00C84AFA" w:rsidRDefault="00EF66C2" w:rsidP="00622245">
            <w:pPr>
              <w:suppressAutoHyphens/>
              <w:snapToGrid w:val="0"/>
              <w:jc w:val="center"/>
              <w:rPr>
                <w:rFonts w:cs="Tahoma"/>
                <w:szCs w:val="24"/>
                <w:lang w:val="ru-RU" w:eastAsia="ar-SA"/>
              </w:rPr>
            </w:pPr>
            <w:r w:rsidRPr="00C84AFA">
              <w:rPr>
                <w:rFonts w:cs="Tahoma"/>
                <w:szCs w:val="24"/>
                <w:lang w:val="ru-RU" w:eastAsia="ar-SA"/>
              </w:rPr>
              <w:t>3.</w:t>
            </w:r>
          </w:p>
          <w:p w:rsidR="00EF66C2" w:rsidRPr="00C84AFA" w:rsidRDefault="00EF66C2" w:rsidP="00622245">
            <w:pPr>
              <w:suppressAutoHyphens/>
              <w:jc w:val="center"/>
              <w:rPr>
                <w:rFonts w:cs="Tahoma"/>
                <w:szCs w:val="24"/>
                <w:lang w:val="ru-RU" w:eastAsia="ar-SA"/>
              </w:rPr>
            </w:pPr>
          </w:p>
        </w:tc>
        <w:tc>
          <w:tcPr>
            <w:tcW w:w="2345" w:type="dxa"/>
            <w:tcBorders>
              <w:top w:val="nil"/>
              <w:left w:val="single" w:sz="4" w:space="0" w:color="000000"/>
              <w:bottom w:val="single" w:sz="4" w:space="0" w:color="000000"/>
              <w:right w:val="nil"/>
            </w:tcBorders>
          </w:tcPr>
          <w:p w:rsidR="00EF66C2" w:rsidRPr="00C84AFA" w:rsidRDefault="00EF66C2" w:rsidP="00622245">
            <w:pPr>
              <w:suppressAutoHyphens/>
              <w:rPr>
                <w:rFonts w:cs="Tahoma"/>
                <w:szCs w:val="24"/>
                <w:lang w:val="ru-RU" w:eastAsia="ar-SA"/>
              </w:rPr>
            </w:pPr>
            <w:r w:rsidRPr="00C84AFA">
              <w:rPr>
                <w:rFonts w:cs="Tahoma"/>
                <w:szCs w:val="24"/>
                <w:lang w:val="ru-RU" w:eastAsia="ar-SA"/>
              </w:rPr>
              <w:t>Условно разрешенные виды использования.</w:t>
            </w:r>
          </w:p>
        </w:tc>
        <w:tc>
          <w:tcPr>
            <w:tcW w:w="7085" w:type="dxa"/>
            <w:tcBorders>
              <w:top w:val="nil"/>
              <w:left w:val="single" w:sz="4" w:space="0" w:color="000000"/>
              <w:bottom w:val="single" w:sz="4" w:space="0" w:color="000000"/>
              <w:right w:val="single" w:sz="4" w:space="0" w:color="000000"/>
            </w:tcBorders>
          </w:tcPr>
          <w:p w:rsidR="00EF66C2" w:rsidRPr="00C84AFA" w:rsidRDefault="00EF66C2" w:rsidP="00912128">
            <w:pPr>
              <w:widowControl w:val="0"/>
              <w:numPr>
                <w:ilvl w:val="0"/>
                <w:numId w:val="41"/>
              </w:numPr>
              <w:tabs>
                <w:tab w:val="left" w:pos="360"/>
              </w:tabs>
              <w:suppressAutoHyphens/>
              <w:snapToGrid w:val="0"/>
              <w:rPr>
                <w:rFonts w:cs="Tahoma"/>
                <w:szCs w:val="24"/>
                <w:lang w:val="ru-RU" w:eastAsia="ar-SA"/>
              </w:rPr>
            </w:pPr>
            <w:r w:rsidRPr="00C84AFA">
              <w:rPr>
                <w:rFonts w:cs="Tahoma"/>
                <w:szCs w:val="24"/>
                <w:lang w:val="ru-RU" w:eastAsia="ar-SA"/>
              </w:rPr>
              <w:t>Полигоны захоронения не утилизированных производственных отходов;</w:t>
            </w:r>
          </w:p>
          <w:p w:rsidR="00EF66C2" w:rsidRPr="00C84AFA" w:rsidRDefault="00EF66C2" w:rsidP="00912128">
            <w:pPr>
              <w:widowControl w:val="0"/>
              <w:numPr>
                <w:ilvl w:val="0"/>
                <w:numId w:val="41"/>
              </w:numPr>
              <w:tabs>
                <w:tab w:val="left" w:pos="360"/>
              </w:tabs>
              <w:suppressAutoHyphens/>
              <w:snapToGrid w:val="0"/>
              <w:jc w:val="both"/>
              <w:rPr>
                <w:rFonts w:cs="Tahoma"/>
                <w:szCs w:val="24"/>
                <w:lang w:val="ru-RU" w:eastAsia="ar-SA"/>
              </w:rPr>
            </w:pPr>
            <w:r w:rsidRPr="00C84AFA">
              <w:rPr>
                <w:rFonts w:cs="Tahoma"/>
                <w:szCs w:val="24"/>
                <w:lang w:val="ru-RU" w:eastAsia="ar-SA"/>
              </w:rPr>
              <w:t>Автостоянки;</w:t>
            </w:r>
          </w:p>
          <w:p w:rsidR="00EF66C2" w:rsidRPr="00C84AFA" w:rsidRDefault="00EF66C2" w:rsidP="00912128">
            <w:pPr>
              <w:widowControl w:val="0"/>
              <w:numPr>
                <w:ilvl w:val="0"/>
                <w:numId w:val="41"/>
              </w:numPr>
              <w:tabs>
                <w:tab w:val="left" w:pos="360"/>
              </w:tabs>
              <w:suppressAutoHyphens/>
              <w:jc w:val="both"/>
              <w:rPr>
                <w:rFonts w:cs="Tahoma"/>
                <w:szCs w:val="24"/>
                <w:lang w:val="ru-RU" w:eastAsia="ar-SA"/>
              </w:rPr>
            </w:pPr>
            <w:r w:rsidRPr="00C84AFA">
              <w:rPr>
                <w:rFonts w:cs="Tahoma"/>
                <w:szCs w:val="24"/>
                <w:lang w:val="ru-RU" w:eastAsia="ar-SA"/>
              </w:rPr>
              <w:t>Другие объекты, размещение которых требует соблюдение специальных санитарно-гигиенических требований.</w:t>
            </w:r>
          </w:p>
        </w:tc>
      </w:tr>
      <w:tr w:rsidR="00EF66C2" w:rsidRPr="00940E64" w:rsidTr="00622245">
        <w:trPr>
          <w:trHeight w:val="265"/>
        </w:trPr>
        <w:tc>
          <w:tcPr>
            <w:tcW w:w="9919" w:type="dxa"/>
            <w:gridSpan w:val="3"/>
            <w:tcBorders>
              <w:top w:val="nil"/>
              <w:left w:val="single" w:sz="4" w:space="0" w:color="000000"/>
              <w:bottom w:val="single" w:sz="4" w:space="0" w:color="000000"/>
              <w:right w:val="single" w:sz="4" w:space="0" w:color="000000"/>
            </w:tcBorders>
            <w:vAlign w:val="center"/>
          </w:tcPr>
          <w:p w:rsidR="00EF66C2" w:rsidRPr="00C84AFA" w:rsidRDefault="00EF66C2" w:rsidP="00622245">
            <w:pPr>
              <w:widowControl w:val="0"/>
              <w:suppressAutoHyphens/>
              <w:snapToGrid w:val="0"/>
              <w:ind w:right="-113"/>
              <w:jc w:val="center"/>
              <w:rPr>
                <w:rFonts w:cs="Tahoma"/>
                <w:szCs w:val="24"/>
                <w:lang w:val="ru-RU" w:eastAsia="ar-SA"/>
              </w:rPr>
            </w:pPr>
            <w:r w:rsidRPr="00C84AFA">
              <w:rPr>
                <w:rFonts w:cs="Tahoma"/>
                <w:szCs w:val="24"/>
                <w:lang w:val="ru-RU" w:eastAsia="ar-SA"/>
              </w:rPr>
              <w:t xml:space="preserve">Параметры разрешенного строительства и ограничения использования земельных участков </w:t>
            </w:r>
          </w:p>
        </w:tc>
      </w:tr>
      <w:tr w:rsidR="00EF66C2" w:rsidRPr="00940E64" w:rsidTr="00622245">
        <w:trPr>
          <w:trHeight w:val="4095"/>
        </w:trPr>
        <w:tc>
          <w:tcPr>
            <w:tcW w:w="489" w:type="dxa"/>
            <w:tcBorders>
              <w:top w:val="nil"/>
              <w:left w:val="single" w:sz="4" w:space="0" w:color="000000"/>
              <w:bottom w:val="single" w:sz="4" w:space="0" w:color="000000"/>
              <w:right w:val="nil"/>
            </w:tcBorders>
          </w:tcPr>
          <w:p w:rsidR="00EF66C2" w:rsidRPr="00C84AFA" w:rsidRDefault="00EF66C2" w:rsidP="00622245">
            <w:pPr>
              <w:suppressAutoHyphens/>
              <w:snapToGrid w:val="0"/>
              <w:jc w:val="center"/>
              <w:rPr>
                <w:rFonts w:cs="Tahoma"/>
                <w:szCs w:val="24"/>
                <w:lang w:val="ru-RU" w:eastAsia="ar-SA"/>
              </w:rPr>
            </w:pPr>
            <w:r w:rsidRPr="00C84AFA">
              <w:rPr>
                <w:rFonts w:cs="Tahoma"/>
                <w:szCs w:val="24"/>
                <w:lang w:val="ru-RU" w:eastAsia="ar-SA"/>
              </w:rPr>
              <w:lastRenderedPageBreak/>
              <w:t>4.</w:t>
            </w:r>
          </w:p>
        </w:tc>
        <w:tc>
          <w:tcPr>
            <w:tcW w:w="2345" w:type="dxa"/>
            <w:tcBorders>
              <w:top w:val="nil"/>
              <w:left w:val="single" w:sz="4" w:space="0" w:color="000000"/>
              <w:bottom w:val="single" w:sz="4" w:space="0" w:color="000000"/>
              <w:right w:val="nil"/>
            </w:tcBorders>
          </w:tcPr>
          <w:p w:rsidR="00EF66C2" w:rsidRPr="00C84AFA" w:rsidRDefault="00EF66C2" w:rsidP="00622245">
            <w:pPr>
              <w:suppressAutoHyphens/>
              <w:snapToGrid w:val="0"/>
              <w:rPr>
                <w:rFonts w:cs="Tahoma"/>
                <w:szCs w:val="24"/>
                <w:lang w:val="ru-RU" w:eastAsia="ar-SA"/>
              </w:rPr>
            </w:pPr>
            <w:r w:rsidRPr="00C84AFA">
              <w:rPr>
                <w:rFonts w:cs="Tahoma"/>
                <w:szCs w:val="24"/>
                <w:lang w:val="ru-RU" w:eastAsia="ar-SA"/>
              </w:rPr>
              <w:t>Санитарно-гигиенические и экологические требования.</w:t>
            </w:r>
          </w:p>
        </w:tc>
        <w:tc>
          <w:tcPr>
            <w:tcW w:w="7085" w:type="dxa"/>
            <w:tcBorders>
              <w:top w:val="nil"/>
              <w:left w:val="single" w:sz="4" w:space="0" w:color="000000"/>
              <w:bottom w:val="single" w:sz="4" w:space="0" w:color="000000"/>
              <w:right w:val="single" w:sz="4" w:space="0" w:color="000000"/>
            </w:tcBorders>
          </w:tcPr>
          <w:p w:rsidR="00EF66C2" w:rsidRPr="00C84AFA" w:rsidRDefault="00EF66C2" w:rsidP="00912128">
            <w:pPr>
              <w:numPr>
                <w:ilvl w:val="0"/>
                <w:numId w:val="36"/>
              </w:numPr>
              <w:jc w:val="both"/>
              <w:rPr>
                <w:szCs w:val="24"/>
                <w:lang w:val="ru-RU" w:eastAsia="ar-SA"/>
              </w:rPr>
            </w:pPr>
            <w:r w:rsidRPr="00C84AFA">
              <w:rPr>
                <w:szCs w:val="24"/>
                <w:lang w:val="ru-RU" w:eastAsia="ar-SA"/>
              </w:rPr>
              <w:t>Предельные параметры разрешенного строительства, реконструкция объектов - в соответствии с проектом планировки, СНиП 2.04.03-85 «Канализация. Наружные сети и сооружения» и СанПиН 2.2.1/2.1.1.1200-03.</w:t>
            </w:r>
          </w:p>
          <w:p w:rsidR="00EF66C2" w:rsidRPr="00C84AFA" w:rsidRDefault="00EF66C2" w:rsidP="00912128">
            <w:pPr>
              <w:numPr>
                <w:ilvl w:val="0"/>
                <w:numId w:val="36"/>
              </w:numPr>
              <w:jc w:val="both"/>
              <w:rPr>
                <w:szCs w:val="24"/>
                <w:lang w:val="ru-RU" w:eastAsia="ar-SA"/>
              </w:rPr>
            </w:pPr>
            <w:r w:rsidRPr="00C84AFA">
              <w:rPr>
                <w:szCs w:val="24"/>
                <w:lang w:val="ru-RU" w:eastAsia="ar-SA"/>
              </w:rPr>
              <w:t>Санитарный и технологический контроль за эксплуатацией сооружений.</w:t>
            </w:r>
          </w:p>
          <w:p w:rsidR="00EF66C2" w:rsidRPr="00C84AFA" w:rsidRDefault="00EF66C2" w:rsidP="00912128">
            <w:pPr>
              <w:numPr>
                <w:ilvl w:val="0"/>
                <w:numId w:val="36"/>
              </w:numPr>
              <w:jc w:val="both"/>
              <w:rPr>
                <w:szCs w:val="24"/>
                <w:lang w:val="ru-RU" w:eastAsia="ar-SA"/>
              </w:rPr>
            </w:pPr>
            <w:r w:rsidRPr="00C84AFA">
              <w:rPr>
                <w:szCs w:val="24"/>
                <w:lang w:val="ru-RU" w:eastAsia="ar-SA"/>
              </w:rPr>
              <w:t>Выполнение специальных мероприятий, направленных на исключение химического и бактериологического загрязнения поверхностных и грунтовых вод.</w:t>
            </w:r>
          </w:p>
          <w:p w:rsidR="00EF66C2" w:rsidRPr="00C84AFA" w:rsidRDefault="00EF66C2" w:rsidP="00912128">
            <w:pPr>
              <w:numPr>
                <w:ilvl w:val="0"/>
                <w:numId w:val="36"/>
              </w:numPr>
              <w:jc w:val="both"/>
              <w:rPr>
                <w:szCs w:val="24"/>
                <w:lang w:val="ru-RU" w:eastAsia="ar-SA"/>
              </w:rPr>
            </w:pPr>
            <w:r w:rsidRPr="00C84AFA">
              <w:rPr>
                <w:szCs w:val="24"/>
                <w:lang w:val="ru-RU" w:eastAsia="ar-SA"/>
              </w:rPr>
              <w:t>Эффективное использование территории в соответствии с санитарными правилами и нормами и соответствующими гигиеническими нормативами.</w:t>
            </w:r>
          </w:p>
          <w:p w:rsidR="00EF66C2" w:rsidRPr="00C84AFA" w:rsidRDefault="00EF66C2" w:rsidP="00912128">
            <w:pPr>
              <w:numPr>
                <w:ilvl w:val="0"/>
                <w:numId w:val="36"/>
              </w:numPr>
              <w:jc w:val="both"/>
              <w:rPr>
                <w:szCs w:val="24"/>
                <w:lang w:val="ru-RU" w:eastAsia="ar-SA"/>
              </w:rPr>
            </w:pPr>
            <w:r w:rsidRPr="00C84AFA">
              <w:rPr>
                <w:szCs w:val="24"/>
                <w:lang w:val="ru-RU" w:eastAsia="ar-SA"/>
              </w:rPr>
              <w:t>Обязательная организация поверхностного стока.</w:t>
            </w:r>
          </w:p>
          <w:p w:rsidR="00EF66C2" w:rsidRPr="00C84AFA" w:rsidRDefault="00EF66C2" w:rsidP="00912128">
            <w:pPr>
              <w:numPr>
                <w:ilvl w:val="0"/>
                <w:numId w:val="36"/>
              </w:numPr>
              <w:jc w:val="both"/>
              <w:rPr>
                <w:szCs w:val="24"/>
                <w:lang w:val="ru-RU" w:eastAsia="ar-SA"/>
              </w:rPr>
            </w:pPr>
            <w:r w:rsidRPr="00C84AFA">
              <w:rPr>
                <w:szCs w:val="24"/>
                <w:lang w:val="ru-RU" w:eastAsia="ar-SA"/>
              </w:rPr>
              <w:t>Организация санитарно-защитных зон и разрывов с последующим озеленением и благоустройством.</w:t>
            </w:r>
          </w:p>
          <w:p w:rsidR="00EF66C2" w:rsidRPr="00C84AFA" w:rsidRDefault="00EF66C2" w:rsidP="00912128">
            <w:pPr>
              <w:numPr>
                <w:ilvl w:val="0"/>
                <w:numId w:val="36"/>
              </w:numPr>
              <w:jc w:val="both"/>
              <w:rPr>
                <w:rFonts w:cs="Tahoma"/>
                <w:szCs w:val="24"/>
                <w:lang w:val="ru-RU" w:eastAsia="ar-SA"/>
              </w:rPr>
            </w:pPr>
            <w:r w:rsidRPr="00C84AFA">
              <w:rPr>
                <w:szCs w:val="24"/>
                <w:lang w:val="ru-RU" w:eastAsia="ar-SA"/>
              </w:rPr>
              <w:t>Озеленение территории породами деревьев, способствующих рекультивации почв и созданию нормальной лесной подстилки: береза</w:t>
            </w:r>
            <w:r w:rsidRPr="00C84AFA">
              <w:rPr>
                <w:rFonts w:cs="Tahoma"/>
                <w:szCs w:val="24"/>
                <w:lang w:val="ru-RU" w:eastAsia="ar-SA"/>
              </w:rPr>
              <w:t>, ольха, тополь, ива, клен полевой, дикая вишня.</w:t>
            </w:r>
          </w:p>
        </w:tc>
      </w:tr>
    </w:tbl>
    <w:p w:rsidR="00EF66C2" w:rsidRPr="00C84AFA" w:rsidRDefault="00EF66C2" w:rsidP="00EF66C2">
      <w:pPr>
        <w:tabs>
          <w:tab w:val="left" w:pos="510"/>
        </w:tabs>
        <w:suppressAutoHyphens/>
        <w:rPr>
          <w:rFonts w:cs="Tahoma"/>
          <w:b/>
          <w:szCs w:val="24"/>
          <w:lang w:val="ru-RU" w:eastAsia="ar-SA"/>
        </w:rPr>
      </w:pPr>
    </w:p>
    <w:p w:rsidR="00EF66C2" w:rsidRPr="00C84AFA" w:rsidRDefault="00EF66C2" w:rsidP="00EF66C2">
      <w:pPr>
        <w:suppressAutoHyphens/>
        <w:jc w:val="right"/>
        <w:rPr>
          <w:rFonts w:cs="Tahoma"/>
          <w:b/>
          <w:szCs w:val="24"/>
          <w:lang w:val="ru-RU" w:eastAsia="ar-SA"/>
        </w:rPr>
      </w:pPr>
      <w:r w:rsidRPr="00C84AFA">
        <w:rPr>
          <w:rFonts w:cs="Tahoma"/>
          <w:b/>
          <w:szCs w:val="24"/>
          <w:lang w:val="ru-RU" w:eastAsia="ar-SA"/>
        </w:rPr>
        <w:t>Индекс зоны СП 3</w:t>
      </w:r>
    </w:p>
    <w:p w:rsidR="00EF66C2" w:rsidRPr="00C84AFA" w:rsidRDefault="00EF66C2" w:rsidP="00EF66C2">
      <w:pPr>
        <w:suppressAutoHyphens/>
        <w:jc w:val="right"/>
        <w:rPr>
          <w:rFonts w:cs="Tahoma"/>
          <w:b/>
          <w:szCs w:val="24"/>
          <w:lang w:val="ru-RU" w:eastAsia="ar-SA"/>
        </w:rPr>
      </w:pPr>
      <w:r w:rsidRPr="00C84AFA">
        <w:rPr>
          <w:rFonts w:cs="Tahoma"/>
          <w:b/>
          <w:szCs w:val="24"/>
          <w:lang w:val="ru-RU" w:eastAsia="ar-SA"/>
        </w:rPr>
        <w:t xml:space="preserve">Кладбища </w:t>
      </w:r>
    </w:p>
    <w:tbl>
      <w:tblPr>
        <w:tblW w:w="9924" w:type="dxa"/>
        <w:tblInd w:w="-318" w:type="dxa"/>
        <w:tblLook w:val="04A0"/>
      </w:tblPr>
      <w:tblGrid>
        <w:gridCol w:w="467"/>
        <w:gridCol w:w="2369"/>
        <w:gridCol w:w="7088"/>
      </w:tblGrid>
      <w:tr w:rsidR="00EF66C2" w:rsidRPr="00C84AFA" w:rsidTr="00622245">
        <w:tc>
          <w:tcPr>
            <w:tcW w:w="467" w:type="dxa"/>
            <w:tcBorders>
              <w:top w:val="single" w:sz="4" w:space="0" w:color="000000"/>
              <w:left w:val="single" w:sz="4" w:space="0" w:color="000000"/>
              <w:bottom w:val="single" w:sz="4" w:space="0" w:color="000000"/>
              <w:right w:val="nil"/>
            </w:tcBorders>
          </w:tcPr>
          <w:p w:rsidR="00EF66C2" w:rsidRPr="00C84AFA" w:rsidRDefault="00EF66C2" w:rsidP="00622245">
            <w:pPr>
              <w:suppressAutoHyphens/>
              <w:snapToGrid w:val="0"/>
              <w:jc w:val="center"/>
              <w:rPr>
                <w:rFonts w:cs="Tahoma"/>
                <w:szCs w:val="24"/>
                <w:lang w:val="ru-RU" w:eastAsia="ar-SA"/>
              </w:rPr>
            </w:pPr>
            <w:r w:rsidRPr="00C84AFA">
              <w:rPr>
                <w:rFonts w:cs="Tahoma"/>
                <w:szCs w:val="24"/>
                <w:lang w:val="ru-RU" w:eastAsia="ar-SA"/>
              </w:rPr>
              <w:t>1</w:t>
            </w:r>
          </w:p>
        </w:tc>
        <w:tc>
          <w:tcPr>
            <w:tcW w:w="2369" w:type="dxa"/>
            <w:tcBorders>
              <w:top w:val="single" w:sz="4" w:space="0" w:color="000000"/>
              <w:left w:val="single" w:sz="4" w:space="0" w:color="000000"/>
              <w:bottom w:val="single" w:sz="4" w:space="0" w:color="000000"/>
              <w:right w:val="nil"/>
            </w:tcBorders>
          </w:tcPr>
          <w:p w:rsidR="00EF66C2" w:rsidRPr="00C84AFA" w:rsidRDefault="00EF66C2" w:rsidP="00622245">
            <w:pPr>
              <w:suppressAutoHyphens/>
              <w:snapToGrid w:val="0"/>
              <w:jc w:val="center"/>
              <w:rPr>
                <w:rFonts w:cs="Tahoma"/>
                <w:szCs w:val="24"/>
                <w:lang w:val="ru-RU" w:eastAsia="ar-SA"/>
              </w:rPr>
            </w:pPr>
            <w:r w:rsidRPr="00C84AFA">
              <w:rPr>
                <w:rFonts w:cs="Tahoma"/>
                <w:szCs w:val="24"/>
                <w:lang w:val="ru-RU" w:eastAsia="ar-SA"/>
              </w:rPr>
              <w:t>2</w:t>
            </w:r>
          </w:p>
        </w:tc>
        <w:tc>
          <w:tcPr>
            <w:tcW w:w="7088" w:type="dxa"/>
            <w:tcBorders>
              <w:top w:val="single" w:sz="4" w:space="0" w:color="000000"/>
              <w:left w:val="single" w:sz="4" w:space="0" w:color="000000"/>
              <w:bottom w:val="single" w:sz="4" w:space="0" w:color="000000"/>
              <w:right w:val="single" w:sz="4" w:space="0" w:color="000000"/>
            </w:tcBorders>
          </w:tcPr>
          <w:p w:rsidR="00EF66C2" w:rsidRPr="00C84AFA" w:rsidRDefault="00EF66C2" w:rsidP="00622245">
            <w:pPr>
              <w:suppressAutoHyphens/>
              <w:snapToGrid w:val="0"/>
              <w:jc w:val="center"/>
              <w:rPr>
                <w:rFonts w:cs="Tahoma"/>
                <w:szCs w:val="24"/>
                <w:lang w:val="ru-RU" w:eastAsia="ar-SA"/>
              </w:rPr>
            </w:pPr>
            <w:r w:rsidRPr="00C84AFA">
              <w:rPr>
                <w:rFonts w:cs="Tahoma"/>
                <w:szCs w:val="24"/>
                <w:lang w:val="ru-RU" w:eastAsia="ar-SA"/>
              </w:rPr>
              <w:t>3</w:t>
            </w:r>
          </w:p>
        </w:tc>
      </w:tr>
      <w:tr w:rsidR="00EF66C2" w:rsidRPr="00C84AFA" w:rsidTr="00622245">
        <w:tc>
          <w:tcPr>
            <w:tcW w:w="9924" w:type="dxa"/>
            <w:gridSpan w:val="3"/>
            <w:tcBorders>
              <w:top w:val="single" w:sz="4" w:space="0" w:color="000000"/>
              <w:left w:val="single" w:sz="4" w:space="0" w:color="000000"/>
              <w:bottom w:val="single" w:sz="4" w:space="0" w:color="000000"/>
              <w:right w:val="single" w:sz="4" w:space="0" w:color="000000"/>
            </w:tcBorders>
          </w:tcPr>
          <w:p w:rsidR="00EF66C2" w:rsidRPr="00C84AFA" w:rsidRDefault="00EF66C2" w:rsidP="00622245">
            <w:pPr>
              <w:suppressAutoHyphens/>
              <w:snapToGrid w:val="0"/>
              <w:jc w:val="center"/>
              <w:rPr>
                <w:rFonts w:cs="Tahoma"/>
                <w:szCs w:val="24"/>
                <w:lang w:val="ru-RU" w:eastAsia="ar-SA"/>
              </w:rPr>
            </w:pPr>
            <w:r w:rsidRPr="00C84AFA">
              <w:rPr>
                <w:rFonts w:cs="Tahoma"/>
                <w:szCs w:val="24"/>
                <w:lang w:val="ru-RU" w:eastAsia="ar-SA"/>
              </w:rPr>
              <w:t>Виды разрешенного использования.</w:t>
            </w:r>
          </w:p>
        </w:tc>
      </w:tr>
      <w:tr w:rsidR="00EF66C2" w:rsidRPr="00C84AFA" w:rsidTr="00622245">
        <w:trPr>
          <w:trHeight w:val="404"/>
        </w:trPr>
        <w:tc>
          <w:tcPr>
            <w:tcW w:w="467" w:type="dxa"/>
            <w:tcBorders>
              <w:top w:val="nil"/>
              <w:left w:val="single" w:sz="4" w:space="0" w:color="000000"/>
              <w:bottom w:val="single" w:sz="4" w:space="0" w:color="000000"/>
              <w:right w:val="nil"/>
            </w:tcBorders>
          </w:tcPr>
          <w:p w:rsidR="00EF66C2" w:rsidRPr="00C84AFA" w:rsidRDefault="00EF66C2" w:rsidP="00622245">
            <w:pPr>
              <w:suppressAutoHyphens/>
              <w:snapToGrid w:val="0"/>
              <w:jc w:val="center"/>
              <w:rPr>
                <w:rFonts w:cs="Tahoma"/>
                <w:szCs w:val="24"/>
                <w:lang w:val="ru-RU" w:eastAsia="ar-SA"/>
              </w:rPr>
            </w:pPr>
            <w:r w:rsidRPr="00C84AFA">
              <w:rPr>
                <w:rFonts w:cs="Tahoma"/>
                <w:szCs w:val="24"/>
                <w:lang w:val="ru-RU" w:eastAsia="ar-SA"/>
              </w:rPr>
              <w:t>1.</w:t>
            </w:r>
          </w:p>
          <w:p w:rsidR="00EF66C2" w:rsidRPr="00C84AFA" w:rsidRDefault="00EF66C2" w:rsidP="00622245">
            <w:pPr>
              <w:suppressAutoHyphens/>
              <w:jc w:val="center"/>
              <w:rPr>
                <w:rFonts w:cs="Tahoma"/>
                <w:szCs w:val="24"/>
                <w:lang w:val="ru-RU" w:eastAsia="ar-SA"/>
              </w:rPr>
            </w:pPr>
          </w:p>
        </w:tc>
        <w:tc>
          <w:tcPr>
            <w:tcW w:w="2369" w:type="dxa"/>
            <w:tcBorders>
              <w:top w:val="nil"/>
              <w:left w:val="single" w:sz="4" w:space="0" w:color="000000"/>
              <w:bottom w:val="single" w:sz="4" w:space="0" w:color="000000"/>
              <w:right w:val="nil"/>
            </w:tcBorders>
          </w:tcPr>
          <w:p w:rsidR="00EF66C2" w:rsidRPr="00C84AFA" w:rsidRDefault="00EF66C2" w:rsidP="00622245">
            <w:pPr>
              <w:suppressAutoHyphens/>
              <w:snapToGrid w:val="0"/>
              <w:rPr>
                <w:rFonts w:cs="Tahoma"/>
                <w:szCs w:val="24"/>
                <w:lang w:val="ru-RU" w:eastAsia="ar-SA"/>
              </w:rPr>
            </w:pPr>
            <w:r w:rsidRPr="00C84AFA">
              <w:rPr>
                <w:rFonts w:cs="Tahoma"/>
                <w:szCs w:val="24"/>
                <w:lang w:val="ru-RU" w:eastAsia="ar-SA"/>
              </w:rPr>
              <w:t>Разрешенные виды использования земельных участков</w:t>
            </w:r>
          </w:p>
        </w:tc>
        <w:tc>
          <w:tcPr>
            <w:tcW w:w="7088" w:type="dxa"/>
            <w:tcBorders>
              <w:top w:val="nil"/>
              <w:left w:val="single" w:sz="4" w:space="0" w:color="000000"/>
              <w:bottom w:val="single" w:sz="4" w:space="0" w:color="000000"/>
              <w:right w:val="single" w:sz="4" w:space="0" w:color="000000"/>
            </w:tcBorders>
          </w:tcPr>
          <w:p w:rsidR="00EF66C2" w:rsidRPr="00C84AFA" w:rsidRDefault="00EF66C2" w:rsidP="00912128">
            <w:pPr>
              <w:widowControl w:val="0"/>
              <w:numPr>
                <w:ilvl w:val="0"/>
                <w:numId w:val="44"/>
              </w:numPr>
              <w:tabs>
                <w:tab w:val="left" w:pos="360"/>
              </w:tabs>
              <w:suppressAutoHyphens/>
              <w:snapToGrid w:val="0"/>
              <w:jc w:val="both"/>
              <w:rPr>
                <w:rFonts w:cs="Tahoma"/>
                <w:szCs w:val="24"/>
                <w:lang w:val="ru-RU" w:eastAsia="ar-SA"/>
              </w:rPr>
            </w:pPr>
            <w:r w:rsidRPr="00C84AFA">
              <w:rPr>
                <w:rFonts w:cs="Tahoma"/>
                <w:szCs w:val="24"/>
                <w:lang w:val="ru-RU" w:eastAsia="ar-SA"/>
              </w:rPr>
              <w:t>Традиционное захоронение и погребение.</w:t>
            </w:r>
          </w:p>
        </w:tc>
      </w:tr>
      <w:tr w:rsidR="00EF66C2" w:rsidRPr="00C84AFA" w:rsidTr="00622245">
        <w:trPr>
          <w:trHeight w:val="644"/>
        </w:trPr>
        <w:tc>
          <w:tcPr>
            <w:tcW w:w="467" w:type="dxa"/>
            <w:tcBorders>
              <w:top w:val="nil"/>
              <w:left w:val="single" w:sz="4" w:space="0" w:color="000000"/>
              <w:bottom w:val="single" w:sz="4" w:space="0" w:color="000000"/>
              <w:right w:val="nil"/>
            </w:tcBorders>
          </w:tcPr>
          <w:p w:rsidR="00EF66C2" w:rsidRPr="00C84AFA" w:rsidRDefault="00EF66C2" w:rsidP="00622245">
            <w:pPr>
              <w:suppressAutoHyphens/>
              <w:snapToGrid w:val="0"/>
              <w:jc w:val="center"/>
              <w:rPr>
                <w:rFonts w:cs="Tahoma"/>
                <w:szCs w:val="24"/>
                <w:lang w:val="ru-RU" w:eastAsia="ar-SA"/>
              </w:rPr>
            </w:pPr>
            <w:r w:rsidRPr="00C84AFA">
              <w:rPr>
                <w:rFonts w:cs="Tahoma"/>
                <w:szCs w:val="24"/>
                <w:lang w:val="ru-RU" w:eastAsia="ar-SA"/>
              </w:rPr>
              <w:t>2.</w:t>
            </w:r>
          </w:p>
          <w:p w:rsidR="00EF66C2" w:rsidRPr="00C84AFA" w:rsidRDefault="00EF66C2" w:rsidP="00622245">
            <w:pPr>
              <w:suppressAutoHyphens/>
              <w:jc w:val="center"/>
              <w:rPr>
                <w:rFonts w:cs="Tahoma"/>
                <w:szCs w:val="24"/>
                <w:lang w:val="ru-RU" w:eastAsia="ar-SA"/>
              </w:rPr>
            </w:pPr>
          </w:p>
        </w:tc>
        <w:tc>
          <w:tcPr>
            <w:tcW w:w="2369"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rPr>
                <w:rFonts w:cs="Tahoma"/>
                <w:szCs w:val="24"/>
                <w:lang w:val="ru-RU" w:eastAsia="ar-SA"/>
              </w:rPr>
            </w:pPr>
            <w:r w:rsidRPr="00C84AFA">
              <w:rPr>
                <w:rFonts w:cs="Tahoma"/>
                <w:szCs w:val="24"/>
                <w:lang w:val="ru-RU" w:eastAsia="ar-SA"/>
              </w:rPr>
              <w:t xml:space="preserve">Вспомогательные </w:t>
            </w:r>
          </w:p>
          <w:p w:rsidR="00EF66C2" w:rsidRPr="00C84AFA" w:rsidRDefault="00EF66C2" w:rsidP="00622245">
            <w:pPr>
              <w:tabs>
                <w:tab w:val="left" w:pos="1155"/>
              </w:tabs>
              <w:suppressAutoHyphens/>
              <w:rPr>
                <w:rFonts w:cs="Tahoma"/>
                <w:szCs w:val="24"/>
                <w:lang w:val="ru-RU" w:eastAsia="ar-SA"/>
              </w:rPr>
            </w:pPr>
            <w:r w:rsidRPr="00C84AFA">
              <w:rPr>
                <w:rFonts w:cs="Tahoma"/>
                <w:szCs w:val="24"/>
                <w:lang w:val="ru-RU" w:eastAsia="ar-SA"/>
              </w:rPr>
              <w:t>виды разрешенного</w:t>
            </w:r>
          </w:p>
          <w:p w:rsidR="00EF66C2" w:rsidRPr="00C84AFA" w:rsidRDefault="00EF66C2" w:rsidP="00622245">
            <w:pPr>
              <w:tabs>
                <w:tab w:val="left" w:pos="1155"/>
              </w:tabs>
              <w:suppressAutoHyphens/>
              <w:rPr>
                <w:rFonts w:cs="Tahoma"/>
                <w:szCs w:val="24"/>
                <w:lang w:val="ru-RU" w:eastAsia="ar-SA"/>
              </w:rPr>
            </w:pPr>
            <w:r w:rsidRPr="00C84AFA">
              <w:rPr>
                <w:rFonts w:cs="Tahoma"/>
                <w:szCs w:val="24"/>
                <w:lang w:val="ru-RU" w:eastAsia="ar-SA"/>
              </w:rPr>
              <w:t>использования.</w:t>
            </w:r>
          </w:p>
        </w:tc>
        <w:tc>
          <w:tcPr>
            <w:tcW w:w="7088" w:type="dxa"/>
            <w:tcBorders>
              <w:top w:val="nil"/>
              <w:left w:val="single" w:sz="4" w:space="0" w:color="000000"/>
              <w:bottom w:val="single" w:sz="4" w:space="0" w:color="000000"/>
              <w:right w:val="single" w:sz="4" w:space="0" w:color="000000"/>
            </w:tcBorders>
          </w:tcPr>
          <w:p w:rsidR="00EF66C2" w:rsidRPr="00C84AFA" w:rsidRDefault="00EF66C2" w:rsidP="00912128">
            <w:pPr>
              <w:numPr>
                <w:ilvl w:val="0"/>
                <w:numId w:val="36"/>
              </w:numPr>
              <w:jc w:val="both"/>
              <w:rPr>
                <w:szCs w:val="24"/>
                <w:lang w:val="ru-RU" w:eastAsia="ar-SA"/>
              </w:rPr>
            </w:pPr>
            <w:r w:rsidRPr="00C84AFA">
              <w:rPr>
                <w:szCs w:val="24"/>
                <w:lang w:val="ru-RU" w:eastAsia="ar-SA"/>
              </w:rPr>
              <w:t>Объекты эксплуатации кладбищ.</w:t>
            </w:r>
          </w:p>
          <w:p w:rsidR="00EF66C2" w:rsidRPr="00C84AFA" w:rsidRDefault="00EF66C2" w:rsidP="00912128">
            <w:pPr>
              <w:numPr>
                <w:ilvl w:val="0"/>
                <w:numId w:val="36"/>
              </w:numPr>
              <w:jc w:val="both"/>
              <w:rPr>
                <w:szCs w:val="24"/>
                <w:lang w:val="ru-RU" w:eastAsia="ar-SA"/>
              </w:rPr>
            </w:pPr>
            <w:r w:rsidRPr="00C84AFA">
              <w:rPr>
                <w:szCs w:val="24"/>
                <w:lang w:val="ru-RU" w:eastAsia="ar-SA"/>
              </w:rPr>
              <w:t>Административные объекты, связанные с функционированием кладбища.</w:t>
            </w:r>
          </w:p>
          <w:p w:rsidR="00EF66C2" w:rsidRPr="00C84AFA" w:rsidRDefault="00EF66C2" w:rsidP="00912128">
            <w:pPr>
              <w:numPr>
                <w:ilvl w:val="0"/>
                <w:numId w:val="36"/>
              </w:numPr>
              <w:jc w:val="both"/>
              <w:rPr>
                <w:szCs w:val="24"/>
                <w:lang w:val="ru-RU" w:eastAsia="ar-SA"/>
              </w:rPr>
            </w:pPr>
            <w:r w:rsidRPr="00C84AFA">
              <w:rPr>
                <w:szCs w:val="24"/>
                <w:lang w:val="ru-RU" w:eastAsia="ar-SA"/>
              </w:rPr>
              <w:t>Зеленые насаждения.</w:t>
            </w:r>
          </w:p>
          <w:p w:rsidR="00EF66C2" w:rsidRPr="00C84AFA" w:rsidRDefault="00EF66C2" w:rsidP="00912128">
            <w:pPr>
              <w:numPr>
                <w:ilvl w:val="0"/>
                <w:numId w:val="36"/>
              </w:numPr>
              <w:jc w:val="both"/>
              <w:rPr>
                <w:szCs w:val="24"/>
                <w:lang w:val="ru-RU" w:eastAsia="ar-SA"/>
              </w:rPr>
            </w:pPr>
            <w:r w:rsidRPr="00C84AFA">
              <w:rPr>
                <w:szCs w:val="24"/>
                <w:lang w:val="ru-RU" w:eastAsia="ar-SA"/>
              </w:rPr>
              <w:t>Культовые сооружения.</w:t>
            </w:r>
          </w:p>
          <w:p w:rsidR="00EF66C2" w:rsidRPr="00C84AFA" w:rsidRDefault="00EF66C2" w:rsidP="00912128">
            <w:pPr>
              <w:numPr>
                <w:ilvl w:val="0"/>
                <w:numId w:val="36"/>
              </w:numPr>
              <w:jc w:val="both"/>
              <w:rPr>
                <w:szCs w:val="24"/>
                <w:lang w:val="ru-RU" w:eastAsia="ar-SA"/>
              </w:rPr>
            </w:pPr>
            <w:r w:rsidRPr="00C84AFA">
              <w:rPr>
                <w:szCs w:val="24"/>
                <w:lang w:val="ru-RU" w:eastAsia="ar-SA"/>
              </w:rPr>
              <w:t>Парковки.</w:t>
            </w:r>
          </w:p>
        </w:tc>
      </w:tr>
      <w:tr w:rsidR="00EF66C2" w:rsidRPr="00C84AFA" w:rsidTr="00622245">
        <w:trPr>
          <w:trHeight w:val="644"/>
        </w:trPr>
        <w:tc>
          <w:tcPr>
            <w:tcW w:w="467" w:type="dxa"/>
            <w:tcBorders>
              <w:top w:val="nil"/>
              <w:left w:val="single" w:sz="4" w:space="0" w:color="000000"/>
              <w:bottom w:val="single" w:sz="4" w:space="0" w:color="000000"/>
              <w:right w:val="nil"/>
            </w:tcBorders>
          </w:tcPr>
          <w:p w:rsidR="00EF66C2" w:rsidRPr="00C84AFA" w:rsidRDefault="00EF66C2" w:rsidP="00622245">
            <w:pPr>
              <w:suppressAutoHyphens/>
              <w:snapToGrid w:val="0"/>
              <w:jc w:val="center"/>
              <w:rPr>
                <w:rFonts w:cs="Tahoma"/>
                <w:szCs w:val="24"/>
                <w:lang w:val="ru-RU" w:eastAsia="ar-SA"/>
              </w:rPr>
            </w:pPr>
            <w:r w:rsidRPr="00C84AFA">
              <w:rPr>
                <w:rFonts w:cs="Tahoma"/>
                <w:szCs w:val="24"/>
                <w:lang w:val="ru-RU" w:eastAsia="ar-SA"/>
              </w:rPr>
              <w:t>3.</w:t>
            </w:r>
          </w:p>
          <w:p w:rsidR="00EF66C2" w:rsidRPr="00C84AFA" w:rsidRDefault="00EF66C2" w:rsidP="00622245">
            <w:pPr>
              <w:suppressAutoHyphens/>
              <w:jc w:val="center"/>
              <w:rPr>
                <w:rFonts w:cs="Tahoma"/>
                <w:szCs w:val="24"/>
                <w:lang w:val="ru-RU" w:eastAsia="ar-SA"/>
              </w:rPr>
            </w:pPr>
          </w:p>
        </w:tc>
        <w:tc>
          <w:tcPr>
            <w:tcW w:w="2369" w:type="dxa"/>
            <w:tcBorders>
              <w:top w:val="nil"/>
              <w:left w:val="single" w:sz="4" w:space="0" w:color="000000"/>
              <w:bottom w:val="single" w:sz="4" w:space="0" w:color="000000"/>
              <w:right w:val="nil"/>
            </w:tcBorders>
          </w:tcPr>
          <w:p w:rsidR="00EF66C2" w:rsidRPr="00C84AFA" w:rsidRDefault="00EF66C2" w:rsidP="00622245">
            <w:pPr>
              <w:suppressAutoHyphens/>
              <w:rPr>
                <w:rFonts w:cs="Tahoma"/>
                <w:szCs w:val="24"/>
                <w:lang w:val="ru-RU" w:eastAsia="ar-SA"/>
              </w:rPr>
            </w:pPr>
            <w:r w:rsidRPr="00C84AFA">
              <w:rPr>
                <w:rFonts w:cs="Tahoma"/>
                <w:szCs w:val="24"/>
                <w:lang w:val="ru-RU" w:eastAsia="ar-SA"/>
              </w:rPr>
              <w:t>Условно разрешенные виды использования.</w:t>
            </w:r>
          </w:p>
        </w:tc>
        <w:tc>
          <w:tcPr>
            <w:tcW w:w="7088" w:type="dxa"/>
            <w:tcBorders>
              <w:top w:val="nil"/>
              <w:left w:val="single" w:sz="4" w:space="0" w:color="000000"/>
              <w:bottom w:val="single" w:sz="4" w:space="0" w:color="000000"/>
              <w:right w:val="single" w:sz="4" w:space="0" w:color="000000"/>
            </w:tcBorders>
          </w:tcPr>
          <w:p w:rsidR="00EF66C2" w:rsidRPr="00C84AFA" w:rsidRDefault="00EF66C2" w:rsidP="00912128">
            <w:pPr>
              <w:numPr>
                <w:ilvl w:val="0"/>
                <w:numId w:val="36"/>
              </w:numPr>
              <w:jc w:val="both"/>
              <w:rPr>
                <w:szCs w:val="24"/>
                <w:lang w:val="ru-RU" w:eastAsia="ar-SA"/>
              </w:rPr>
            </w:pPr>
            <w:r w:rsidRPr="00C84AFA">
              <w:rPr>
                <w:szCs w:val="24"/>
                <w:lang w:val="ru-RU" w:eastAsia="ar-SA"/>
              </w:rPr>
              <w:t>Мастерские по изготовлению ритуальных принадлежностей.</w:t>
            </w:r>
          </w:p>
          <w:p w:rsidR="00EF66C2" w:rsidRPr="00C84AFA" w:rsidRDefault="00EF66C2" w:rsidP="00912128">
            <w:pPr>
              <w:numPr>
                <w:ilvl w:val="0"/>
                <w:numId w:val="36"/>
              </w:numPr>
              <w:jc w:val="both"/>
              <w:rPr>
                <w:szCs w:val="24"/>
                <w:lang w:val="ru-RU" w:eastAsia="ar-SA"/>
              </w:rPr>
            </w:pPr>
            <w:r w:rsidRPr="00C84AFA">
              <w:rPr>
                <w:szCs w:val="24"/>
                <w:lang w:val="ru-RU" w:eastAsia="ar-SA"/>
              </w:rPr>
              <w:t>Оранжереи.</w:t>
            </w:r>
          </w:p>
          <w:p w:rsidR="00EF66C2" w:rsidRPr="00C84AFA" w:rsidRDefault="00EF66C2" w:rsidP="00912128">
            <w:pPr>
              <w:numPr>
                <w:ilvl w:val="0"/>
                <w:numId w:val="36"/>
              </w:numPr>
              <w:jc w:val="both"/>
              <w:rPr>
                <w:szCs w:val="24"/>
                <w:lang w:val="ru-RU" w:eastAsia="ar-SA"/>
              </w:rPr>
            </w:pPr>
            <w:r w:rsidRPr="00C84AFA">
              <w:rPr>
                <w:szCs w:val="24"/>
                <w:lang w:val="ru-RU" w:eastAsia="ar-SA"/>
              </w:rPr>
              <w:t>Резервуары для хранения воды.</w:t>
            </w:r>
          </w:p>
          <w:p w:rsidR="00EF66C2" w:rsidRPr="00C84AFA" w:rsidRDefault="00EF66C2" w:rsidP="00912128">
            <w:pPr>
              <w:numPr>
                <w:ilvl w:val="0"/>
                <w:numId w:val="36"/>
              </w:numPr>
              <w:jc w:val="both"/>
              <w:rPr>
                <w:szCs w:val="24"/>
                <w:lang w:val="ru-RU" w:eastAsia="ar-SA"/>
              </w:rPr>
            </w:pPr>
            <w:r w:rsidRPr="00C84AFA">
              <w:rPr>
                <w:szCs w:val="24"/>
                <w:lang w:val="ru-RU" w:eastAsia="ar-SA"/>
              </w:rPr>
              <w:t>Объекты пожарной охраны.</w:t>
            </w:r>
          </w:p>
          <w:p w:rsidR="00EF66C2" w:rsidRPr="00C84AFA" w:rsidRDefault="00EF66C2" w:rsidP="00912128">
            <w:pPr>
              <w:numPr>
                <w:ilvl w:val="0"/>
                <w:numId w:val="36"/>
              </w:numPr>
              <w:jc w:val="both"/>
              <w:rPr>
                <w:szCs w:val="24"/>
                <w:lang w:val="ru-RU" w:eastAsia="ar-SA"/>
              </w:rPr>
            </w:pPr>
            <w:r w:rsidRPr="00C84AFA">
              <w:rPr>
                <w:szCs w:val="24"/>
                <w:lang w:val="ru-RU" w:eastAsia="ar-SA"/>
              </w:rPr>
              <w:t>Временные киоски розничной торговли.</w:t>
            </w:r>
          </w:p>
          <w:p w:rsidR="00EF66C2" w:rsidRPr="00C84AFA" w:rsidRDefault="00EF66C2" w:rsidP="00912128">
            <w:pPr>
              <w:numPr>
                <w:ilvl w:val="0"/>
                <w:numId w:val="36"/>
              </w:numPr>
              <w:jc w:val="both"/>
              <w:rPr>
                <w:szCs w:val="24"/>
                <w:lang w:val="ru-RU" w:eastAsia="ar-SA"/>
              </w:rPr>
            </w:pPr>
            <w:r w:rsidRPr="00C84AFA">
              <w:rPr>
                <w:szCs w:val="24"/>
                <w:lang w:val="ru-RU" w:eastAsia="ar-SA"/>
              </w:rPr>
              <w:t>Общественные туалеты.</w:t>
            </w:r>
          </w:p>
        </w:tc>
      </w:tr>
      <w:tr w:rsidR="00EF66C2" w:rsidRPr="00C84AFA" w:rsidTr="00622245">
        <w:trPr>
          <w:trHeight w:val="242"/>
        </w:trPr>
        <w:tc>
          <w:tcPr>
            <w:tcW w:w="9924" w:type="dxa"/>
            <w:gridSpan w:val="3"/>
            <w:tcBorders>
              <w:top w:val="nil"/>
              <w:left w:val="single" w:sz="4" w:space="0" w:color="000000"/>
              <w:bottom w:val="single" w:sz="4" w:space="0" w:color="000000"/>
              <w:right w:val="single" w:sz="4" w:space="0" w:color="000000"/>
            </w:tcBorders>
            <w:vAlign w:val="center"/>
          </w:tcPr>
          <w:p w:rsidR="00EF66C2" w:rsidRPr="00C84AFA" w:rsidRDefault="00EF66C2" w:rsidP="00622245">
            <w:pPr>
              <w:widowControl w:val="0"/>
              <w:suppressAutoHyphens/>
              <w:snapToGrid w:val="0"/>
              <w:jc w:val="center"/>
              <w:rPr>
                <w:rFonts w:cs="Tahoma"/>
                <w:szCs w:val="24"/>
                <w:lang w:val="ru-RU" w:eastAsia="ar-SA"/>
              </w:rPr>
            </w:pPr>
            <w:r w:rsidRPr="00C84AFA">
              <w:rPr>
                <w:rFonts w:cs="Tahoma"/>
                <w:szCs w:val="24"/>
                <w:lang w:val="ru-RU" w:eastAsia="ar-SA"/>
              </w:rPr>
              <w:t>Параметры разрешенного строительства.</w:t>
            </w:r>
          </w:p>
        </w:tc>
      </w:tr>
      <w:tr w:rsidR="00EF66C2" w:rsidRPr="00940E64" w:rsidTr="00622245">
        <w:trPr>
          <w:trHeight w:val="942"/>
        </w:trPr>
        <w:tc>
          <w:tcPr>
            <w:tcW w:w="467" w:type="dxa"/>
            <w:tcBorders>
              <w:top w:val="nil"/>
              <w:left w:val="single" w:sz="4" w:space="0" w:color="000000"/>
              <w:bottom w:val="single" w:sz="4" w:space="0" w:color="000000"/>
              <w:right w:val="nil"/>
            </w:tcBorders>
          </w:tcPr>
          <w:p w:rsidR="00EF66C2" w:rsidRPr="00C84AFA" w:rsidRDefault="00EF66C2" w:rsidP="00622245">
            <w:pPr>
              <w:suppressAutoHyphens/>
              <w:snapToGrid w:val="0"/>
              <w:jc w:val="center"/>
              <w:rPr>
                <w:rFonts w:cs="Tahoma"/>
                <w:szCs w:val="24"/>
                <w:lang w:val="ru-RU" w:eastAsia="ar-SA"/>
              </w:rPr>
            </w:pPr>
            <w:r w:rsidRPr="00C84AFA">
              <w:rPr>
                <w:rFonts w:cs="Tahoma"/>
                <w:szCs w:val="24"/>
                <w:lang w:val="ru-RU" w:eastAsia="ar-SA"/>
              </w:rPr>
              <w:t>4.</w:t>
            </w:r>
          </w:p>
          <w:p w:rsidR="00EF66C2" w:rsidRPr="00C84AFA" w:rsidRDefault="00EF66C2" w:rsidP="00622245">
            <w:pPr>
              <w:suppressAutoHyphens/>
              <w:jc w:val="center"/>
              <w:rPr>
                <w:rFonts w:cs="Tahoma"/>
                <w:szCs w:val="24"/>
                <w:lang w:val="ru-RU" w:eastAsia="ar-SA"/>
              </w:rPr>
            </w:pPr>
          </w:p>
        </w:tc>
        <w:tc>
          <w:tcPr>
            <w:tcW w:w="2369" w:type="dxa"/>
            <w:tcBorders>
              <w:top w:val="nil"/>
              <w:left w:val="single" w:sz="4" w:space="0" w:color="000000"/>
              <w:bottom w:val="single" w:sz="4" w:space="0" w:color="000000"/>
              <w:right w:val="nil"/>
            </w:tcBorders>
          </w:tcPr>
          <w:p w:rsidR="00EF66C2" w:rsidRPr="00C84AFA" w:rsidRDefault="00EF66C2" w:rsidP="00622245">
            <w:pPr>
              <w:suppressAutoHyphens/>
              <w:snapToGrid w:val="0"/>
              <w:jc w:val="both"/>
              <w:rPr>
                <w:rFonts w:cs="Tahoma"/>
                <w:szCs w:val="24"/>
                <w:lang w:val="ru-RU" w:eastAsia="ar-SA"/>
              </w:rPr>
            </w:pPr>
            <w:r w:rsidRPr="00C84AFA">
              <w:rPr>
                <w:rFonts w:cs="Tahoma"/>
                <w:szCs w:val="24"/>
                <w:lang w:val="ru-RU" w:eastAsia="ar-SA"/>
              </w:rPr>
              <w:t>Строительные требования.</w:t>
            </w:r>
          </w:p>
          <w:p w:rsidR="00EF66C2" w:rsidRPr="00C84AFA" w:rsidRDefault="00EF66C2" w:rsidP="00622245">
            <w:pPr>
              <w:suppressAutoHyphens/>
              <w:jc w:val="center"/>
              <w:rPr>
                <w:rFonts w:cs="Tahoma"/>
                <w:szCs w:val="24"/>
                <w:lang w:val="ru-RU" w:eastAsia="ar-SA"/>
              </w:rPr>
            </w:pPr>
          </w:p>
        </w:tc>
        <w:tc>
          <w:tcPr>
            <w:tcW w:w="7088" w:type="dxa"/>
            <w:tcBorders>
              <w:top w:val="nil"/>
              <w:left w:val="single" w:sz="4" w:space="0" w:color="000000"/>
              <w:bottom w:val="single" w:sz="4" w:space="0" w:color="000000"/>
              <w:right w:val="single" w:sz="4" w:space="0" w:color="000000"/>
            </w:tcBorders>
          </w:tcPr>
          <w:p w:rsidR="00EF66C2" w:rsidRPr="00C84AFA" w:rsidRDefault="00EF66C2" w:rsidP="00912128">
            <w:pPr>
              <w:numPr>
                <w:ilvl w:val="0"/>
                <w:numId w:val="36"/>
              </w:numPr>
              <w:jc w:val="both"/>
              <w:rPr>
                <w:szCs w:val="24"/>
                <w:lang w:val="ru-RU" w:eastAsia="ar-SA"/>
              </w:rPr>
            </w:pPr>
            <w:r w:rsidRPr="00C84AFA">
              <w:rPr>
                <w:szCs w:val="24"/>
                <w:lang w:val="ru-RU" w:eastAsia="ar-SA"/>
              </w:rPr>
              <w:t>Проектирование кладбищ и организацию их СЗЗ следует вести с учетом СанПиН 2.2.1/2.1.1-984-00 и санитарных правил устройства и содержания кладбищ, № 1600-77.</w:t>
            </w:r>
          </w:p>
          <w:p w:rsidR="00EF66C2" w:rsidRPr="00C84AFA" w:rsidRDefault="00EF66C2" w:rsidP="00912128">
            <w:pPr>
              <w:numPr>
                <w:ilvl w:val="0"/>
                <w:numId w:val="36"/>
              </w:numPr>
              <w:jc w:val="both"/>
              <w:rPr>
                <w:rFonts w:cs="Tahoma"/>
                <w:szCs w:val="24"/>
                <w:lang w:val="ru-RU" w:eastAsia="ar-SA"/>
              </w:rPr>
            </w:pPr>
            <w:r w:rsidRPr="00C84AFA">
              <w:rPr>
                <w:szCs w:val="24"/>
                <w:lang w:val="ru-RU" w:eastAsia="ar-SA"/>
              </w:rPr>
              <w:t>Размеры санитарно-защитных зон в зависимости от площади и в соответствии</w:t>
            </w:r>
            <w:r w:rsidRPr="00C84AFA">
              <w:rPr>
                <w:rFonts w:cs="Tahoma"/>
                <w:szCs w:val="24"/>
                <w:lang w:val="ru-RU" w:eastAsia="ar-SA"/>
              </w:rPr>
              <w:t xml:space="preserve"> СанПиН 2.2.1/2.1.1.1200-03.</w:t>
            </w:r>
          </w:p>
        </w:tc>
      </w:tr>
      <w:tr w:rsidR="00EF66C2" w:rsidRPr="00C84AFA" w:rsidTr="00622245">
        <w:trPr>
          <w:trHeight w:val="220"/>
        </w:trPr>
        <w:tc>
          <w:tcPr>
            <w:tcW w:w="9924" w:type="dxa"/>
            <w:gridSpan w:val="3"/>
            <w:tcBorders>
              <w:top w:val="nil"/>
              <w:left w:val="single" w:sz="4" w:space="0" w:color="000000"/>
              <w:bottom w:val="single" w:sz="4" w:space="0" w:color="000000"/>
              <w:right w:val="single" w:sz="4" w:space="0" w:color="000000"/>
            </w:tcBorders>
            <w:vAlign w:val="center"/>
          </w:tcPr>
          <w:p w:rsidR="00EF66C2" w:rsidRPr="00C84AFA" w:rsidRDefault="00EF66C2" w:rsidP="00622245">
            <w:pPr>
              <w:widowControl w:val="0"/>
              <w:tabs>
                <w:tab w:val="left" w:pos="1155"/>
              </w:tabs>
              <w:suppressAutoHyphens/>
              <w:spacing w:line="220" w:lineRule="atLeast"/>
              <w:ind w:left="60"/>
              <w:jc w:val="center"/>
              <w:rPr>
                <w:rFonts w:cs="Tahoma"/>
                <w:szCs w:val="24"/>
                <w:lang w:val="ru-RU" w:eastAsia="ar-SA"/>
              </w:rPr>
            </w:pPr>
            <w:r w:rsidRPr="00C84AFA">
              <w:rPr>
                <w:rFonts w:cs="Tahoma"/>
                <w:szCs w:val="24"/>
                <w:lang w:val="ru-RU" w:eastAsia="ar-SA"/>
              </w:rPr>
              <w:t>Ограничения использования земельных участков.</w:t>
            </w:r>
          </w:p>
        </w:tc>
      </w:tr>
      <w:tr w:rsidR="00EF66C2" w:rsidRPr="00940E64" w:rsidTr="00622245">
        <w:trPr>
          <w:trHeight w:val="96"/>
        </w:trPr>
        <w:tc>
          <w:tcPr>
            <w:tcW w:w="467" w:type="dxa"/>
            <w:tcBorders>
              <w:top w:val="nil"/>
              <w:left w:val="single" w:sz="4" w:space="0" w:color="000000"/>
              <w:bottom w:val="single" w:sz="4" w:space="0" w:color="000000"/>
              <w:right w:val="nil"/>
            </w:tcBorders>
          </w:tcPr>
          <w:p w:rsidR="00EF66C2" w:rsidRPr="00C84AFA" w:rsidRDefault="00EF66C2" w:rsidP="00622245">
            <w:pPr>
              <w:suppressAutoHyphens/>
              <w:snapToGrid w:val="0"/>
              <w:jc w:val="center"/>
              <w:rPr>
                <w:rFonts w:cs="Tahoma"/>
                <w:szCs w:val="24"/>
                <w:lang w:val="ru-RU" w:eastAsia="ar-SA"/>
              </w:rPr>
            </w:pPr>
            <w:r w:rsidRPr="00C84AFA">
              <w:rPr>
                <w:rFonts w:cs="Tahoma"/>
                <w:szCs w:val="24"/>
                <w:lang w:val="ru-RU" w:eastAsia="ar-SA"/>
              </w:rPr>
              <w:t>5.</w:t>
            </w:r>
          </w:p>
        </w:tc>
        <w:tc>
          <w:tcPr>
            <w:tcW w:w="2369" w:type="dxa"/>
            <w:tcBorders>
              <w:top w:val="nil"/>
              <w:left w:val="single" w:sz="4" w:space="0" w:color="000000"/>
              <w:bottom w:val="single" w:sz="4" w:space="0" w:color="000000"/>
              <w:right w:val="nil"/>
            </w:tcBorders>
          </w:tcPr>
          <w:p w:rsidR="00EF66C2" w:rsidRPr="00C84AFA" w:rsidRDefault="00EF66C2" w:rsidP="00622245">
            <w:pPr>
              <w:suppressAutoHyphens/>
              <w:snapToGrid w:val="0"/>
              <w:rPr>
                <w:rFonts w:cs="Tahoma"/>
                <w:szCs w:val="24"/>
                <w:lang w:val="ru-RU" w:eastAsia="ar-SA"/>
              </w:rPr>
            </w:pPr>
            <w:r w:rsidRPr="00C84AFA">
              <w:rPr>
                <w:rFonts w:cs="Tahoma"/>
                <w:szCs w:val="24"/>
                <w:lang w:val="ru-RU" w:eastAsia="ar-SA"/>
              </w:rPr>
              <w:t>Санитарно-гигиенические и экологические требования.</w:t>
            </w:r>
          </w:p>
        </w:tc>
        <w:tc>
          <w:tcPr>
            <w:tcW w:w="7088" w:type="dxa"/>
            <w:tcBorders>
              <w:top w:val="nil"/>
              <w:left w:val="single" w:sz="4" w:space="0" w:color="000000"/>
              <w:bottom w:val="single" w:sz="4" w:space="0" w:color="000000"/>
              <w:right w:val="single" w:sz="4" w:space="0" w:color="000000"/>
            </w:tcBorders>
          </w:tcPr>
          <w:p w:rsidR="00EF66C2" w:rsidRPr="00C84AFA" w:rsidRDefault="00EF66C2" w:rsidP="00912128">
            <w:pPr>
              <w:widowControl w:val="0"/>
              <w:numPr>
                <w:ilvl w:val="0"/>
                <w:numId w:val="45"/>
              </w:numPr>
              <w:tabs>
                <w:tab w:val="left" w:pos="360"/>
              </w:tabs>
              <w:suppressAutoHyphens/>
              <w:snapToGrid w:val="0"/>
              <w:jc w:val="both"/>
              <w:rPr>
                <w:rFonts w:cs="Tahoma"/>
                <w:szCs w:val="24"/>
                <w:lang w:val="ru-RU" w:eastAsia="ar-SA"/>
              </w:rPr>
            </w:pPr>
            <w:r w:rsidRPr="00C84AFA">
              <w:rPr>
                <w:rFonts w:cs="Tahoma"/>
                <w:szCs w:val="24"/>
                <w:lang w:val="ru-RU" w:eastAsia="ar-SA"/>
              </w:rPr>
              <w:t>Благоустройство и озеленение территории.</w:t>
            </w:r>
          </w:p>
          <w:p w:rsidR="00EF66C2" w:rsidRPr="00C84AFA" w:rsidRDefault="00EF66C2" w:rsidP="00912128">
            <w:pPr>
              <w:numPr>
                <w:ilvl w:val="0"/>
                <w:numId w:val="36"/>
              </w:numPr>
              <w:jc w:val="both"/>
              <w:rPr>
                <w:szCs w:val="24"/>
                <w:lang w:val="ru-RU" w:eastAsia="ar-SA"/>
              </w:rPr>
            </w:pPr>
            <w:r w:rsidRPr="00C84AFA">
              <w:rPr>
                <w:szCs w:val="24"/>
                <w:lang w:val="ru-RU" w:eastAsia="ar-SA"/>
              </w:rPr>
              <w:t>Площадь зеленых насаждений (деревьев и кустарников) должна соответствовать не менее 20% от территории кладбища.</w:t>
            </w:r>
          </w:p>
          <w:p w:rsidR="00EF66C2" w:rsidRPr="00C84AFA" w:rsidRDefault="00EF66C2" w:rsidP="00912128">
            <w:pPr>
              <w:numPr>
                <w:ilvl w:val="0"/>
                <w:numId w:val="36"/>
              </w:numPr>
              <w:jc w:val="both"/>
              <w:rPr>
                <w:rFonts w:cs="Tahoma"/>
                <w:szCs w:val="24"/>
                <w:lang w:val="ru-RU" w:eastAsia="ar-SA"/>
              </w:rPr>
            </w:pPr>
            <w:r w:rsidRPr="00C84AFA">
              <w:rPr>
                <w:szCs w:val="24"/>
                <w:lang w:val="ru-RU" w:eastAsia="ar-SA"/>
              </w:rPr>
              <w:t>В водоохранных</w:t>
            </w:r>
            <w:r w:rsidRPr="00C84AFA">
              <w:rPr>
                <w:rFonts w:cs="Tahoma"/>
                <w:szCs w:val="24"/>
                <w:lang w:val="ru-RU" w:eastAsia="ar-SA"/>
              </w:rPr>
              <w:t xml:space="preserve"> зонах рек и водохранилищ запрещается </w:t>
            </w:r>
            <w:r w:rsidRPr="00C84AFA">
              <w:rPr>
                <w:szCs w:val="24"/>
                <w:lang w:val="ru-RU" w:eastAsia="ar-SA"/>
              </w:rPr>
              <w:lastRenderedPageBreak/>
              <w:t>размещение</w:t>
            </w:r>
            <w:r w:rsidRPr="00C84AFA">
              <w:rPr>
                <w:rFonts w:cs="Tahoma"/>
                <w:szCs w:val="24"/>
                <w:lang w:val="ru-RU" w:eastAsia="ar-SA"/>
              </w:rPr>
              <w:t xml:space="preserve"> мест захоронения.</w:t>
            </w:r>
          </w:p>
        </w:tc>
      </w:tr>
    </w:tbl>
    <w:p w:rsidR="00EF66C2" w:rsidRPr="00C84AFA" w:rsidRDefault="00EF66C2" w:rsidP="00EF66C2">
      <w:pPr>
        <w:suppressAutoHyphens/>
        <w:jc w:val="right"/>
        <w:rPr>
          <w:b/>
          <w:szCs w:val="24"/>
          <w:lang w:val="ru-RU" w:eastAsia="ar-SA"/>
        </w:rPr>
      </w:pPr>
      <w:r w:rsidRPr="00C84AFA">
        <w:rPr>
          <w:b/>
          <w:szCs w:val="24"/>
          <w:lang w:val="ru-RU" w:eastAsia="ar-SA"/>
        </w:rPr>
        <w:lastRenderedPageBreak/>
        <w:t>Индекс зоны СП-4</w:t>
      </w:r>
    </w:p>
    <w:p w:rsidR="00EF66C2" w:rsidRPr="00C84AFA" w:rsidRDefault="00EF66C2" w:rsidP="00EF66C2">
      <w:pPr>
        <w:suppressAutoHyphens/>
        <w:jc w:val="right"/>
        <w:rPr>
          <w:b/>
          <w:szCs w:val="24"/>
          <w:lang w:val="ru-RU" w:eastAsia="ar-SA"/>
        </w:rPr>
      </w:pPr>
      <w:r w:rsidRPr="00C84AFA">
        <w:rPr>
          <w:b/>
          <w:szCs w:val="24"/>
          <w:lang w:val="ru-RU" w:eastAsia="ar-SA"/>
        </w:rPr>
        <w:t xml:space="preserve">Зелёные насаждения специального назначения (санитарно-защитные зоны)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
        <w:gridCol w:w="2510"/>
        <w:gridCol w:w="6946"/>
      </w:tblGrid>
      <w:tr w:rsidR="00EF66C2" w:rsidRPr="00C84AFA" w:rsidTr="00622245">
        <w:tc>
          <w:tcPr>
            <w:tcW w:w="468" w:type="dxa"/>
            <w:tcBorders>
              <w:top w:val="single" w:sz="4" w:space="0" w:color="auto"/>
              <w:left w:val="single" w:sz="4" w:space="0" w:color="auto"/>
              <w:bottom w:val="single" w:sz="4" w:space="0" w:color="auto"/>
              <w:right w:val="single" w:sz="4" w:space="0" w:color="auto"/>
            </w:tcBorders>
          </w:tcPr>
          <w:p w:rsidR="00EF66C2" w:rsidRPr="00C84AFA" w:rsidRDefault="00EF66C2" w:rsidP="00622245">
            <w:pPr>
              <w:suppressAutoHyphens/>
              <w:jc w:val="center"/>
              <w:rPr>
                <w:szCs w:val="24"/>
                <w:lang w:val="ru-RU" w:eastAsia="ar-SA"/>
              </w:rPr>
            </w:pPr>
            <w:r w:rsidRPr="00C84AFA">
              <w:rPr>
                <w:szCs w:val="24"/>
                <w:lang w:val="ru-RU" w:eastAsia="ar-SA"/>
              </w:rPr>
              <w:t>1</w:t>
            </w:r>
          </w:p>
        </w:tc>
        <w:tc>
          <w:tcPr>
            <w:tcW w:w="2510" w:type="dxa"/>
            <w:tcBorders>
              <w:top w:val="single" w:sz="4" w:space="0" w:color="auto"/>
              <w:left w:val="single" w:sz="4" w:space="0" w:color="auto"/>
              <w:bottom w:val="single" w:sz="4" w:space="0" w:color="auto"/>
              <w:right w:val="single" w:sz="4" w:space="0" w:color="auto"/>
            </w:tcBorders>
          </w:tcPr>
          <w:p w:rsidR="00EF66C2" w:rsidRPr="00C84AFA" w:rsidRDefault="00EF66C2" w:rsidP="00622245">
            <w:pPr>
              <w:suppressAutoHyphens/>
              <w:jc w:val="center"/>
              <w:rPr>
                <w:szCs w:val="24"/>
                <w:lang w:val="ru-RU" w:eastAsia="ar-SA"/>
              </w:rPr>
            </w:pPr>
            <w:r w:rsidRPr="00C84AFA">
              <w:rPr>
                <w:szCs w:val="24"/>
                <w:lang w:val="ru-RU" w:eastAsia="ar-SA"/>
              </w:rPr>
              <w:t>2</w:t>
            </w:r>
          </w:p>
        </w:tc>
        <w:tc>
          <w:tcPr>
            <w:tcW w:w="6946" w:type="dxa"/>
            <w:tcBorders>
              <w:top w:val="single" w:sz="4" w:space="0" w:color="auto"/>
              <w:left w:val="single" w:sz="4" w:space="0" w:color="auto"/>
              <w:bottom w:val="single" w:sz="4" w:space="0" w:color="auto"/>
              <w:right w:val="single" w:sz="4" w:space="0" w:color="auto"/>
            </w:tcBorders>
          </w:tcPr>
          <w:p w:rsidR="00EF66C2" w:rsidRPr="00C84AFA" w:rsidRDefault="00EF66C2" w:rsidP="00622245">
            <w:pPr>
              <w:suppressAutoHyphens/>
              <w:jc w:val="center"/>
              <w:rPr>
                <w:szCs w:val="24"/>
                <w:lang w:val="ru-RU" w:eastAsia="ar-SA"/>
              </w:rPr>
            </w:pPr>
            <w:r w:rsidRPr="00C84AFA">
              <w:rPr>
                <w:szCs w:val="24"/>
                <w:lang w:val="ru-RU" w:eastAsia="ar-SA"/>
              </w:rPr>
              <w:t>3</w:t>
            </w:r>
          </w:p>
        </w:tc>
      </w:tr>
      <w:tr w:rsidR="00EF66C2" w:rsidRPr="00C84AFA" w:rsidTr="00622245">
        <w:tc>
          <w:tcPr>
            <w:tcW w:w="9924" w:type="dxa"/>
            <w:gridSpan w:val="3"/>
            <w:tcBorders>
              <w:top w:val="single" w:sz="4" w:space="0" w:color="auto"/>
              <w:left w:val="single" w:sz="4" w:space="0" w:color="auto"/>
              <w:bottom w:val="single" w:sz="4" w:space="0" w:color="auto"/>
              <w:right w:val="single" w:sz="4" w:space="0" w:color="auto"/>
            </w:tcBorders>
          </w:tcPr>
          <w:p w:rsidR="00EF66C2" w:rsidRPr="00C84AFA" w:rsidRDefault="00EF66C2" w:rsidP="00622245">
            <w:pPr>
              <w:suppressAutoHyphens/>
              <w:jc w:val="center"/>
              <w:rPr>
                <w:szCs w:val="24"/>
                <w:lang w:val="ru-RU" w:eastAsia="ar-SA"/>
              </w:rPr>
            </w:pPr>
            <w:r w:rsidRPr="00C84AFA">
              <w:rPr>
                <w:rFonts w:cs="Tahoma"/>
                <w:szCs w:val="24"/>
                <w:lang w:val="ru-RU" w:eastAsia="ar-SA"/>
              </w:rPr>
              <w:t>Виды разрешенного использования</w:t>
            </w:r>
          </w:p>
        </w:tc>
      </w:tr>
      <w:tr w:rsidR="00EF66C2" w:rsidRPr="00C84AFA" w:rsidTr="00622245">
        <w:trPr>
          <w:trHeight w:val="779"/>
        </w:trPr>
        <w:tc>
          <w:tcPr>
            <w:tcW w:w="468" w:type="dxa"/>
            <w:tcBorders>
              <w:top w:val="single" w:sz="4" w:space="0" w:color="auto"/>
              <w:left w:val="single" w:sz="4" w:space="0" w:color="auto"/>
              <w:bottom w:val="single" w:sz="4" w:space="0" w:color="auto"/>
              <w:right w:val="single" w:sz="4" w:space="0" w:color="auto"/>
            </w:tcBorders>
          </w:tcPr>
          <w:p w:rsidR="00EF66C2" w:rsidRPr="00C84AFA" w:rsidRDefault="00EF66C2" w:rsidP="00622245">
            <w:pPr>
              <w:suppressAutoHyphens/>
              <w:jc w:val="center"/>
              <w:rPr>
                <w:szCs w:val="24"/>
                <w:lang w:val="ru-RU" w:eastAsia="ar-SA"/>
              </w:rPr>
            </w:pPr>
            <w:r w:rsidRPr="00C84AFA">
              <w:rPr>
                <w:szCs w:val="24"/>
                <w:lang w:val="ru-RU" w:eastAsia="ar-SA"/>
              </w:rPr>
              <w:t>1.</w:t>
            </w:r>
          </w:p>
        </w:tc>
        <w:tc>
          <w:tcPr>
            <w:tcW w:w="2510" w:type="dxa"/>
            <w:tcBorders>
              <w:top w:val="single" w:sz="4" w:space="0" w:color="auto"/>
              <w:left w:val="single" w:sz="4" w:space="0" w:color="auto"/>
              <w:bottom w:val="single" w:sz="4" w:space="0" w:color="auto"/>
              <w:right w:val="single" w:sz="4" w:space="0" w:color="auto"/>
            </w:tcBorders>
          </w:tcPr>
          <w:p w:rsidR="00EF66C2" w:rsidRPr="00C84AFA" w:rsidRDefault="00EF66C2" w:rsidP="00622245">
            <w:pPr>
              <w:suppressAutoHyphens/>
              <w:rPr>
                <w:szCs w:val="24"/>
                <w:lang w:val="ru-RU" w:eastAsia="ar-SA"/>
              </w:rPr>
            </w:pPr>
            <w:r w:rsidRPr="00C84AFA">
              <w:rPr>
                <w:szCs w:val="24"/>
                <w:lang w:val="ru-RU" w:eastAsia="ar-SA"/>
              </w:rPr>
              <w:t>Основные виды разрешенного использования.</w:t>
            </w:r>
          </w:p>
        </w:tc>
        <w:tc>
          <w:tcPr>
            <w:tcW w:w="6946" w:type="dxa"/>
            <w:tcBorders>
              <w:top w:val="single" w:sz="4" w:space="0" w:color="auto"/>
              <w:left w:val="single" w:sz="4" w:space="0" w:color="auto"/>
              <w:bottom w:val="single" w:sz="4" w:space="0" w:color="auto"/>
              <w:right w:val="single" w:sz="4" w:space="0" w:color="auto"/>
            </w:tcBorders>
          </w:tcPr>
          <w:p w:rsidR="00EF66C2" w:rsidRPr="00C84AFA" w:rsidRDefault="00EF66C2" w:rsidP="00912128">
            <w:pPr>
              <w:numPr>
                <w:ilvl w:val="0"/>
                <w:numId w:val="36"/>
              </w:numPr>
              <w:spacing w:line="240" w:lineRule="atLeast"/>
              <w:jc w:val="both"/>
              <w:rPr>
                <w:szCs w:val="24"/>
                <w:lang w:val="ru-RU" w:eastAsia="ar-SA"/>
              </w:rPr>
            </w:pPr>
            <w:r w:rsidRPr="00C84AFA">
              <w:rPr>
                <w:szCs w:val="24"/>
                <w:lang w:val="ru-RU" w:eastAsia="ar-SA"/>
              </w:rPr>
              <w:t>Озеленённые территории санитарно-защитных зон.</w:t>
            </w:r>
          </w:p>
          <w:p w:rsidR="00EF66C2" w:rsidRPr="00C84AFA" w:rsidRDefault="00EF66C2" w:rsidP="00912128">
            <w:pPr>
              <w:numPr>
                <w:ilvl w:val="0"/>
                <w:numId w:val="36"/>
              </w:numPr>
              <w:spacing w:line="240" w:lineRule="atLeast"/>
              <w:jc w:val="both"/>
              <w:rPr>
                <w:szCs w:val="24"/>
                <w:lang w:val="ru-RU" w:eastAsia="ar-SA"/>
              </w:rPr>
            </w:pPr>
            <w:r w:rsidRPr="00C84AFA">
              <w:rPr>
                <w:szCs w:val="24"/>
                <w:lang w:val="ru-RU" w:eastAsia="ar-SA"/>
              </w:rPr>
              <w:t>Насаждения вдоль автомобильных дорог.</w:t>
            </w:r>
          </w:p>
          <w:p w:rsidR="00EF66C2" w:rsidRPr="00C84AFA" w:rsidRDefault="00EF66C2" w:rsidP="00912128">
            <w:pPr>
              <w:numPr>
                <w:ilvl w:val="0"/>
                <w:numId w:val="36"/>
              </w:numPr>
              <w:spacing w:line="240" w:lineRule="atLeast"/>
              <w:jc w:val="both"/>
              <w:rPr>
                <w:szCs w:val="24"/>
                <w:lang w:val="ru-RU" w:eastAsia="ar-SA"/>
              </w:rPr>
            </w:pPr>
            <w:r w:rsidRPr="00C84AFA">
              <w:rPr>
                <w:szCs w:val="24"/>
                <w:lang w:val="ru-RU" w:eastAsia="ar-SA"/>
              </w:rPr>
              <w:t>Питомники, цветочно-оранжерейные хозяйства.</w:t>
            </w:r>
          </w:p>
        </w:tc>
      </w:tr>
      <w:tr w:rsidR="00EF66C2" w:rsidRPr="00940E64" w:rsidTr="00622245">
        <w:trPr>
          <w:trHeight w:val="207"/>
        </w:trPr>
        <w:tc>
          <w:tcPr>
            <w:tcW w:w="9924" w:type="dxa"/>
            <w:gridSpan w:val="3"/>
            <w:tcBorders>
              <w:top w:val="single" w:sz="4" w:space="0" w:color="auto"/>
              <w:left w:val="single" w:sz="4" w:space="0" w:color="auto"/>
              <w:bottom w:val="single" w:sz="4" w:space="0" w:color="auto"/>
              <w:right w:val="single" w:sz="4" w:space="0" w:color="auto"/>
            </w:tcBorders>
            <w:vAlign w:val="center"/>
          </w:tcPr>
          <w:p w:rsidR="00EF66C2" w:rsidRPr="00C84AFA" w:rsidRDefault="00EF66C2" w:rsidP="00622245">
            <w:pPr>
              <w:spacing w:line="207" w:lineRule="atLeast"/>
              <w:jc w:val="center"/>
              <w:rPr>
                <w:szCs w:val="24"/>
                <w:lang w:val="ru-RU" w:eastAsia="ar-SA"/>
              </w:rPr>
            </w:pPr>
            <w:r w:rsidRPr="00C84AFA">
              <w:rPr>
                <w:rFonts w:cs="Tahoma"/>
                <w:szCs w:val="24"/>
                <w:lang w:val="ru-RU" w:eastAsia="ar-SA"/>
              </w:rPr>
              <w:t>Параметры разрешенного использования земельных участков.</w:t>
            </w:r>
          </w:p>
        </w:tc>
      </w:tr>
      <w:tr w:rsidR="00EF66C2" w:rsidRPr="00940E64" w:rsidTr="00622245">
        <w:trPr>
          <w:trHeight w:val="180"/>
        </w:trPr>
        <w:tc>
          <w:tcPr>
            <w:tcW w:w="468" w:type="dxa"/>
            <w:tcBorders>
              <w:top w:val="single" w:sz="4" w:space="0" w:color="auto"/>
              <w:left w:val="single" w:sz="4" w:space="0" w:color="auto"/>
              <w:bottom w:val="single" w:sz="4" w:space="0" w:color="auto"/>
              <w:right w:val="single" w:sz="4" w:space="0" w:color="auto"/>
            </w:tcBorders>
          </w:tcPr>
          <w:p w:rsidR="00EF66C2" w:rsidRPr="00C84AFA" w:rsidRDefault="00EF66C2" w:rsidP="00622245">
            <w:pPr>
              <w:suppressAutoHyphens/>
              <w:spacing w:line="180" w:lineRule="atLeast"/>
              <w:jc w:val="center"/>
              <w:rPr>
                <w:szCs w:val="24"/>
                <w:lang w:val="ru-RU" w:eastAsia="ar-SA"/>
              </w:rPr>
            </w:pPr>
            <w:r w:rsidRPr="00C84AFA">
              <w:rPr>
                <w:szCs w:val="24"/>
                <w:lang w:val="ru-RU" w:eastAsia="ar-SA"/>
              </w:rPr>
              <w:t>2.</w:t>
            </w:r>
          </w:p>
        </w:tc>
        <w:tc>
          <w:tcPr>
            <w:tcW w:w="2510" w:type="dxa"/>
            <w:tcBorders>
              <w:top w:val="single" w:sz="4" w:space="0" w:color="auto"/>
              <w:left w:val="single" w:sz="4" w:space="0" w:color="auto"/>
              <w:bottom w:val="single" w:sz="4" w:space="0" w:color="auto"/>
              <w:right w:val="single" w:sz="4" w:space="0" w:color="auto"/>
            </w:tcBorders>
          </w:tcPr>
          <w:p w:rsidR="00EF66C2" w:rsidRPr="00C84AFA" w:rsidRDefault="00EF66C2" w:rsidP="00622245">
            <w:pPr>
              <w:suppressAutoHyphens/>
              <w:spacing w:line="180" w:lineRule="atLeast"/>
              <w:rPr>
                <w:szCs w:val="24"/>
                <w:lang w:val="ru-RU" w:eastAsia="ar-SA"/>
              </w:rPr>
            </w:pPr>
            <w:r w:rsidRPr="00C84AFA">
              <w:rPr>
                <w:szCs w:val="24"/>
                <w:lang w:val="ru-RU" w:eastAsia="ar-SA"/>
              </w:rPr>
              <w:t>Санитарно-гигиенические и экологические требования</w:t>
            </w:r>
          </w:p>
        </w:tc>
        <w:tc>
          <w:tcPr>
            <w:tcW w:w="6946" w:type="dxa"/>
            <w:tcBorders>
              <w:top w:val="single" w:sz="4" w:space="0" w:color="auto"/>
              <w:left w:val="single" w:sz="4" w:space="0" w:color="auto"/>
              <w:bottom w:val="single" w:sz="4" w:space="0" w:color="auto"/>
              <w:right w:val="single" w:sz="4" w:space="0" w:color="auto"/>
            </w:tcBorders>
          </w:tcPr>
          <w:p w:rsidR="00EF66C2" w:rsidRPr="00C84AFA" w:rsidRDefault="00EF66C2" w:rsidP="00912128">
            <w:pPr>
              <w:numPr>
                <w:ilvl w:val="0"/>
                <w:numId w:val="36"/>
              </w:numPr>
              <w:jc w:val="both"/>
              <w:rPr>
                <w:szCs w:val="24"/>
                <w:lang w:val="ru-RU" w:eastAsia="ar-SA"/>
              </w:rPr>
            </w:pPr>
            <w:r w:rsidRPr="00C84AFA">
              <w:rPr>
                <w:szCs w:val="24"/>
                <w:lang w:val="ru-RU" w:eastAsia="ar-SA"/>
              </w:rPr>
              <w:t>Данная зона предназначена для создания санитарно-защитного барьера между территорией предприятий и территорией жилой застройки, организации дополнительных озелененных площадей, обеспечивающих экранирование, фильтрацию загрязнений атмосферного воздуха, повышение комфортности микроклимата.</w:t>
            </w:r>
          </w:p>
          <w:p w:rsidR="00EF66C2" w:rsidRPr="00C84AFA" w:rsidRDefault="00EF66C2" w:rsidP="00912128">
            <w:pPr>
              <w:numPr>
                <w:ilvl w:val="0"/>
                <w:numId w:val="36"/>
              </w:numPr>
              <w:jc w:val="both"/>
              <w:rPr>
                <w:szCs w:val="24"/>
                <w:lang w:val="ru-RU" w:eastAsia="ar-SA"/>
              </w:rPr>
            </w:pPr>
            <w:r w:rsidRPr="00C84AFA">
              <w:rPr>
                <w:szCs w:val="24"/>
                <w:lang w:val="ru-RU" w:eastAsia="ar-SA"/>
              </w:rPr>
              <w:t>Мероприятия по уходу за зелёными насаждениями должны включать: санитарные рубки, рубки ухода и улучшение почвенно-грунтовых условий.</w:t>
            </w:r>
          </w:p>
          <w:p w:rsidR="00EF66C2" w:rsidRPr="00C84AFA" w:rsidRDefault="00EF66C2" w:rsidP="00912128">
            <w:pPr>
              <w:numPr>
                <w:ilvl w:val="0"/>
                <w:numId w:val="36"/>
              </w:numPr>
              <w:jc w:val="both"/>
              <w:rPr>
                <w:szCs w:val="24"/>
                <w:lang w:val="ru-RU" w:eastAsia="ar-SA"/>
              </w:rPr>
            </w:pPr>
            <w:r w:rsidRPr="00C84AFA">
              <w:rPr>
                <w:szCs w:val="24"/>
                <w:lang w:val="ru-RU" w:eastAsia="ar-SA"/>
              </w:rPr>
              <w:t>Площадь питомников следует принимать из расчёта 3-5 м²/чел., в зависимости от уровня обеспеченности населения озеленёнными территориями.</w:t>
            </w:r>
          </w:p>
          <w:p w:rsidR="00EF66C2" w:rsidRPr="00C84AFA" w:rsidRDefault="00EF66C2" w:rsidP="00622245">
            <w:pPr>
              <w:suppressAutoHyphens/>
              <w:spacing w:line="180" w:lineRule="atLeast"/>
              <w:ind w:left="360"/>
              <w:jc w:val="both"/>
              <w:rPr>
                <w:szCs w:val="24"/>
                <w:lang w:val="ru-RU" w:eastAsia="ar-SA"/>
              </w:rPr>
            </w:pPr>
            <w:r w:rsidRPr="00C84AFA">
              <w:rPr>
                <w:szCs w:val="24"/>
                <w:lang w:val="ru-RU" w:eastAsia="ar-SA"/>
              </w:rPr>
              <w:t>Общую площадь цветочно-оранжерейных хозяйств следует принимать из расчета 0,4м</w:t>
            </w:r>
            <w:r w:rsidRPr="00C84AFA">
              <w:rPr>
                <w:szCs w:val="24"/>
                <w:vertAlign w:val="superscript"/>
                <w:lang w:val="ru-RU" w:eastAsia="ar-SA"/>
              </w:rPr>
              <w:t>2</w:t>
            </w:r>
            <w:r w:rsidRPr="00C84AFA">
              <w:rPr>
                <w:szCs w:val="24"/>
                <w:lang w:val="ru-RU" w:eastAsia="ar-SA"/>
              </w:rPr>
              <w:t>\чел.</w:t>
            </w:r>
          </w:p>
        </w:tc>
      </w:tr>
    </w:tbl>
    <w:p w:rsidR="00EF66C2" w:rsidRPr="00C80043" w:rsidRDefault="00EF66C2" w:rsidP="00EF66C2">
      <w:pPr>
        <w:pStyle w:val="3"/>
        <w:rPr>
          <w:rFonts w:ascii="Times New Roman" w:hAnsi="Times New Roman" w:cs="Times New Roman"/>
          <w:color w:val="auto"/>
          <w:szCs w:val="24"/>
          <w:lang w:val="ru-RU" w:eastAsia="ar-SA"/>
        </w:rPr>
      </w:pPr>
      <w:bookmarkStart w:id="153" w:name="_Toc312188835"/>
      <w:r w:rsidRPr="00C80043">
        <w:rPr>
          <w:rFonts w:ascii="Times New Roman" w:hAnsi="Times New Roman" w:cs="Times New Roman"/>
          <w:color w:val="auto"/>
          <w:szCs w:val="24"/>
          <w:lang w:val="ru-RU" w:eastAsia="ar-SA"/>
        </w:rPr>
        <w:t>Статья 12.10. Производственные зоны</w:t>
      </w:r>
      <w:bookmarkEnd w:id="153"/>
    </w:p>
    <w:bookmarkEnd w:id="150"/>
    <w:p w:rsidR="00EF66C2" w:rsidRPr="00C84AFA" w:rsidRDefault="00EF66C2" w:rsidP="00EF66C2">
      <w:pPr>
        <w:suppressAutoHyphens/>
        <w:jc w:val="right"/>
        <w:rPr>
          <w:rFonts w:cs="Tahoma"/>
          <w:b/>
          <w:szCs w:val="24"/>
          <w:lang w:val="ru-RU" w:eastAsia="ar-SA"/>
        </w:rPr>
      </w:pPr>
      <w:r w:rsidRPr="00C84AFA">
        <w:rPr>
          <w:rFonts w:cs="Tahoma"/>
          <w:b/>
          <w:szCs w:val="24"/>
          <w:lang w:val="ru-RU" w:eastAsia="ar-SA"/>
        </w:rPr>
        <w:t>Индекс зоны П 1,П 2, П-3</w:t>
      </w:r>
    </w:p>
    <w:p w:rsidR="00EF66C2" w:rsidRPr="00C84AFA" w:rsidRDefault="00EF66C2" w:rsidP="00EF66C2">
      <w:pPr>
        <w:tabs>
          <w:tab w:val="left" w:pos="1155"/>
        </w:tabs>
        <w:suppressAutoHyphens/>
        <w:ind w:left="4395"/>
        <w:jc w:val="right"/>
        <w:rPr>
          <w:rFonts w:cs="Tahoma"/>
          <w:b/>
          <w:szCs w:val="24"/>
          <w:lang w:val="ru-RU" w:eastAsia="ar-SA"/>
        </w:rPr>
      </w:pPr>
      <w:r w:rsidRPr="00C84AFA">
        <w:rPr>
          <w:rFonts w:cs="Tahoma"/>
          <w:b/>
          <w:szCs w:val="24"/>
          <w:lang w:val="ru-RU" w:eastAsia="ar-SA"/>
        </w:rPr>
        <w:t>Сельскохозяйственные предприятия IV-V классов санитарной вредности. Коммунально-складские объекты</w:t>
      </w:r>
    </w:p>
    <w:tbl>
      <w:tblPr>
        <w:tblW w:w="9924" w:type="dxa"/>
        <w:tblInd w:w="-318" w:type="dxa"/>
        <w:tblLook w:val="04A0"/>
      </w:tblPr>
      <w:tblGrid>
        <w:gridCol w:w="490"/>
        <w:gridCol w:w="2630"/>
        <w:gridCol w:w="6804"/>
      </w:tblGrid>
      <w:tr w:rsidR="00EF66C2" w:rsidRPr="00C84AFA" w:rsidTr="00622245">
        <w:tc>
          <w:tcPr>
            <w:tcW w:w="490" w:type="dxa"/>
            <w:tcBorders>
              <w:top w:val="single" w:sz="4" w:space="0" w:color="000000"/>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1</w:t>
            </w:r>
          </w:p>
        </w:tc>
        <w:tc>
          <w:tcPr>
            <w:tcW w:w="2630" w:type="dxa"/>
            <w:tcBorders>
              <w:top w:val="single" w:sz="4" w:space="0" w:color="000000"/>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2</w:t>
            </w:r>
          </w:p>
        </w:tc>
        <w:tc>
          <w:tcPr>
            <w:tcW w:w="6804" w:type="dxa"/>
            <w:tcBorders>
              <w:top w:val="single" w:sz="4" w:space="0" w:color="000000"/>
              <w:left w:val="single" w:sz="4" w:space="0" w:color="000000"/>
              <w:bottom w:val="single" w:sz="4" w:space="0" w:color="000000"/>
              <w:right w:val="single" w:sz="4" w:space="0" w:color="000000"/>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3</w:t>
            </w:r>
          </w:p>
        </w:tc>
      </w:tr>
      <w:tr w:rsidR="00EF66C2" w:rsidRPr="00C84AFA" w:rsidTr="00622245">
        <w:trPr>
          <w:trHeight w:val="459"/>
        </w:trPr>
        <w:tc>
          <w:tcPr>
            <w:tcW w:w="9924" w:type="dxa"/>
            <w:gridSpan w:val="3"/>
            <w:tcBorders>
              <w:top w:val="single" w:sz="4" w:space="0" w:color="000000"/>
              <w:left w:val="single" w:sz="4" w:space="0" w:color="000000"/>
              <w:bottom w:val="single" w:sz="4" w:space="0" w:color="000000"/>
              <w:right w:val="single" w:sz="4" w:space="0" w:color="000000"/>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Виды разрешенного использования</w:t>
            </w:r>
          </w:p>
        </w:tc>
      </w:tr>
      <w:tr w:rsidR="00EF66C2" w:rsidRPr="00C84AFA" w:rsidTr="00622245">
        <w:trPr>
          <w:trHeight w:val="584"/>
        </w:trPr>
        <w:tc>
          <w:tcPr>
            <w:tcW w:w="490"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1.</w:t>
            </w:r>
          </w:p>
          <w:p w:rsidR="00EF66C2" w:rsidRPr="00C84AFA" w:rsidRDefault="00EF66C2" w:rsidP="00622245">
            <w:pPr>
              <w:tabs>
                <w:tab w:val="left" w:pos="1155"/>
              </w:tabs>
              <w:suppressAutoHyphens/>
              <w:jc w:val="center"/>
              <w:rPr>
                <w:rFonts w:cs="Tahoma"/>
                <w:szCs w:val="24"/>
                <w:lang w:val="ru-RU" w:eastAsia="ar-SA"/>
              </w:rPr>
            </w:pPr>
          </w:p>
          <w:p w:rsidR="00EF66C2" w:rsidRPr="00C84AFA" w:rsidRDefault="00EF66C2" w:rsidP="00622245">
            <w:pPr>
              <w:tabs>
                <w:tab w:val="left" w:pos="1155"/>
              </w:tabs>
              <w:suppressAutoHyphens/>
              <w:jc w:val="center"/>
              <w:rPr>
                <w:rFonts w:cs="Tahoma"/>
                <w:szCs w:val="24"/>
                <w:lang w:val="ru-RU" w:eastAsia="ar-SA"/>
              </w:rPr>
            </w:pPr>
          </w:p>
        </w:tc>
        <w:tc>
          <w:tcPr>
            <w:tcW w:w="2630"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rPr>
                <w:rFonts w:cs="Tahoma"/>
                <w:szCs w:val="24"/>
                <w:lang w:val="ru-RU" w:eastAsia="ar-SA"/>
              </w:rPr>
            </w:pPr>
            <w:r w:rsidRPr="00C84AFA">
              <w:rPr>
                <w:rFonts w:cs="Tahoma"/>
                <w:szCs w:val="24"/>
                <w:lang w:val="ru-RU" w:eastAsia="ar-SA"/>
              </w:rPr>
              <w:t>Основные виды разрешенного использования.</w:t>
            </w:r>
          </w:p>
        </w:tc>
        <w:tc>
          <w:tcPr>
            <w:tcW w:w="6804" w:type="dxa"/>
            <w:tcBorders>
              <w:top w:val="nil"/>
              <w:left w:val="single" w:sz="4" w:space="0" w:color="000000"/>
              <w:bottom w:val="single" w:sz="4" w:space="0" w:color="000000"/>
              <w:right w:val="single" w:sz="4" w:space="0" w:color="000000"/>
            </w:tcBorders>
          </w:tcPr>
          <w:p w:rsidR="00EF66C2" w:rsidRPr="00C84AFA" w:rsidRDefault="00EF66C2" w:rsidP="00912128">
            <w:pPr>
              <w:numPr>
                <w:ilvl w:val="0"/>
                <w:numId w:val="17"/>
              </w:numPr>
              <w:suppressAutoHyphens/>
              <w:snapToGrid w:val="0"/>
              <w:jc w:val="both"/>
              <w:rPr>
                <w:rFonts w:cs="Tahoma"/>
                <w:szCs w:val="24"/>
                <w:lang w:val="ru-RU" w:eastAsia="ar-SA"/>
              </w:rPr>
            </w:pPr>
            <w:r w:rsidRPr="00C84AFA">
              <w:rPr>
                <w:rFonts w:cs="Tahoma"/>
                <w:szCs w:val="24"/>
                <w:lang w:val="ru-RU" w:eastAsia="ar-SA"/>
              </w:rPr>
              <w:t>Промышленные и коммунальные объекты с санитарно-защитной зоной 50-</w:t>
            </w:r>
            <w:smartTag w:uri="urn:schemas-microsoft-com:office:smarttags" w:element="metricconverter">
              <w:smartTagPr>
                <w:attr w:name="ProductID" w:val="100 м"/>
                <w:attr w:name="tabIndex" w:val="0"/>
                <w:attr w:name="style" w:val="BACKGROUND-POSITION: left bottom; BACKGROUND-IMAGE: url(res://ietag.dll/#34/#1001); BACKGROUND-REPEAT: repeat-x"/>
              </w:smartTagPr>
              <w:r w:rsidRPr="00C84AFA">
                <w:rPr>
                  <w:rFonts w:cs="Tahoma"/>
                  <w:szCs w:val="24"/>
                  <w:lang w:val="ru-RU" w:eastAsia="ar-SA"/>
                </w:rPr>
                <w:t>100 м</w:t>
              </w:r>
            </w:smartTag>
            <w:r w:rsidRPr="00C84AFA">
              <w:rPr>
                <w:rFonts w:cs="Tahoma"/>
                <w:szCs w:val="24"/>
                <w:lang w:val="ru-RU" w:eastAsia="ar-SA"/>
              </w:rPr>
              <w:t>. с широким спектром коммерческих услуг, сопровождающих производственную деятельность.</w:t>
            </w:r>
          </w:p>
          <w:p w:rsidR="00EF66C2" w:rsidRPr="00C84AFA" w:rsidRDefault="00EF66C2" w:rsidP="00912128">
            <w:pPr>
              <w:widowControl w:val="0"/>
              <w:numPr>
                <w:ilvl w:val="0"/>
                <w:numId w:val="17"/>
              </w:numPr>
              <w:tabs>
                <w:tab w:val="left" w:pos="360"/>
              </w:tabs>
              <w:suppressAutoHyphens/>
              <w:snapToGrid w:val="0"/>
              <w:jc w:val="both"/>
              <w:rPr>
                <w:rFonts w:cs="Tahoma"/>
                <w:szCs w:val="24"/>
                <w:lang w:val="ru-RU" w:eastAsia="ar-SA"/>
              </w:rPr>
            </w:pPr>
            <w:r w:rsidRPr="00C84AFA">
              <w:rPr>
                <w:rFonts w:cs="Tahoma"/>
                <w:szCs w:val="24"/>
                <w:lang w:val="ru-RU" w:eastAsia="ar-SA"/>
              </w:rPr>
              <w:t>Сооружения для постоянного и временного хранения транспортных средств, станции технического обслуживания;</w:t>
            </w:r>
          </w:p>
          <w:p w:rsidR="00EF66C2" w:rsidRPr="00C84AFA" w:rsidRDefault="00EF66C2" w:rsidP="00912128">
            <w:pPr>
              <w:widowControl w:val="0"/>
              <w:numPr>
                <w:ilvl w:val="0"/>
                <w:numId w:val="17"/>
              </w:numPr>
              <w:tabs>
                <w:tab w:val="left" w:pos="360"/>
              </w:tabs>
              <w:suppressAutoHyphens/>
              <w:snapToGrid w:val="0"/>
              <w:jc w:val="both"/>
              <w:rPr>
                <w:rFonts w:cs="Tahoma"/>
                <w:szCs w:val="24"/>
                <w:lang w:val="ru-RU" w:eastAsia="ar-SA"/>
              </w:rPr>
            </w:pPr>
            <w:r w:rsidRPr="00C84AFA">
              <w:rPr>
                <w:rFonts w:cs="Tahoma"/>
                <w:szCs w:val="24"/>
                <w:lang w:val="ru-RU" w:eastAsia="ar-SA"/>
              </w:rPr>
              <w:t>Объекты инженерного обеспечения и жилищно-коммунального хозяйства;</w:t>
            </w:r>
          </w:p>
          <w:p w:rsidR="00EF66C2" w:rsidRPr="00C84AFA" w:rsidRDefault="00EF66C2" w:rsidP="00912128">
            <w:pPr>
              <w:widowControl w:val="0"/>
              <w:numPr>
                <w:ilvl w:val="0"/>
                <w:numId w:val="17"/>
              </w:numPr>
              <w:tabs>
                <w:tab w:val="left" w:pos="360"/>
              </w:tabs>
              <w:suppressAutoHyphens/>
              <w:snapToGrid w:val="0"/>
              <w:jc w:val="both"/>
              <w:rPr>
                <w:rFonts w:cs="Tahoma"/>
                <w:szCs w:val="24"/>
                <w:lang w:val="ru-RU" w:eastAsia="ar-SA"/>
              </w:rPr>
            </w:pPr>
            <w:r w:rsidRPr="00C84AFA">
              <w:rPr>
                <w:rFonts w:cs="Tahoma"/>
                <w:szCs w:val="24"/>
                <w:lang w:val="ru-RU" w:eastAsia="ar-SA"/>
              </w:rPr>
              <w:t>Пожарные части;</w:t>
            </w:r>
          </w:p>
          <w:p w:rsidR="00EF66C2" w:rsidRPr="00C84AFA" w:rsidRDefault="00EF66C2" w:rsidP="00912128">
            <w:pPr>
              <w:widowControl w:val="0"/>
              <w:numPr>
                <w:ilvl w:val="0"/>
                <w:numId w:val="17"/>
              </w:numPr>
              <w:tabs>
                <w:tab w:val="left" w:pos="360"/>
              </w:tabs>
              <w:suppressAutoHyphens/>
              <w:snapToGrid w:val="0"/>
              <w:jc w:val="both"/>
              <w:rPr>
                <w:rFonts w:cs="Tahoma"/>
                <w:szCs w:val="24"/>
                <w:lang w:val="ru-RU" w:eastAsia="ar-SA"/>
              </w:rPr>
            </w:pPr>
            <w:r w:rsidRPr="00C84AFA">
              <w:rPr>
                <w:rFonts w:cs="Tahoma"/>
                <w:szCs w:val="24"/>
                <w:lang w:val="ru-RU" w:eastAsia="ar-SA"/>
              </w:rPr>
              <w:t>Объекты оптовой торговли по продаже товаров собственного производства.</w:t>
            </w:r>
          </w:p>
          <w:p w:rsidR="00EF66C2" w:rsidRPr="00C84AFA" w:rsidRDefault="00EF66C2" w:rsidP="00912128">
            <w:pPr>
              <w:widowControl w:val="0"/>
              <w:numPr>
                <w:ilvl w:val="0"/>
                <w:numId w:val="17"/>
              </w:numPr>
              <w:tabs>
                <w:tab w:val="clear" w:pos="397"/>
                <w:tab w:val="left" w:pos="420"/>
                <w:tab w:val="left" w:pos="1155"/>
              </w:tabs>
              <w:suppressAutoHyphens/>
              <w:snapToGrid w:val="0"/>
              <w:jc w:val="both"/>
              <w:rPr>
                <w:rFonts w:cs="Tahoma"/>
                <w:szCs w:val="24"/>
                <w:lang w:val="ru-RU" w:eastAsia="ar-SA"/>
              </w:rPr>
            </w:pPr>
            <w:r w:rsidRPr="00C84AFA">
              <w:rPr>
                <w:rFonts w:cs="Tahoma"/>
                <w:szCs w:val="24"/>
                <w:lang w:val="ru-RU" w:eastAsia="ar-SA"/>
              </w:rPr>
              <w:t>Административные организации, офисы.</w:t>
            </w:r>
          </w:p>
          <w:p w:rsidR="00EF66C2" w:rsidRPr="00C84AFA" w:rsidRDefault="00EF66C2" w:rsidP="00912128">
            <w:pPr>
              <w:widowControl w:val="0"/>
              <w:numPr>
                <w:ilvl w:val="0"/>
                <w:numId w:val="17"/>
              </w:numPr>
              <w:tabs>
                <w:tab w:val="clear" w:pos="397"/>
                <w:tab w:val="left" w:pos="420"/>
                <w:tab w:val="left" w:pos="1155"/>
              </w:tabs>
              <w:suppressAutoHyphens/>
              <w:snapToGrid w:val="0"/>
              <w:jc w:val="both"/>
              <w:rPr>
                <w:rFonts w:cs="Tahoma"/>
                <w:szCs w:val="24"/>
                <w:lang w:val="ru-RU" w:eastAsia="ar-SA"/>
              </w:rPr>
            </w:pPr>
            <w:r w:rsidRPr="00C84AFA">
              <w:rPr>
                <w:rFonts w:cs="Tahoma"/>
                <w:szCs w:val="24"/>
                <w:lang w:val="ru-RU" w:eastAsia="ar-SA"/>
              </w:rPr>
              <w:t>Помещения обслуживающего персонала.</w:t>
            </w:r>
          </w:p>
        </w:tc>
      </w:tr>
      <w:tr w:rsidR="00EF66C2" w:rsidRPr="00940E64" w:rsidTr="00622245">
        <w:trPr>
          <w:trHeight w:val="918"/>
        </w:trPr>
        <w:tc>
          <w:tcPr>
            <w:tcW w:w="490"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2.</w:t>
            </w:r>
          </w:p>
          <w:p w:rsidR="00EF66C2" w:rsidRPr="00C84AFA" w:rsidRDefault="00EF66C2" w:rsidP="00622245">
            <w:pPr>
              <w:tabs>
                <w:tab w:val="left" w:pos="1155"/>
              </w:tabs>
              <w:suppressAutoHyphens/>
              <w:jc w:val="center"/>
              <w:rPr>
                <w:rFonts w:cs="Tahoma"/>
                <w:szCs w:val="24"/>
                <w:lang w:val="ru-RU" w:eastAsia="ar-SA"/>
              </w:rPr>
            </w:pPr>
          </w:p>
        </w:tc>
        <w:tc>
          <w:tcPr>
            <w:tcW w:w="2630"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both"/>
              <w:rPr>
                <w:rFonts w:cs="Tahoma"/>
                <w:szCs w:val="24"/>
                <w:lang w:val="ru-RU" w:eastAsia="ar-SA"/>
              </w:rPr>
            </w:pPr>
            <w:r w:rsidRPr="00C84AFA">
              <w:rPr>
                <w:rFonts w:cs="Tahoma"/>
                <w:szCs w:val="24"/>
                <w:lang w:val="ru-RU" w:eastAsia="ar-SA"/>
              </w:rPr>
              <w:t>Вспомогательные виды разрешенного использования.</w:t>
            </w:r>
          </w:p>
        </w:tc>
        <w:tc>
          <w:tcPr>
            <w:tcW w:w="6804" w:type="dxa"/>
            <w:tcBorders>
              <w:top w:val="nil"/>
              <w:left w:val="single" w:sz="4" w:space="0" w:color="000000"/>
              <w:bottom w:val="single" w:sz="4" w:space="0" w:color="000000"/>
              <w:right w:val="single" w:sz="4" w:space="0" w:color="000000"/>
            </w:tcBorders>
          </w:tcPr>
          <w:p w:rsidR="00EF66C2" w:rsidRPr="00C84AFA" w:rsidRDefault="00EF66C2" w:rsidP="00912128">
            <w:pPr>
              <w:widowControl w:val="0"/>
              <w:numPr>
                <w:ilvl w:val="0"/>
                <w:numId w:val="18"/>
              </w:numPr>
              <w:tabs>
                <w:tab w:val="clear" w:pos="397"/>
                <w:tab w:val="left" w:pos="420"/>
                <w:tab w:val="left" w:pos="1155"/>
              </w:tabs>
              <w:suppressAutoHyphens/>
              <w:jc w:val="both"/>
              <w:rPr>
                <w:rFonts w:cs="Tahoma"/>
                <w:szCs w:val="24"/>
                <w:lang w:val="ru-RU" w:eastAsia="ar-SA"/>
              </w:rPr>
            </w:pPr>
            <w:r w:rsidRPr="00C84AFA">
              <w:rPr>
                <w:rFonts w:cs="Tahoma"/>
                <w:szCs w:val="24"/>
                <w:lang w:val="ru-RU" w:eastAsia="ar-SA"/>
              </w:rPr>
              <w:t>Открытые стоянки краткосрочного хранения автомобилей, в том числе транзитных грузовых.</w:t>
            </w:r>
          </w:p>
          <w:p w:rsidR="00EF66C2" w:rsidRPr="00C84AFA" w:rsidRDefault="00EF66C2" w:rsidP="00912128">
            <w:pPr>
              <w:widowControl w:val="0"/>
              <w:numPr>
                <w:ilvl w:val="0"/>
                <w:numId w:val="18"/>
              </w:numPr>
              <w:tabs>
                <w:tab w:val="clear" w:pos="397"/>
                <w:tab w:val="left" w:pos="420"/>
                <w:tab w:val="left" w:pos="1155"/>
              </w:tabs>
              <w:suppressAutoHyphens/>
              <w:jc w:val="both"/>
              <w:rPr>
                <w:rFonts w:cs="Tahoma"/>
                <w:szCs w:val="24"/>
                <w:lang w:val="ru-RU" w:eastAsia="ar-SA"/>
              </w:rPr>
            </w:pPr>
            <w:r w:rsidRPr="00C84AFA">
              <w:rPr>
                <w:rFonts w:cs="Tahoma"/>
                <w:szCs w:val="24"/>
                <w:lang w:val="ru-RU" w:eastAsia="ar-SA"/>
              </w:rPr>
              <w:t>Озеленение.</w:t>
            </w:r>
          </w:p>
          <w:p w:rsidR="00EF66C2" w:rsidRPr="00C84AFA" w:rsidRDefault="00EF66C2" w:rsidP="00912128">
            <w:pPr>
              <w:widowControl w:val="0"/>
              <w:numPr>
                <w:ilvl w:val="0"/>
                <w:numId w:val="18"/>
              </w:numPr>
              <w:tabs>
                <w:tab w:val="clear" w:pos="397"/>
                <w:tab w:val="left" w:pos="420"/>
                <w:tab w:val="left" w:pos="1155"/>
              </w:tabs>
              <w:suppressAutoHyphens/>
              <w:snapToGrid w:val="0"/>
              <w:jc w:val="both"/>
              <w:rPr>
                <w:rFonts w:cs="Tahoma"/>
                <w:szCs w:val="24"/>
                <w:lang w:val="ru-RU" w:eastAsia="ar-SA"/>
              </w:rPr>
            </w:pPr>
            <w:r w:rsidRPr="00C84AFA">
              <w:rPr>
                <w:rFonts w:cs="Tahoma"/>
                <w:szCs w:val="24"/>
                <w:lang w:val="ru-RU" w:eastAsia="ar-SA"/>
              </w:rPr>
              <w:t>Спортплощадки, площадки для отдыха персонала предприятий.</w:t>
            </w:r>
          </w:p>
          <w:p w:rsidR="00EF66C2" w:rsidRPr="00C84AFA" w:rsidRDefault="00EF66C2" w:rsidP="00912128">
            <w:pPr>
              <w:widowControl w:val="0"/>
              <w:numPr>
                <w:ilvl w:val="0"/>
                <w:numId w:val="18"/>
              </w:numPr>
              <w:tabs>
                <w:tab w:val="clear" w:pos="397"/>
                <w:tab w:val="left" w:pos="420"/>
                <w:tab w:val="left" w:pos="1155"/>
              </w:tabs>
              <w:suppressAutoHyphens/>
              <w:jc w:val="both"/>
              <w:rPr>
                <w:rFonts w:cs="Tahoma"/>
                <w:szCs w:val="24"/>
                <w:lang w:val="ru-RU" w:eastAsia="ar-SA"/>
              </w:rPr>
            </w:pPr>
            <w:r w:rsidRPr="00C84AFA">
              <w:rPr>
                <w:rFonts w:cs="Tahoma"/>
                <w:szCs w:val="24"/>
                <w:lang w:val="ru-RU" w:eastAsia="ar-SA"/>
              </w:rPr>
              <w:t>Пункты оказания первой медицинской помощи.</w:t>
            </w:r>
          </w:p>
        </w:tc>
      </w:tr>
      <w:tr w:rsidR="00EF66C2" w:rsidRPr="00C84AFA" w:rsidTr="00622245">
        <w:trPr>
          <w:trHeight w:val="302"/>
        </w:trPr>
        <w:tc>
          <w:tcPr>
            <w:tcW w:w="490"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lastRenderedPageBreak/>
              <w:t>3.</w:t>
            </w:r>
          </w:p>
        </w:tc>
        <w:tc>
          <w:tcPr>
            <w:tcW w:w="2630"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rPr>
                <w:rFonts w:cs="Tahoma"/>
                <w:szCs w:val="24"/>
                <w:lang w:val="ru-RU" w:eastAsia="ar-SA"/>
              </w:rPr>
            </w:pPr>
            <w:r w:rsidRPr="00C84AFA">
              <w:rPr>
                <w:rFonts w:cs="Tahoma"/>
                <w:szCs w:val="24"/>
                <w:lang w:val="ru-RU" w:eastAsia="ar-SA"/>
              </w:rPr>
              <w:t>Условно разрешенные виды использования.</w:t>
            </w:r>
          </w:p>
        </w:tc>
        <w:tc>
          <w:tcPr>
            <w:tcW w:w="6804" w:type="dxa"/>
            <w:tcBorders>
              <w:top w:val="nil"/>
              <w:left w:val="single" w:sz="4" w:space="0" w:color="000000"/>
              <w:bottom w:val="single" w:sz="4" w:space="0" w:color="000000"/>
              <w:right w:val="single" w:sz="4" w:space="0" w:color="000000"/>
            </w:tcBorders>
          </w:tcPr>
          <w:p w:rsidR="00EF66C2" w:rsidRPr="00C84AFA" w:rsidRDefault="00EF66C2" w:rsidP="00912128">
            <w:pPr>
              <w:widowControl w:val="0"/>
              <w:numPr>
                <w:ilvl w:val="0"/>
                <w:numId w:val="18"/>
              </w:numPr>
              <w:tabs>
                <w:tab w:val="clear" w:pos="397"/>
                <w:tab w:val="left" w:pos="420"/>
                <w:tab w:val="left" w:pos="1155"/>
              </w:tabs>
              <w:suppressAutoHyphens/>
              <w:jc w:val="both"/>
              <w:rPr>
                <w:rFonts w:cs="Tahoma"/>
                <w:szCs w:val="24"/>
                <w:lang w:val="ru-RU" w:eastAsia="ar-SA"/>
              </w:rPr>
            </w:pPr>
            <w:r w:rsidRPr="00C84AFA">
              <w:rPr>
                <w:rFonts w:cs="Tahoma"/>
                <w:szCs w:val="24"/>
                <w:lang w:val="ru-RU" w:eastAsia="ar-SA"/>
              </w:rPr>
              <w:t>АЗС.</w:t>
            </w:r>
          </w:p>
          <w:p w:rsidR="00EF66C2" w:rsidRPr="00C84AFA" w:rsidRDefault="00EF66C2" w:rsidP="00912128">
            <w:pPr>
              <w:widowControl w:val="0"/>
              <w:numPr>
                <w:ilvl w:val="0"/>
                <w:numId w:val="18"/>
              </w:numPr>
              <w:tabs>
                <w:tab w:val="clear" w:pos="397"/>
                <w:tab w:val="left" w:pos="420"/>
                <w:tab w:val="left" w:pos="1155"/>
              </w:tabs>
              <w:suppressAutoHyphens/>
              <w:jc w:val="both"/>
              <w:rPr>
                <w:rFonts w:cs="Tahoma"/>
                <w:szCs w:val="24"/>
                <w:lang w:val="ru-RU" w:eastAsia="ar-SA"/>
              </w:rPr>
            </w:pPr>
            <w:r w:rsidRPr="00C84AFA">
              <w:rPr>
                <w:rFonts w:cs="Tahoma"/>
                <w:szCs w:val="24"/>
                <w:lang w:val="ru-RU" w:eastAsia="ar-SA"/>
              </w:rPr>
              <w:t>Предприятия общественного питания, связанные с непосредственным обслуживанием предприятий.</w:t>
            </w:r>
          </w:p>
          <w:p w:rsidR="00EF66C2" w:rsidRPr="00C84AFA" w:rsidRDefault="00EF66C2" w:rsidP="00912128">
            <w:pPr>
              <w:widowControl w:val="0"/>
              <w:numPr>
                <w:ilvl w:val="0"/>
                <w:numId w:val="18"/>
              </w:numPr>
              <w:tabs>
                <w:tab w:val="clear" w:pos="397"/>
                <w:tab w:val="left" w:pos="420"/>
                <w:tab w:val="left" w:pos="1155"/>
              </w:tabs>
              <w:suppressAutoHyphens/>
              <w:jc w:val="both"/>
              <w:rPr>
                <w:rFonts w:cs="Tahoma"/>
                <w:szCs w:val="24"/>
                <w:lang w:val="ru-RU" w:eastAsia="ar-SA"/>
              </w:rPr>
            </w:pPr>
            <w:r w:rsidRPr="00C84AFA">
              <w:rPr>
                <w:rFonts w:cs="Tahoma"/>
                <w:szCs w:val="24"/>
                <w:lang w:val="ru-RU" w:eastAsia="ar-SA"/>
              </w:rPr>
              <w:t>Отдельно стоящие объекты бытового обслуживания.</w:t>
            </w:r>
          </w:p>
          <w:p w:rsidR="00EF66C2" w:rsidRPr="00C84AFA" w:rsidRDefault="00EF66C2" w:rsidP="00912128">
            <w:pPr>
              <w:widowControl w:val="0"/>
              <w:numPr>
                <w:ilvl w:val="0"/>
                <w:numId w:val="18"/>
              </w:numPr>
              <w:tabs>
                <w:tab w:val="clear" w:pos="397"/>
                <w:tab w:val="left" w:pos="420"/>
                <w:tab w:val="left" w:pos="1155"/>
              </w:tabs>
              <w:suppressAutoHyphens/>
              <w:jc w:val="both"/>
              <w:rPr>
                <w:rFonts w:cs="Tahoma"/>
                <w:szCs w:val="24"/>
                <w:lang w:val="ru-RU" w:eastAsia="ar-SA"/>
              </w:rPr>
            </w:pPr>
            <w:r w:rsidRPr="00C84AFA">
              <w:rPr>
                <w:rFonts w:cs="Tahoma"/>
                <w:szCs w:val="24"/>
                <w:lang w:val="ru-RU" w:eastAsia="ar-SA"/>
              </w:rPr>
              <w:t>Питомники растений для озеленения промышленных территорий и санитарно-защитных зон.</w:t>
            </w:r>
          </w:p>
          <w:p w:rsidR="00EF66C2" w:rsidRPr="00C84AFA" w:rsidRDefault="00EF66C2" w:rsidP="00912128">
            <w:pPr>
              <w:widowControl w:val="0"/>
              <w:numPr>
                <w:ilvl w:val="0"/>
                <w:numId w:val="18"/>
              </w:numPr>
              <w:tabs>
                <w:tab w:val="clear" w:pos="397"/>
                <w:tab w:val="left" w:pos="420"/>
                <w:tab w:val="left" w:pos="1155"/>
              </w:tabs>
              <w:suppressAutoHyphens/>
              <w:jc w:val="both"/>
              <w:rPr>
                <w:rFonts w:cs="Tahoma"/>
                <w:szCs w:val="24"/>
                <w:lang w:val="ru-RU" w:eastAsia="ar-SA"/>
              </w:rPr>
            </w:pPr>
            <w:r w:rsidRPr="00C84AFA">
              <w:rPr>
                <w:rFonts w:cs="Tahoma"/>
                <w:szCs w:val="24"/>
                <w:lang w:val="ru-RU" w:eastAsia="ar-SA"/>
              </w:rPr>
              <w:t>Ветеринарные станции с содержанием животных.</w:t>
            </w:r>
          </w:p>
          <w:p w:rsidR="00EF66C2" w:rsidRPr="00C84AFA" w:rsidRDefault="00EF66C2" w:rsidP="00912128">
            <w:pPr>
              <w:widowControl w:val="0"/>
              <w:numPr>
                <w:ilvl w:val="0"/>
                <w:numId w:val="18"/>
              </w:numPr>
              <w:tabs>
                <w:tab w:val="clear" w:pos="397"/>
                <w:tab w:val="left" w:pos="420"/>
                <w:tab w:val="left" w:pos="1155"/>
              </w:tabs>
              <w:suppressAutoHyphens/>
              <w:jc w:val="both"/>
              <w:rPr>
                <w:rFonts w:cs="Tahoma"/>
                <w:szCs w:val="24"/>
                <w:lang w:val="ru-RU" w:eastAsia="ar-SA"/>
              </w:rPr>
            </w:pPr>
            <w:r w:rsidRPr="00C84AFA">
              <w:rPr>
                <w:rFonts w:cs="Tahoma"/>
                <w:szCs w:val="24"/>
                <w:lang w:val="ru-RU" w:eastAsia="ar-SA"/>
              </w:rPr>
              <w:t>Антенны сотовой, радиорелейной связи.</w:t>
            </w:r>
          </w:p>
        </w:tc>
      </w:tr>
      <w:tr w:rsidR="00EF66C2" w:rsidRPr="00940E64" w:rsidTr="00622245">
        <w:trPr>
          <w:trHeight w:val="503"/>
        </w:trPr>
        <w:tc>
          <w:tcPr>
            <w:tcW w:w="9924" w:type="dxa"/>
            <w:gridSpan w:val="3"/>
            <w:tcBorders>
              <w:top w:val="nil"/>
              <w:left w:val="single" w:sz="4" w:space="0" w:color="000000"/>
              <w:bottom w:val="single" w:sz="4" w:space="0" w:color="000000"/>
              <w:right w:val="single" w:sz="4" w:space="0" w:color="000000"/>
            </w:tcBorders>
            <w:vAlign w:val="center"/>
          </w:tcPr>
          <w:p w:rsidR="00EF66C2" w:rsidRPr="00C84AFA" w:rsidRDefault="00EF66C2" w:rsidP="00622245">
            <w:pPr>
              <w:widowControl w:val="0"/>
              <w:tabs>
                <w:tab w:val="left" w:pos="1155"/>
              </w:tabs>
              <w:suppressAutoHyphens/>
              <w:ind w:left="113"/>
              <w:jc w:val="center"/>
              <w:rPr>
                <w:rFonts w:cs="Tahoma"/>
                <w:szCs w:val="24"/>
                <w:lang w:val="ru-RU" w:eastAsia="ar-SA"/>
              </w:rPr>
            </w:pPr>
            <w:r w:rsidRPr="00C84AFA">
              <w:rPr>
                <w:rFonts w:cs="Tahoma"/>
                <w:szCs w:val="24"/>
                <w:lang w:val="ru-RU" w:eastAsia="ar-SA"/>
              </w:rPr>
              <w:t>Параметры разрешенного строительства, реконструкция объектов капитального строительства</w:t>
            </w:r>
          </w:p>
        </w:tc>
      </w:tr>
      <w:tr w:rsidR="00EF66C2" w:rsidRPr="00940E64" w:rsidTr="00622245">
        <w:trPr>
          <w:trHeight w:val="70"/>
        </w:trPr>
        <w:tc>
          <w:tcPr>
            <w:tcW w:w="490"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center"/>
              <w:rPr>
                <w:rFonts w:cs="Tahoma"/>
                <w:szCs w:val="24"/>
                <w:lang w:val="ru-RU" w:eastAsia="ar-SA"/>
              </w:rPr>
            </w:pPr>
            <w:r w:rsidRPr="00C84AFA">
              <w:rPr>
                <w:rFonts w:cs="Tahoma"/>
                <w:szCs w:val="24"/>
                <w:lang w:val="ru-RU" w:eastAsia="ar-SA"/>
              </w:rPr>
              <w:t>4.</w:t>
            </w:r>
          </w:p>
          <w:p w:rsidR="00EF66C2" w:rsidRPr="00C84AFA" w:rsidRDefault="00EF66C2" w:rsidP="00622245">
            <w:pPr>
              <w:tabs>
                <w:tab w:val="left" w:pos="1155"/>
              </w:tabs>
              <w:suppressAutoHyphens/>
              <w:jc w:val="center"/>
              <w:rPr>
                <w:rFonts w:cs="Tahoma"/>
                <w:szCs w:val="24"/>
                <w:lang w:val="ru-RU" w:eastAsia="ar-SA"/>
              </w:rPr>
            </w:pPr>
          </w:p>
        </w:tc>
        <w:tc>
          <w:tcPr>
            <w:tcW w:w="2630" w:type="dxa"/>
            <w:tcBorders>
              <w:top w:val="nil"/>
              <w:left w:val="single" w:sz="4" w:space="0" w:color="000000"/>
              <w:bottom w:val="single" w:sz="4" w:space="0" w:color="000000"/>
              <w:right w:val="nil"/>
            </w:tcBorders>
          </w:tcPr>
          <w:p w:rsidR="00EF66C2" w:rsidRPr="00C84AFA" w:rsidRDefault="00EF66C2" w:rsidP="00622245">
            <w:pPr>
              <w:tabs>
                <w:tab w:val="left" w:pos="1155"/>
              </w:tabs>
              <w:suppressAutoHyphens/>
              <w:snapToGrid w:val="0"/>
              <w:jc w:val="both"/>
              <w:rPr>
                <w:rFonts w:cs="Tahoma"/>
                <w:szCs w:val="24"/>
                <w:lang w:val="ru-RU" w:eastAsia="ar-SA"/>
              </w:rPr>
            </w:pPr>
            <w:r w:rsidRPr="00C84AFA">
              <w:rPr>
                <w:rFonts w:cs="Tahoma"/>
                <w:szCs w:val="24"/>
                <w:lang w:val="ru-RU" w:eastAsia="ar-SA"/>
              </w:rPr>
              <w:t>Архитектурно-строительные требования</w:t>
            </w:r>
          </w:p>
        </w:tc>
        <w:tc>
          <w:tcPr>
            <w:tcW w:w="6804" w:type="dxa"/>
            <w:tcBorders>
              <w:top w:val="nil"/>
              <w:left w:val="single" w:sz="4" w:space="0" w:color="000000"/>
              <w:bottom w:val="single" w:sz="4" w:space="0" w:color="000000"/>
              <w:right w:val="single" w:sz="4" w:space="0" w:color="000000"/>
            </w:tcBorders>
          </w:tcPr>
          <w:p w:rsidR="00EF66C2" w:rsidRPr="00C84AFA" w:rsidRDefault="00EF66C2" w:rsidP="00912128">
            <w:pPr>
              <w:numPr>
                <w:ilvl w:val="0"/>
                <w:numId w:val="18"/>
              </w:numPr>
              <w:tabs>
                <w:tab w:val="left" w:pos="1155"/>
              </w:tabs>
              <w:jc w:val="both"/>
              <w:rPr>
                <w:szCs w:val="24"/>
                <w:lang w:val="ru-RU" w:eastAsia="ar-SA"/>
              </w:rPr>
            </w:pPr>
            <w:r w:rsidRPr="00C84AFA">
              <w:rPr>
                <w:szCs w:val="24"/>
                <w:lang w:val="ru-RU" w:eastAsia="ar-SA"/>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в соответствии со СНиП II-89-80.</w:t>
            </w:r>
          </w:p>
          <w:p w:rsidR="00EF66C2" w:rsidRPr="00C84AFA" w:rsidRDefault="00EF66C2" w:rsidP="00912128">
            <w:pPr>
              <w:numPr>
                <w:ilvl w:val="0"/>
                <w:numId w:val="18"/>
              </w:numPr>
              <w:tabs>
                <w:tab w:val="left" w:pos="1155"/>
              </w:tabs>
              <w:jc w:val="both"/>
              <w:rPr>
                <w:szCs w:val="24"/>
                <w:lang w:val="ru-RU" w:eastAsia="ar-SA"/>
              </w:rPr>
            </w:pPr>
            <w:r w:rsidRPr="00C84AFA">
              <w:rPr>
                <w:szCs w:val="24"/>
                <w:lang w:val="ru-RU" w:eastAsia="ar-SA"/>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 (района).</w:t>
            </w:r>
          </w:p>
          <w:p w:rsidR="00EF66C2" w:rsidRPr="00C84AFA" w:rsidRDefault="00EF66C2" w:rsidP="00912128">
            <w:pPr>
              <w:widowControl w:val="0"/>
              <w:numPr>
                <w:ilvl w:val="0"/>
                <w:numId w:val="18"/>
              </w:numPr>
              <w:tabs>
                <w:tab w:val="clear" w:pos="397"/>
                <w:tab w:val="left" w:pos="420"/>
                <w:tab w:val="left" w:pos="1155"/>
              </w:tabs>
              <w:suppressAutoHyphens/>
              <w:snapToGrid w:val="0"/>
              <w:jc w:val="both"/>
              <w:rPr>
                <w:rFonts w:cs="Tahoma"/>
                <w:szCs w:val="24"/>
                <w:lang w:val="ru-RU" w:eastAsia="ar-SA"/>
              </w:rPr>
            </w:pPr>
            <w:r w:rsidRPr="00C84AFA">
              <w:rPr>
                <w:rFonts w:cs="Tahoma"/>
                <w:szCs w:val="24"/>
                <w:lang w:val="ru-RU" w:eastAsia="ar-SA"/>
              </w:rPr>
              <w:t>Создание единого архитектурного ансамбля в увязке с прилегающей жилой и общественной застройкой в соответствии с проектом планировки.</w:t>
            </w:r>
          </w:p>
        </w:tc>
      </w:tr>
      <w:tr w:rsidR="00EF66C2" w:rsidRPr="00940E64" w:rsidTr="00622245">
        <w:trPr>
          <w:trHeight w:val="359"/>
        </w:trPr>
        <w:tc>
          <w:tcPr>
            <w:tcW w:w="9924" w:type="dxa"/>
            <w:gridSpan w:val="3"/>
            <w:tcBorders>
              <w:top w:val="nil"/>
              <w:left w:val="single" w:sz="4" w:space="0" w:color="000000"/>
              <w:bottom w:val="single" w:sz="4" w:space="0" w:color="000000"/>
              <w:right w:val="single" w:sz="4" w:space="0" w:color="000000"/>
            </w:tcBorders>
            <w:vAlign w:val="center"/>
          </w:tcPr>
          <w:p w:rsidR="00EF66C2" w:rsidRPr="00C84AFA" w:rsidRDefault="00EF66C2" w:rsidP="00622245">
            <w:pPr>
              <w:widowControl w:val="0"/>
              <w:tabs>
                <w:tab w:val="left" w:pos="1155"/>
              </w:tabs>
              <w:suppressAutoHyphens/>
              <w:snapToGrid w:val="0"/>
              <w:ind w:left="113"/>
              <w:jc w:val="center"/>
              <w:rPr>
                <w:rFonts w:cs="Tahoma"/>
                <w:szCs w:val="24"/>
                <w:lang w:val="ru-RU" w:eastAsia="ar-SA"/>
              </w:rPr>
            </w:pPr>
            <w:r w:rsidRPr="00C84AFA">
              <w:rPr>
                <w:rFonts w:cs="Tahoma"/>
                <w:szCs w:val="24"/>
                <w:lang w:val="ru-RU" w:eastAsia="ar-SA"/>
              </w:rPr>
              <w:t>Ограничения использования земельных участков и объектов капитального строительства.</w:t>
            </w:r>
          </w:p>
        </w:tc>
      </w:tr>
      <w:tr w:rsidR="00EF66C2" w:rsidRPr="00940E64" w:rsidTr="00622245">
        <w:trPr>
          <w:trHeight w:val="1250"/>
        </w:trPr>
        <w:tc>
          <w:tcPr>
            <w:tcW w:w="490" w:type="dxa"/>
            <w:tcBorders>
              <w:top w:val="nil"/>
              <w:left w:val="single" w:sz="4" w:space="0" w:color="000000"/>
              <w:bottom w:val="single" w:sz="4" w:space="0" w:color="auto"/>
              <w:right w:val="nil"/>
            </w:tcBorders>
          </w:tcPr>
          <w:p w:rsidR="00EF66C2" w:rsidRPr="00C84AFA" w:rsidRDefault="00EF66C2" w:rsidP="00622245">
            <w:pPr>
              <w:tabs>
                <w:tab w:val="left" w:pos="1155"/>
              </w:tabs>
              <w:suppressAutoHyphens/>
              <w:snapToGrid w:val="0"/>
              <w:rPr>
                <w:rFonts w:cs="Tahoma"/>
                <w:szCs w:val="24"/>
                <w:lang w:val="ru-RU" w:eastAsia="ar-SA"/>
              </w:rPr>
            </w:pPr>
            <w:r w:rsidRPr="00C84AFA">
              <w:rPr>
                <w:rFonts w:cs="Tahoma"/>
                <w:szCs w:val="24"/>
                <w:lang w:val="ru-RU" w:eastAsia="ar-SA"/>
              </w:rPr>
              <w:t>5.</w:t>
            </w:r>
          </w:p>
        </w:tc>
        <w:tc>
          <w:tcPr>
            <w:tcW w:w="2630" w:type="dxa"/>
            <w:tcBorders>
              <w:top w:val="nil"/>
              <w:left w:val="single" w:sz="4" w:space="0" w:color="000000"/>
              <w:bottom w:val="single" w:sz="4" w:space="0" w:color="auto"/>
              <w:right w:val="nil"/>
            </w:tcBorders>
          </w:tcPr>
          <w:p w:rsidR="00EF66C2" w:rsidRPr="00C84AFA" w:rsidRDefault="00EF66C2" w:rsidP="00622245">
            <w:pPr>
              <w:tabs>
                <w:tab w:val="left" w:pos="1155"/>
              </w:tabs>
              <w:suppressAutoHyphens/>
              <w:snapToGrid w:val="0"/>
              <w:rPr>
                <w:rFonts w:cs="Tahoma"/>
                <w:szCs w:val="24"/>
                <w:lang w:val="ru-RU" w:eastAsia="ar-SA"/>
              </w:rPr>
            </w:pPr>
            <w:r w:rsidRPr="00C84AFA">
              <w:rPr>
                <w:rFonts w:cs="Tahoma"/>
                <w:szCs w:val="24"/>
                <w:lang w:val="ru-RU" w:eastAsia="ar-SA"/>
              </w:rPr>
              <w:t>Санитарно-гигиенические и экологические требования</w:t>
            </w:r>
          </w:p>
          <w:p w:rsidR="00EF66C2" w:rsidRPr="00C84AFA" w:rsidRDefault="00EF66C2" w:rsidP="00622245">
            <w:pPr>
              <w:tabs>
                <w:tab w:val="left" w:pos="1155"/>
              </w:tabs>
              <w:suppressAutoHyphens/>
              <w:jc w:val="both"/>
              <w:rPr>
                <w:rFonts w:cs="Tahoma"/>
                <w:szCs w:val="24"/>
                <w:lang w:val="ru-RU" w:eastAsia="ar-SA"/>
              </w:rPr>
            </w:pPr>
          </w:p>
        </w:tc>
        <w:tc>
          <w:tcPr>
            <w:tcW w:w="6804" w:type="dxa"/>
            <w:tcBorders>
              <w:top w:val="nil"/>
              <w:left w:val="single" w:sz="4" w:space="0" w:color="000000"/>
              <w:bottom w:val="single" w:sz="4" w:space="0" w:color="auto"/>
              <w:right w:val="single" w:sz="4" w:space="0" w:color="000000"/>
            </w:tcBorders>
          </w:tcPr>
          <w:p w:rsidR="00EF66C2" w:rsidRPr="00C84AFA" w:rsidRDefault="00EF66C2" w:rsidP="00912128">
            <w:pPr>
              <w:widowControl w:val="0"/>
              <w:numPr>
                <w:ilvl w:val="0"/>
                <w:numId w:val="18"/>
              </w:numPr>
              <w:tabs>
                <w:tab w:val="left" w:pos="480"/>
                <w:tab w:val="left" w:pos="1155"/>
              </w:tabs>
              <w:suppressAutoHyphens/>
              <w:snapToGrid w:val="0"/>
              <w:jc w:val="both"/>
              <w:rPr>
                <w:rFonts w:cs="Tahoma"/>
                <w:szCs w:val="24"/>
                <w:lang w:val="ru-RU" w:eastAsia="ar-SA"/>
              </w:rPr>
            </w:pPr>
            <w:r w:rsidRPr="00C84AFA">
              <w:rPr>
                <w:rFonts w:cs="Tahoma"/>
                <w:szCs w:val="24"/>
                <w:lang w:val="ru-RU" w:eastAsia="ar-SA"/>
              </w:rPr>
              <w:t>Со стороны селитебных территорий необходимо предусматривать полосу древесно-кустарниковых насаждений (согласно СНиП 2.07.01-89* п3.9).</w:t>
            </w:r>
          </w:p>
          <w:p w:rsidR="00EF66C2" w:rsidRPr="00C84AFA" w:rsidRDefault="00EF66C2" w:rsidP="00912128">
            <w:pPr>
              <w:widowControl w:val="0"/>
              <w:numPr>
                <w:ilvl w:val="0"/>
                <w:numId w:val="18"/>
              </w:numPr>
              <w:tabs>
                <w:tab w:val="left" w:pos="480"/>
                <w:tab w:val="left" w:pos="1155"/>
              </w:tabs>
              <w:suppressAutoHyphens/>
              <w:jc w:val="both"/>
              <w:rPr>
                <w:rFonts w:cs="Tahoma"/>
                <w:szCs w:val="24"/>
                <w:lang w:val="ru-RU" w:eastAsia="ar-SA"/>
              </w:rPr>
            </w:pPr>
            <w:r w:rsidRPr="00C84AFA">
              <w:rPr>
                <w:rFonts w:cs="Tahoma"/>
                <w:szCs w:val="24"/>
                <w:lang w:val="ru-RU" w:eastAsia="ar-SA"/>
              </w:rPr>
              <w:t>Уровень озеленённости территории промплощадки 10-15%, при этом следует размещать деревья не ближе 5м от зданий и сооружений; не следует применять хвойные и другие легковоспламеняющиеся деревья и кустарники.</w:t>
            </w:r>
          </w:p>
          <w:p w:rsidR="00EF66C2" w:rsidRPr="00C84AFA" w:rsidRDefault="00EF66C2" w:rsidP="00912128">
            <w:pPr>
              <w:widowControl w:val="0"/>
              <w:numPr>
                <w:ilvl w:val="0"/>
                <w:numId w:val="18"/>
              </w:numPr>
              <w:tabs>
                <w:tab w:val="clear" w:pos="397"/>
                <w:tab w:val="left" w:pos="420"/>
                <w:tab w:val="left" w:pos="1155"/>
              </w:tabs>
              <w:suppressAutoHyphens/>
              <w:jc w:val="both"/>
              <w:rPr>
                <w:rFonts w:cs="Tahoma"/>
                <w:szCs w:val="24"/>
                <w:lang w:val="ru-RU" w:eastAsia="ar-SA"/>
              </w:rPr>
            </w:pPr>
            <w:r w:rsidRPr="00C84AFA">
              <w:rPr>
                <w:rFonts w:cs="Tahoma"/>
                <w:szCs w:val="24"/>
                <w:lang w:val="ru-RU" w:eastAsia="ar-SA"/>
              </w:rPr>
              <w:t>С целью снижения вредного влияния на городскую среду предусмотреть на промпредприятиях следующие технологические мероприятия: применение бессточной производственной технологии, максимальную утилизацию различных компонентов сырья и побочных продуктов производства, сокращение водопотребления и водоотведения путем внедрения системы оборотного водоснабжения.</w:t>
            </w:r>
          </w:p>
          <w:p w:rsidR="00EF66C2" w:rsidRPr="00C84AFA" w:rsidRDefault="00EF66C2" w:rsidP="00912128">
            <w:pPr>
              <w:widowControl w:val="0"/>
              <w:numPr>
                <w:ilvl w:val="0"/>
                <w:numId w:val="18"/>
              </w:numPr>
              <w:tabs>
                <w:tab w:val="clear" w:pos="397"/>
                <w:tab w:val="left" w:pos="420"/>
                <w:tab w:val="left" w:pos="1155"/>
              </w:tabs>
              <w:suppressAutoHyphens/>
              <w:jc w:val="both"/>
              <w:rPr>
                <w:rFonts w:cs="Tahoma"/>
                <w:szCs w:val="24"/>
                <w:lang w:val="ru-RU" w:eastAsia="ar-SA"/>
              </w:rPr>
            </w:pPr>
            <w:r w:rsidRPr="00C84AFA">
              <w:rPr>
                <w:rFonts w:cs="Tahoma"/>
                <w:szCs w:val="24"/>
                <w:lang w:val="ru-RU" w:eastAsia="ar-SA"/>
              </w:rPr>
              <w:t xml:space="preserve"> Все загрязненные воды поверхностного стока с территории промплощадки направляются на локальные очистные сооружения перед каждым выпуском.</w:t>
            </w:r>
          </w:p>
          <w:p w:rsidR="00EF66C2" w:rsidRPr="00C84AFA" w:rsidRDefault="00EF66C2" w:rsidP="00912128">
            <w:pPr>
              <w:widowControl w:val="0"/>
              <w:numPr>
                <w:ilvl w:val="0"/>
                <w:numId w:val="18"/>
              </w:numPr>
              <w:tabs>
                <w:tab w:val="left" w:pos="480"/>
                <w:tab w:val="left" w:pos="1155"/>
              </w:tabs>
              <w:suppressAutoHyphens/>
              <w:jc w:val="both"/>
              <w:rPr>
                <w:rFonts w:cs="Tahoma"/>
                <w:szCs w:val="24"/>
                <w:lang w:val="ru-RU" w:eastAsia="ar-SA"/>
              </w:rPr>
            </w:pPr>
            <w:r w:rsidRPr="00C84AFA">
              <w:rPr>
                <w:rFonts w:cs="Tahoma"/>
                <w:szCs w:val="24"/>
                <w:lang w:val="ru-RU" w:eastAsia="ar-SA"/>
              </w:rPr>
              <w:t>Все изменения, связанные с процессом основного производства, включая: изменения характера производства, сдачу и аренду помещений и т.п. – должны согласовываться с органами ТО ТУ</w:t>
            </w:r>
            <w:r w:rsidRPr="00C84AFA">
              <w:rPr>
                <w:rFonts w:cs="Tahoma"/>
                <w:color w:val="FF0000"/>
                <w:szCs w:val="24"/>
                <w:lang w:val="ru-RU" w:eastAsia="ar-SA"/>
              </w:rPr>
              <w:t xml:space="preserve"> </w:t>
            </w:r>
            <w:r w:rsidRPr="00C84AFA">
              <w:rPr>
                <w:rFonts w:cs="Tahoma"/>
                <w:szCs w:val="24"/>
                <w:lang w:val="ru-RU" w:eastAsia="ar-SA"/>
              </w:rPr>
              <w:t>Роспотребнадзора, охраны окружающей среды и архитектуры и градостроительства.</w:t>
            </w:r>
          </w:p>
        </w:tc>
      </w:tr>
    </w:tbl>
    <w:p w:rsidR="00EF66C2" w:rsidRPr="00C84AFA" w:rsidRDefault="00EF66C2" w:rsidP="00EF66C2">
      <w:pPr>
        <w:suppressAutoHyphens/>
        <w:rPr>
          <w:rFonts w:cs="Tahoma"/>
          <w:szCs w:val="24"/>
          <w:lang w:val="ru-RU" w:eastAsia="ar-SA"/>
        </w:rPr>
      </w:pPr>
    </w:p>
    <w:p w:rsidR="00EF66C2" w:rsidRPr="00C80043" w:rsidRDefault="00EF66C2" w:rsidP="00C80043">
      <w:pPr>
        <w:pStyle w:val="2"/>
        <w:spacing w:before="0"/>
        <w:rPr>
          <w:rFonts w:ascii="Times New Roman" w:hAnsi="Times New Roman" w:cs="Times New Roman"/>
          <w:color w:val="auto"/>
          <w:szCs w:val="24"/>
          <w:lang w:val="ru-RU" w:eastAsia="ar-SA"/>
        </w:rPr>
      </w:pPr>
      <w:bookmarkStart w:id="154" w:name="_Toc312188836"/>
      <w:r w:rsidRPr="00C80043">
        <w:rPr>
          <w:rFonts w:ascii="Times New Roman" w:hAnsi="Times New Roman" w:cs="Times New Roman"/>
          <w:color w:val="auto"/>
          <w:szCs w:val="24"/>
          <w:lang w:val="ru-RU" w:eastAsia="ar-SA"/>
        </w:rPr>
        <w:lastRenderedPageBreak/>
        <w:t>РАЗДЕЛ 13. ДОПОЛНИТЕЛЬНЫЕ ГРАДОСТРОИТЕЛЬНЫЕ РЕГЛАМЕНТЫ В ЗОНАХ С ОСОБЫМИ УСЛОВИЯМИ ИСПОЛЬЗОВАНИЯ</w:t>
      </w:r>
      <w:bookmarkEnd w:id="134"/>
      <w:bookmarkEnd w:id="135"/>
      <w:bookmarkEnd w:id="136"/>
      <w:bookmarkEnd w:id="154"/>
    </w:p>
    <w:p w:rsidR="00EF66C2" w:rsidRPr="00C80043" w:rsidRDefault="00EF66C2" w:rsidP="00C80043">
      <w:pPr>
        <w:pStyle w:val="3"/>
        <w:spacing w:before="0"/>
        <w:rPr>
          <w:rFonts w:ascii="Times New Roman" w:hAnsi="Times New Roman" w:cs="Times New Roman"/>
          <w:color w:val="auto"/>
          <w:szCs w:val="24"/>
          <w:lang w:val="ru-RU" w:eastAsia="ar-SA"/>
        </w:rPr>
      </w:pPr>
      <w:bookmarkStart w:id="155" w:name="_Toc196878941"/>
      <w:bookmarkStart w:id="156" w:name="_Toc181759012"/>
      <w:bookmarkStart w:id="157" w:name="_Toc168826918"/>
      <w:bookmarkStart w:id="158" w:name="_Toc312188837"/>
      <w:r w:rsidRPr="00C80043">
        <w:rPr>
          <w:rFonts w:ascii="Times New Roman" w:hAnsi="Times New Roman" w:cs="Times New Roman"/>
          <w:color w:val="auto"/>
          <w:szCs w:val="24"/>
          <w:lang w:val="ru-RU" w:eastAsia="ar-SA"/>
        </w:rPr>
        <w:t>Статья 13.1. Дополнительные градостроительные регламенты в границах водоохранных зон и прибрежных полос</w:t>
      </w:r>
      <w:bookmarkEnd w:id="155"/>
      <w:bookmarkEnd w:id="156"/>
      <w:bookmarkEnd w:id="157"/>
      <w:bookmarkEnd w:id="158"/>
    </w:p>
    <w:p w:rsidR="00EF66C2" w:rsidRPr="00C84AFA" w:rsidRDefault="00EF66C2" w:rsidP="00EF66C2">
      <w:pPr>
        <w:pStyle w:val="af7"/>
        <w:rPr>
          <w:rFonts w:cs="Tahoma"/>
          <w:lang w:val="ru-RU"/>
        </w:rPr>
      </w:pPr>
      <w:r w:rsidRPr="00C84AFA">
        <w:rPr>
          <w:rFonts w:cs="Tahoma"/>
          <w:lang w:val="ru-RU"/>
        </w:rPr>
        <w:t xml:space="preserve">В границах водоохраной  зоны </w:t>
      </w:r>
      <w:r>
        <w:rPr>
          <w:rFonts w:cs="Tahoma"/>
          <w:lang w:val="ru-RU"/>
        </w:rPr>
        <w:t xml:space="preserve">рек Чепурка и Малая Лебедка, </w:t>
      </w:r>
      <w:r w:rsidRPr="00C84AFA">
        <w:rPr>
          <w:rFonts w:cs="Tahoma"/>
          <w:lang w:val="ru-RU"/>
        </w:rPr>
        <w:t xml:space="preserve"> и </w:t>
      </w:r>
      <w:r>
        <w:rPr>
          <w:rFonts w:cs="Tahoma"/>
          <w:lang w:val="ru-RU"/>
        </w:rPr>
        <w:t>их</w:t>
      </w:r>
      <w:r w:rsidRPr="00C84AFA">
        <w:rPr>
          <w:rFonts w:cs="Tahoma"/>
          <w:lang w:val="ru-RU"/>
        </w:rPr>
        <w:t xml:space="preserve"> притоков в соответствии с Водным кодексом (№ 74-ФЗ) устанавливается специальный режим хозяйственной и иной деятельности с целью:</w:t>
      </w:r>
    </w:p>
    <w:p w:rsidR="00EF66C2" w:rsidRPr="00C84AFA" w:rsidRDefault="00EF66C2" w:rsidP="00912128">
      <w:pPr>
        <w:pStyle w:val="af7"/>
        <w:numPr>
          <w:ilvl w:val="0"/>
          <w:numId w:val="47"/>
        </w:numPr>
        <w:ind w:left="567" w:hanging="283"/>
        <w:rPr>
          <w:lang w:val="ru-RU"/>
        </w:rPr>
      </w:pPr>
      <w:r w:rsidRPr="00C84AFA">
        <w:rPr>
          <w:lang w:val="ru-RU"/>
        </w:rPr>
        <w:t>предупреждения и предотвращения микробного и химического загрязнения поверхностных вод;</w:t>
      </w:r>
    </w:p>
    <w:p w:rsidR="00EF66C2" w:rsidRPr="00C84AFA" w:rsidRDefault="00EF66C2" w:rsidP="00912128">
      <w:pPr>
        <w:pStyle w:val="af7"/>
        <w:numPr>
          <w:ilvl w:val="0"/>
          <w:numId w:val="47"/>
        </w:numPr>
        <w:ind w:left="567" w:hanging="283"/>
        <w:rPr>
          <w:lang w:val="ru-RU"/>
        </w:rPr>
      </w:pPr>
      <w:r w:rsidRPr="00C84AFA">
        <w:rPr>
          <w:lang w:val="ru-RU"/>
        </w:rPr>
        <w:t>предотвращения загрязнения, засорения, заиливания и истощения водных объектов;</w:t>
      </w:r>
    </w:p>
    <w:p w:rsidR="00EF66C2" w:rsidRPr="00C84AFA" w:rsidRDefault="00EF66C2" w:rsidP="00912128">
      <w:pPr>
        <w:pStyle w:val="af7"/>
        <w:numPr>
          <w:ilvl w:val="0"/>
          <w:numId w:val="47"/>
        </w:numPr>
        <w:ind w:left="567" w:hanging="283"/>
        <w:rPr>
          <w:lang w:val="ru-RU"/>
        </w:rPr>
      </w:pPr>
      <w:r w:rsidRPr="00C84AFA">
        <w:rPr>
          <w:lang w:val="ru-RU"/>
        </w:rPr>
        <w:t>сохранения среды обитания объектов животного и растительного мира.</w:t>
      </w:r>
    </w:p>
    <w:p w:rsidR="00EF66C2" w:rsidRPr="00C84AFA" w:rsidRDefault="00EF66C2" w:rsidP="00EF66C2">
      <w:pPr>
        <w:pStyle w:val="af7"/>
        <w:rPr>
          <w:rFonts w:cs="Tahoma"/>
          <w:lang w:val="ru-RU"/>
        </w:rPr>
      </w:pPr>
      <w:bookmarkStart w:id="159" w:name="_Toc312100855"/>
      <w:r w:rsidRPr="00C84AFA">
        <w:rPr>
          <w:rFonts w:cs="Tahoma"/>
          <w:b/>
          <w:lang w:val="ru-RU"/>
        </w:rPr>
        <w:t>Виды запрещенного использования</w:t>
      </w:r>
      <w:r w:rsidRPr="00C84AFA">
        <w:rPr>
          <w:rFonts w:cs="Tahoma"/>
          <w:lang w:val="ru-RU"/>
        </w:rPr>
        <w:t>:</w:t>
      </w:r>
      <w:bookmarkEnd w:id="159"/>
    </w:p>
    <w:p w:rsidR="00EF66C2" w:rsidRPr="00C84AFA" w:rsidRDefault="00EF66C2" w:rsidP="00912128">
      <w:pPr>
        <w:pStyle w:val="af7"/>
        <w:numPr>
          <w:ilvl w:val="0"/>
          <w:numId w:val="47"/>
        </w:numPr>
        <w:ind w:left="567" w:hanging="283"/>
        <w:rPr>
          <w:lang w:val="ru-RU"/>
        </w:rPr>
      </w:pPr>
      <w:r w:rsidRPr="00C84AFA">
        <w:rPr>
          <w:lang w:val="ru-RU"/>
        </w:rPr>
        <w:t>осуществление авиационных мер по борьбе с вредителями и болезнями растений;</w:t>
      </w:r>
    </w:p>
    <w:p w:rsidR="00EF66C2" w:rsidRPr="00C84AFA" w:rsidRDefault="00EF66C2" w:rsidP="00912128">
      <w:pPr>
        <w:pStyle w:val="af7"/>
        <w:numPr>
          <w:ilvl w:val="0"/>
          <w:numId w:val="47"/>
        </w:numPr>
        <w:ind w:left="567" w:hanging="283"/>
        <w:rPr>
          <w:lang w:val="ru-RU"/>
        </w:rPr>
      </w:pPr>
      <w:r w:rsidRPr="00C84AFA">
        <w:rPr>
          <w:lang w:val="ru-RU"/>
        </w:rPr>
        <w:t>размещение складов ядохимикатов, минеральных удобрений и горюче-смазочных материалов, мест складирования промышленных и бытовых отходов, кладбищ, накопителей сточных вод;</w:t>
      </w:r>
    </w:p>
    <w:p w:rsidR="00EF66C2" w:rsidRPr="00C84AFA" w:rsidRDefault="00EF66C2" w:rsidP="00912128">
      <w:pPr>
        <w:pStyle w:val="af7"/>
        <w:numPr>
          <w:ilvl w:val="0"/>
          <w:numId w:val="47"/>
        </w:numPr>
        <w:ind w:left="567" w:hanging="283"/>
        <w:rPr>
          <w:lang w:val="ru-RU"/>
        </w:rPr>
      </w:pPr>
      <w:r w:rsidRPr="00C84AFA">
        <w:rPr>
          <w:lang w:val="ru-RU"/>
        </w:rPr>
        <w:t>складирование мусора;</w:t>
      </w:r>
    </w:p>
    <w:p w:rsidR="00EF66C2" w:rsidRPr="00C84AFA" w:rsidRDefault="00EF66C2" w:rsidP="00912128">
      <w:pPr>
        <w:pStyle w:val="af7"/>
        <w:numPr>
          <w:ilvl w:val="0"/>
          <w:numId w:val="47"/>
        </w:numPr>
        <w:ind w:left="567" w:hanging="283"/>
        <w:rPr>
          <w:lang w:val="ru-RU"/>
        </w:rPr>
      </w:pPr>
      <w:r w:rsidRPr="00C84AFA">
        <w:rPr>
          <w:lang w:val="ru-RU"/>
        </w:rPr>
        <w:t>заправка топливом, мойка и ремонт автомобилей;</w:t>
      </w:r>
    </w:p>
    <w:p w:rsidR="00EF66C2" w:rsidRPr="00C84AFA" w:rsidRDefault="00EF66C2" w:rsidP="00912128">
      <w:pPr>
        <w:pStyle w:val="af7"/>
        <w:numPr>
          <w:ilvl w:val="0"/>
          <w:numId w:val="47"/>
        </w:numPr>
        <w:ind w:left="567" w:hanging="283"/>
        <w:rPr>
          <w:lang w:val="ru-RU"/>
        </w:rPr>
      </w:pPr>
      <w:r w:rsidRPr="00C84AFA">
        <w:rPr>
          <w:lang w:val="ru-RU"/>
        </w:rPr>
        <w:t xml:space="preserve">движение и размещение стоянок транспортных средств, за исключением их движения по дорогам и стоянки на дорогах в специально оборудованных местах, имеющих твердое покрытие. </w:t>
      </w:r>
    </w:p>
    <w:p w:rsidR="00EF66C2" w:rsidRPr="00C84AFA" w:rsidRDefault="00EF66C2" w:rsidP="00EF66C2">
      <w:pPr>
        <w:pStyle w:val="af7"/>
        <w:rPr>
          <w:rFonts w:cs="Tahoma"/>
          <w:b/>
          <w:bCs/>
          <w:lang w:val="ru-RU"/>
        </w:rPr>
      </w:pPr>
      <w:r w:rsidRPr="00C84AFA">
        <w:rPr>
          <w:rFonts w:cs="Tahoma"/>
          <w:b/>
          <w:bCs/>
          <w:lang w:val="ru-RU"/>
        </w:rPr>
        <w:t>Условно разрешенные виды использования</w:t>
      </w:r>
      <w:r w:rsidRPr="00C84AFA">
        <w:rPr>
          <w:rFonts w:cs="Tahoma"/>
          <w:bCs/>
          <w:lang w:val="ru-RU"/>
        </w:rPr>
        <w:t>,</w:t>
      </w:r>
      <w:r w:rsidRPr="00C84AFA">
        <w:rPr>
          <w:rFonts w:cs="Tahoma"/>
          <w:b/>
          <w:bCs/>
          <w:lang w:val="ru-RU"/>
        </w:rPr>
        <w:t xml:space="preserve"> </w:t>
      </w:r>
      <w:r w:rsidRPr="00C84AFA">
        <w:rPr>
          <w:rFonts w:cs="Tahoma"/>
          <w:bCs/>
          <w:lang w:val="ru-RU"/>
        </w:rPr>
        <w:t>требующие специального согласования:</w:t>
      </w:r>
    </w:p>
    <w:p w:rsidR="00EF66C2" w:rsidRPr="00C84AFA" w:rsidRDefault="00EF66C2" w:rsidP="00912128">
      <w:pPr>
        <w:pStyle w:val="af7"/>
        <w:numPr>
          <w:ilvl w:val="0"/>
          <w:numId w:val="47"/>
        </w:numPr>
        <w:ind w:left="567" w:hanging="283"/>
        <w:rPr>
          <w:lang w:val="ru-RU"/>
        </w:rPr>
      </w:pPr>
      <w:r w:rsidRPr="00C84AFA">
        <w:rPr>
          <w:lang w:val="ru-RU"/>
        </w:rPr>
        <w:t>добыча полезных ископаемых, землеройные и другие работы;</w:t>
      </w:r>
    </w:p>
    <w:p w:rsidR="00EF66C2" w:rsidRPr="00C84AFA" w:rsidRDefault="00EF66C2" w:rsidP="00912128">
      <w:pPr>
        <w:pStyle w:val="af7"/>
        <w:numPr>
          <w:ilvl w:val="0"/>
          <w:numId w:val="47"/>
        </w:numPr>
        <w:ind w:left="567" w:hanging="283"/>
        <w:rPr>
          <w:lang w:val="ru-RU"/>
        </w:rPr>
      </w:pPr>
      <w:r w:rsidRPr="00C84AFA">
        <w:rPr>
          <w:lang w:val="ru-RU"/>
        </w:rPr>
        <w:t>проектирование, строительство и реконструкция зданий,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F66C2" w:rsidRPr="00C84AFA" w:rsidRDefault="00EF66C2" w:rsidP="00EF66C2">
      <w:pPr>
        <w:pStyle w:val="af7"/>
        <w:rPr>
          <w:lang w:val="ru-RU"/>
        </w:rPr>
      </w:pPr>
      <w:r w:rsidRPr="00C84AFA">
        <w:rPr>
          <w:rFonts w:cs="Tahoma"/>
          <w:lang w:val="ru-RU"/>
        </w:rPr>
        <w:t xml:space="preserve">Существующая и размещаемая (по согласованию с территориальным органом управления </w:t>
      </w:r>
      <w:r w:rsidRPr="00C84AFA">
        <w:rPr>
          <w:lang w:val="ru-RU"/>
        </w:rPr>
        <w:t>использованием</w:t>
      </w:r>
      <w:r w:rsidRPr="00C84AFA">
        <w:rPr>
          <w:rFonts w:cs="Tahoma"/>
          <w:lang w:val="ru-RU"/>
        </w:rPr>
        <w:t xml:space="preserve"> и охраной водного фонда) застройка в водоохранных зонах должна иметь централизованное канализование и оборудоваться сетью дождевой канализации, исключающей попадание поверхностных стоков в водный объект, не </w:t>
      </w:r>
      <w:r w:rsidRPr="00C84AFA">
        <w:rPr>
          <w:lang w:val="ru-RU"/>
        </w:rPr>
        <w:t>допускать потерь воды из водонесущих инженерных коммуникаций, обеспечивать сохранение естественного гидрологического режима прилегающей территории.</w:t>
      </w:r>
    </w:p>
    <w:p w:rsidR="00EF66C2" w:rsidRPr="00C84AFA" w:rsidRDefault="00EF66C2" w:rsidP="00EF66C2">
      <w:pPr>
        <w:pStyle w:val="af7"/>
        <w:rPr>
          <w:lang w:val="ru-RU"/>
        </w:rPr>
      </w:pPr>
      <w:r w:rsidRPr="00C84AFA">
        <w:rPr>
          <w:lang w:val="ru-RU"/>
        </w:rPr>
        <w:t xml:space="preserve">Водоохранная зона р. </w:t>
      </w:r>
      <w:r>
        <w:rPr>
          <w:lang w:val="ru-RU"/>
        </w:rPr>
        <w:t>Чепурка</w:t>
      </w:r>
      <w:r w:rsidRPr="00C84AFA">
        <w:rPr>
          <w:lang w:val="ru-RU"/>
        </w:rPr>
        <w:t xml:space="preserve"> включает в себя прибрежную полосу (200 м). </w:t>
      </w:r>
    </w:p>
    <w:p w:rsidR="00EF66C2" w:rsidRPr="00C84AFA" w:rsidRDefault="00EF66C2" w:rsidP="00EF66C2">
      <w:pPr>
        <w:pStyle w:val="af7"/>
        <w:rPr>
          <w:rFonts w:cs="Tahoma"/>
          <w:lang w:val="ru-RU"/>
        </w:rPr>
      </w:pPr>
      <w:r w:rsidRPr="00C84AFA">
        <w:rPr>
          <w:rFonts w:cs="Tahoma"/>
          <w:b/>
          <w:lang w:val="ru-RU"/>
        </w:rPr>
        <w:t>Виды запрещенного использования</w:t>
      </w:r>
      <w:r w:rsidRPr="00C84AFA">
        <w:rPr>
          <w:rFonts w:cs="Tahoma"/>
          <w:lang w:val="ru-RU"/>
        </w:rPr>
        <w:t>:</w:t>
      </w:r>
    </w:p>
    <w:p w:rsidR="00EF66C2" w:rsidRPr="00C84AFA" w:rsidRDefault="00EF66C2" w:rsidP="00912128">
      <w:pPr>
        <w:pStyle w:val="af7"/>
        <w:numPr>
          <w:ilvl w:val="0"/>
          <w:numId w:val="47"/>
        </w:numPr>
        <w:ind w:left="567" w:hanging="283"/>
        <w:rPr>
          <w:lang w:val="ru-RU"/>
        </w:rPr>
      </w:pPr>
      <w:r w:rsidRPr="00C84AFA">
        <w:rPr>
          <w:lang w:val="ru-RU"/>
        </w:rPr>
        <w:t>распашка земель;</w:t>
      </w:r>
    </w:p>
    <w:p w:rsidR="00EF66C2" w:rsidRPr="00C84AFA" w:rsidRDefault="00EF66C2" w:rsidP="00912128">
      <w:pPr>
        <w:pStyle w:val="af7"/>
        <w:numPr>
          <w:ilvl w:val="0"/>
          <w:numId w:val="47"/>
        </w:numPr>
        <w:ind w:left="567" w:hanging="283"/>
        <w:rPr>
          <w:lang w:val="ru-RU"/>
        </w:rPr>
      </w:pPr>
      <w:r w:rsidRPr="00C84AFA">
        <w:rPr>
          <w:lang w:val="ru-RU"/>
        </w:rPr>
        <w:t>применение удобрений;</w:t>
      </w:r>
    </w:p>
    <w:p w:rsidR="00EF66C2" w:rsidRPr="00C84AFA" w:rsidRDefault="00EF66C2" w:rsidP="00912128">
      <w:pPr>
        <w:pStyle w:val="af7"/>
        <w:numPr>
          <w:ilvl w:val="0"/>
          <w:numId w:val="47"/>
        </w:numPr>
        <w:ind w:left="567" w:hanging="283"/>
        <w:rPr>
          <w:lang w:val="ru-RU"/>
        </w:rPr>
      </w:pPr>
      <w:r w:rsidRPr="00C84AFA">
        <w:rPr>
          <w:lang w:val="ru-RU"/>
        </w:rPr>
        <w:t>складирование отвалов размываемых грунтов;</w:t>
      </w:r>
    </w:p>
    <w:p w:rsidR="00EF66C2" w:rsidRPr="00C84AFA" w:rsidRDefault="00EF66C2" w:rsidP="00912128">
      <w:pPr>
        <w:pStyle w:val="af7"/>
        <w:numPr>
          <w:ilvl w:val="0"/>
          <w:numId w:val="47"/>
        </w:numPr>
        <w:ind w:left="567" w:hanging="283"/>
        <w:rPr>
          <w:lang w:val="ru-RU"/>
        </w:rPr>
      </w:pPr>
      <w:r w:rsidRPr="00C84AFA">
        <w:rPr>
          <w:lang w:val="ru-RU"/>
        </w:rPr>
        <w:t>установка сезонных стационарных палаточных городков, размещение дачных и садово-огородных участков и выделения участков под индивидуальное строительство.</w:t>
      </w:r>
    </w:p>
    <w:p w:rsidR="00EF66C2" w:rsidRPr="00C84AFA" w:rsidRDefault="00EF66C2" w:rsidP="00EF66C2">
      <w:pPr>
        <w:pStyle w:val="af7"/>
        <w:rPr>
          <w:lang w:val="ru-RU"/>
        </w:rPr>
      </w:pPr>
      <w:bookmarkStart w:id="160" w:name="_Toc312100857"/>
      <w:r w:rsidRPr="00C84AFA">
        <w:rPr>
          <w:b/>
          <w:lang w:val="ru-RU"/>
        </w:rPr>
        <w:t>Основные виды разрешенного использования</w:t>
      </w:r>
      <w:r w:rsidRPr="00C84AFA">
        <w:rPr>
          <w:lang w:val="ru-RU"/>
        </w:rPr>
        <w:t>:</w:t>
      </w:r>
      <w:bookmarkEnd w:id="160"/>
    </w:p>
    <w:p w:rsidR="00EF66C2" w:rsidRPr="00C84AFA" w:rsidRDefault="00EF66C2" w:rsidP="00912128">
      <w:pPr>
        <w:pStyle w:val="af7"/>
        <w:numPr>
          <w:ilvl w:val="0"/>
          <w:numId w:val="47"/>
        </w:numPr>
        <w:ind w:left="567" w:hanging="283"/>
        <w:rPr>
          <w:lang w:val="ru-RU"/>
        </w:rPr>
      </w:pPr>
      <w:r w:rsidRPr="00C84AFA">
        <w:rPr>
          <w:lang w:val="ru-RU"/>
        </w:rPr>
        <w:t>малые архитектурные формы и элементы благоустройства, зеленые насаждения;</w:t>
      </w:r>
    </w:p>
    <w:p w:rsidR="00EF66C2" w:rsidRPr="00C84AFA" w:rsidRDefault="00EF66C2" w:rsidP="00912128">
      <w:pPr>
        <w:pStyle w:val="af7"/>
        <w:numPr>
          <w:ilvl w:val="0"/>
          <w:numId w:val="47"/>
        </w:numPr>
        <w:ind w:left="567" w:hanging="283"/>
        <w:rPr>
          <w:rFonts w:cs="Tahoma"/>
          <w:lang w:val="ru-RU"/>
        </w:rPr>
      </w:pPr>
      <w:r w:rsidRPr="00C84AFA">
        <w:rPr>
          <w:lang w:val="ru-RU"/>
        </w:rPr>
        <w:t>размещение объектов водоснабжения, рекреации, рыбного хозяйства, водозаборных и гидротехнических сооружений при наличии лицензий на водопользование, в которых устанавливаются</w:t>
      </w:r>
      <w:r w:rsidRPr="00C84AFA">
        <w:rPr>
          <w:rFonts w:cs="Tahoma"/>
          <w:lang w:val="ru-RU"/>
        </w:rPr>
        <w:t xml:space="preserve"> требования на соблюдение водоохранного режима.</w:t>
      </w:r>
    </w:p>
    <w:p w:rsidR="00EF66C2" w:rsidRPr="00C84AFA" w:rsidRDefault="00EF66C2" w:rsidP="00EF66C2">
      <w:pPr>
        <w:pStyle w:val="af7"/>
        <w:rPr>
          <w:rFonts w:cs="Tahoma"/>
          <w:b/>
          <w:lang w:val="ru-RU"/>
        </w:rPr>
      </w:pPr>
      <w:bookmarkStart w:id="161" w:name="_Toc312100858"/>
      <w:r w:rsidRPr="00C84AFA">
        <w:rPr>
          <w:rFonts w:cs="Tahoma"/>
          <w:b/>
          <w:lang w:val="ru-RU"/>
        </w:rPr>
        <w:t>Условно разрешенные виды использования</w:t>
      </w:r>
      <w:r w:rsidRPr="00C84AFA">
        <w:rPr>
          <w:rFonts w:cs="Tahoma"/>
          <w:lang w:val="ru-RU"/>
        </w:rPr>
        <w:t>:</w:t>
      </w:r>
      <w:bookmarkEnd w:id="161"/>
    </w:p>
    <w:p w:rsidR="00EF66C2" w:rsidRPr="00C84AFA" w:rsidRDefault="00EF66C2" w:rsidP="00912128">
      <w:pPr>
        <w:pStyle w:val="af7"/>
        <w:numPr>
          <w:ilvl w:val="0"/>
          <w:numId w:val="47"/>
        </w:numPr>
        <w:ind w:left="567" w:hanging="283"/>
        <w:rPr>
          <w:rFonts w:cs="Tahoma"/>
          <w:lang w:val="ru-RU"/>
        </w:rPr>
      </w:pPr>
      <w:r w:rsidRPr="00C84AFA">
        <w:rPr>
          <w:rFonts w:cs="Tahoma"/>
          <w:lang w:val="ru-RU"/>
        </w:rPr>
        <w:lastRenderedPageBreak/>
        <w:t xml:space="preserve">временные, нестационарные сооружения торговли и обслуживания (кроме АЗС), при </w:t>
      </w:r>
      <w:r w:rsidRPr="00C84AFA">
        <w:rPr>
          <w:lang w:val="ru-RU"/>
        </w:rPr>
        <w:t>условии</w:t>
      </w:r>
      <w:r w:rsidRPr="00C84AFA">
        <w:rPr>
          <w:rFonts w:cs="Tahoma"/>
          <w:lang w:val="ru-RU"/>
        </w:rPr>
        <w:t xml:space="preserve"> соблюдения санитарных норм их эксплуатации. </w:t>
      </w:r>
    </w:p>
    <w:p w:rsidR="00EF66C2" w:rsidRPr="00C84AFA" w:rsidRDefault="00EF66C2" w:rsidP="00EF66C2">
      <w:pPr>
        <w:pStyle w:val="af7"/>
        <w:rPr>
          <w:rFonts w:cs="Tahoma"/>
          <w:lang w:val="ru-RU"/>
        </w:rPr>
      </w:pPr>
      <w:r w:rsidRPr="00C84AFA">
        <w:rPr>
          <w:rFonts w:cs="Tahoma"/>
          <w:lang w:val="ru-RU"/>
        </w:rPr>
        <w:t xml:space="preserve">После утверждения в установленном порядке проекта водоохранных зон реки </w:t>
      </w:r>
      <w:r>
        <w:rPr>
          <w:rFonts w:cs="Tahoma"/>
          <w:lang w:val="ru-RU"/>
        </w:rPr>
        <w:t>Чепурка</w:t>
      </w:r>
      <w:r w:rsidRPr="00C84AFA">
        <w:rPr>
          <w:rFonts w:cs="Tahoma"/>
          <w:lang w:val="ru-RU"/>
        </w:rPr>
        <w:t xml:space="preserve"> в настоящую статью вносятся изменения.</w:t>
      </w:r>
    </w:p>
    <w:p w:rsidR="00EF66C2" w:rsidRPr="00C80043" w:rsidRDefault="00EF66C2" w:rsidP="00C80043">
      <w:pPr>
        <w:pStyle w:val="3"/>
        <w:spacing w:before="0"/>
        <w:rPr>
          <w:rFonts w:ascii="Times New Roman" w:hAnsi="Times New Roman" w:cs="Times New Roman"/>
          <w:color w:val="auto"/>
          <w:szCs w:val="24"/>
          <w:lang w:val="ru-RU" w:eastAsia="ar-SA"/>
        </w:rPr>
      </w:pPr>
      <w:bookmarkStart w:id="162" w:name="_Toc196878943"/>
      <w:bookmarkStart w:id="163" w:name="_Toc181759014"/>
      <w:bookmarkStart w:id="164" w:name="_Toc168826920"/>
      <w:bookmarkStart w:id="165" w:name="_Toc312188838"/>
      <w:r w:rsidRPr="00C80043">
        <w:rPr>
          <w:rFonts w:ascii="Times New Roman" w:hAnsi="Times New Roman" w:cs="Times New Roman"/>
          <w:color w:val="auto"/>
          <w:szCs w:val="24"/>
          <w:lang w:val="ru-RU" w:eastAsia="ar-SA"/>
        </w:rPr>
        <w:t>Статья 13.2. Дополнительные градостроительные регламенты в границах санитарно-защитных зон (С33) и зон санитарной охраны подземных источников водоснабжения</w:t>
      </w:r>
      <w:bookmarkEnd w:id="162"/>
      <w:bookmarkEnd w:id="163"/>
      <w:bookmarkEnd w:id="164"/>
      <w:bookmarkEnd w:id="165"/>
    </w:p>
    <w:p w:rsidR="00EF66C2" w:rsidRPr="00C84AFA" w:rsidRDefault="00EF66C2" w:rsidP="00EF66C2">
      <w:pPr>
        <w:pStyle w:val="af7"/>
        <w:rPr>
          <w:rFonts w:cs="Tahoma"/>
          <w:lang w:val="ru-RU"/>
        </w:rPr>
      </w:pPr>
      <w:r w:rsidRPr="00C84AFA">
        <w:rPr>
          <w:u w:val="single"/>
          <w:lang w:val="ru-RU"/>
        </w:rPr>
        <w:t>Виды запрещенного использования земельных участков, расположенных в границах СЗЗ</w:t>
      </w:r>
      <w:r w:rsidRPr="00C84AFA">
        <w:rPr>
          <w:lang w:val="ru-RU"/>
        </w:rPr>
        <w:t>: жилые здания, детские дошкольные учреждения, учреждения здравоохранения и отдыха, спортивные сооружения общего пользования, садово-огородные участки,</w:t>
      </w:r>
      <w:r w:rsidRPr="00C84AFA">
        <w:rPr>
          <w:rFonts w:cs="Tahoma"/>
          <w:lang w:val="ru-RU"/>
        </w:rPr>
        <w:t xml:space="preserve"> предприятия пищевой промышленности, комплексы водопроводных сооружений для подготовки и хранения питьевой воды, производства посуды, оборудования для пищевой промышленности и склады готовой продукции.</w:t>
      </w:r>
    </w:p>
    <w:p w:rsidR="00EF66C2" w:rsidRPr="00C84AFA" w:rsidRDefault="00EF66C2" w:rsidP="00EF66C2">
      <w:pPr>
        <w:pStyle w:val="af7"/>
        <w:rPr>
          <w:rFonts w:cs="Tahoma"/>
          <w:lang w:val="ru-RU"/>
        </w:rPr>
      </w:pPr>
      <w:r w:rsidRPr="00C84AFA">
        <w:rPr>
          <w:u w:val="single"/>
          <w:lang w:val="ru-RU"/>
        </w:rPr>
        <w:t>Условно разрешенные виды использования</w:t>
      </w:r>
      <w:r w:rsidRPr="00C84AFA">
        <w:rPr>
          <w:lang w:val="ru-RU"/>
        </w:rPr>
        <w:t xml:space="preserve">: связанные с обслуживанием данного </w:t>
      </w:r>
      <w:r w:rsidRPr="00C84AFA">
        <w:rPr>
          <w:rFonts w:cs="Tahoma"/>
          <w:lang w:val="ru-RU"/>
        </w:rPr>
        <w:t>предприятия</w:t>
      </w:r>
      <w:r w:rsidRPr="00C84AFA">
        <w:rPr>
          <w:lang w:val="ru-RU"/>
        </w:rPr>
        <w:t xml:space="preserve"> конструкторские бюро, учебные заведения, поликлиники; предприятия и сооружения меньшего класса санитарной вредности, чем основное производство; пожарные депо, бани, прачечные; объекты торговли и общественного питания; мотели, гаражи и сооружения для хранения общественного и индивидуального транспорта; АЗС; сельхозугодия для выращивания технических культур.</w:t>
      </w:r>
    </w:p>
    <w:p w:rsidR="00EF66C2" w:rsidRPr="00C84AFA" w:rsidRDefault="00EF66C2" w:rsidP="00EF66C2">
      <w:pPr>
        <w:pStyle w:val="af7"/>
        <w:rPr>
          <w:rFonts w:cs="Tahoma"/>
          <w:lang w:val="ru-RU"/>
        </w:rPr>
      </w:pPr>
      <w:r w:rsidRPr="00C84AFA">
        <w:rPr>
          <w:rFonts w:cs="Tahoma"/>
          <w:lang w:val="ru-RU"/>
        </w:rPr>
        <w:t>Размещение новых предприятий и реконструкция существующих возможны только по согласованию территориального отдела Роспотребнадзора и комитета по охране окружающей среды.</w:t>
      </w:r>
    </w:p>
    <w:p w:rsidR="00EF66C2" w:rsidRPr="00C84AFA" w:rsidRDefault="00EF66C2" w:rsidP="00EF66C2">
      <w:pPr>
        <w:pStyle w:val="af7"/>
        <w:rPr>
          <w:rFonts w:cs="Tahoma"/>
          <w:lang w:val="ru-RU"/>
        </w:rPr>
      </w:pPr>
      <w:r w:rsidRPr="00C84AFA">
        <w:rPr>
          <w:rFonts w:cs="Tahoma"/>
          <w:lang w:val="ru-RU"/>
        </w:rPr>
        <w:t>Реконструкция существующих усадебных домов возможна с увеличением общей площади строений, принадлежащей каждому собственнику, не более чем на 30%.</w:t>
      </w:r>
    </w:p>
    <w:p w:rsidR="00EF66C2" w:rsidRPr="00C84AFA" w:rsidRDefault="00EF66C2" w:rsidP="00EF66C2">
      <w:pPr>
        <w:pStyle w:val="af7"/>
        <w:rPr>
          <w:rFonts w:cs="Tahoma"/>
          <w:lang w:val="ru-RU"/>
        </w:rPr>
      </w:pPr>
      <w:r w:rsidRPr="00C84AFA">
        <w:rPr>
          <w:rFonts w:cs="Tahoma"/>
          <w:lang w:val="ru-RU"/>
        </w:rPr>
        <w:t>В границах санитарно-защитных зон (СЗЗ) виды использования, указанные в п.1, могут разрешены при условии:</w:t>
      </w:r>
    </w:p>
    <w:p w:rsidR="00EF66C2" w:rsidRPr="00C84AFA" w:rsidRDefault="00EF66C2" w:rsidP="00EF66C2">
      <w:pPr>
        <w:pStyle w:val="af7"/>
        <w:rPr>
          <w:rFonts w:cs="Tahoma"/>
          <w:lang w:val="ru-RU"/>
        </w:rPr>
      </w:pPr>
      <w:r w:rsidRPr="00C84AFA">
        <w:rPr>
          <w:rFonts w:cs="Tahoma"/>
          <w:lang w:val="ru-RU"/>
        </w:rPr>
        <w:t>Корректировка границ ССЗ в соответствии с утверждёнными проектами;</w:t>
      </w:r>
    </w:p>
    <w:p w:rsidR="00EF66C2" w:rsidRPr="00C84AFA" w:rsidRDefault="00EF66C2" w:rsidP="00EF66C2">
      <w:pPr>
        <w:pStyle w:val="af7"/>
        <w:rPr>
          <w:rFonts w:cs="Tahoma"/>
          <w:lang w:val="ru-RU"/>
        </w:rPr>
      </w:pPr>
      <w:r w:rsidRPr="00C84AFA">
        <w:rPr>
          <w:rFonts w:cs="Tahoma"/>
          <w:lang w:val="ru-RU"/>
        </w:rPr>
        <w:t>Соответствия разрешенным видам использования для соответствующей территориальной зоны;</w:t>
      </w:r>
    </w:p>
    <w:p w:rsidR="00EF66C2" w:rsidRPr="00C84AFA" w:rsidRDefault="00EF66C2" w:rsidP="00EF66C2">
      <w:pPr>
        <w:pStyle w:val="af7"/>
        <w:rPr>
          <w:rFonts w:cs="Tahoma"/>
          <w:lang w:val="ru-RU"/>
        </w:rPr>
      </w:pPr>
      <w:r w:rsidRPr="00C84AFA">
        <w:rPr>
          <w:rFonts w:cs="Tahoma"/>
          <w:lang w:val="ru-RU"/>
        </w:rPr>
        <w:t>Наличия положительного заключения государственных органов санитарно-эпидемиологического надзора (ТУ Роспотребнадзора).</w:t>
      </w:r>
    </w:p>
    <w:p w:rsidR="00EF66C2" w:rsidRPr="00C84AFA" w:rsidRDefault="00EF66C2" w:rsidP="00EF66C2">
      <w:pPr>
        <w:pStyle w:val="af7"/>
        <w:rPr>
          <w:rFonts w:cs="Tahoma"/>
          <w:lang w:val="ru-RU"/>
        </w:rPr>
      </w:pPr>
      <w:r w:rsidRPr="00C84AFA">
        <w:rPr>
          <w:rFonts w:cs="Tahoma"/>
          <w:lang w:val="ru-RU"/>
        </w:rPr>
        <w:t>Размеры СЗЗ могут быть изменены для предприятий III-IV классов – по решению главного государственного санитарного врача субъектов РФ или его заместителя.</w:t>
      </w:r>
    </w:p>
    <w:p w:rsidR="00EF66C2" w:rsidRPr="00C84AFA" w:rsidRDefault="00EF66C2" w:rsidP="00EF66C2">
      <w:pPr>
        <w:pStyle w:val="af7"/>
        <w:rPr>
          <w:rFonts w:cs="Tahoma"/>
          <w:lang w:val="ru-RU"/>
        </w:rPr>
      </w:pPr>
      <w:r w:rsidRPr="00C84AFA">
        <w:rPr>
          <w:rFonts w:cs="Tahoma"/>
          <w:lang w:val="ru-RU"/>
        </w:rPr>
        <w:t>Размеры санитарно-защитных зон могут быть уменьшены при объективном доказательстве стабильного достижения уровня техногенного воздействия на границе СЗЗ и за её пределами в рамках или ниже нормативных требований.</w:t>
      </w:r>
    </w:p>
    <w:p w:rsidR="00EF66C2" w:rsidRPr="00C84AFA" w:rsidRDefault="00EF66C2" w:rsidP="00EF66C2">
      <w:pPr>
        <w:pStyle w:val="af7"/>
        <w:rPr>
          <w:rFonts w:cs="Tahoma"/>
          <w:lang w:val="ru-RU"/>
        </w:rPr>
      </w:pPr>
      <w:r w:rsidRPr="00C84AFA">
        <w:rPr>
          <w:rFonts w:cs="Tahoma"/>
          <w:lang w:val="ru-RU"/>
        </w:rPr>
        <w:t>Для действующих предприятий проект организации СЗЗ должен быть обязательным документом.</w:t>
      </w:r>
    </w:p>
    <w:p w:rsidR="00EF66C2" w:rsidRPr="00C84AFA" w:rsidRDefault="00EF66C2" w:rsidP="00EF66C2">
      <w:pPr>
        <w:pStyle w:val="af7"/>
        <w:rPr>
          <w:rFonts w:cs="Tahoma"/>
          <w:lang w:val="ru-RU"/>
        </w:rPr>
      </w:pPr>
      <w:r w:rsidRPr="00C84AFA">
        <w:rPr>
          <w:rFonts w:cs="Tahoma"/>
          <w:u w:val="single"/>
          <w:lang w:val="ru-RU"/>
        </w:rPr>
        <w:t>Зоны санитарной охраны источников водоснабжения</w:t>
      </w:r>
      <w:r w:rsidRPr="00C84AFA">
        <w:rPr>
          <w:rFonts w:cs="Tahoma"/>
          <w:lang w:val="ru-RU"/>
        </w:rPr>
        <w:t xml:space="preserve"> организуется в составе трех поясов.</w:t>
      </w:r>
    </w:p>
    <w:p w:rsidR="00EF66C2" w:rsidRPr="00C84AFA" w:rsidRDefault="00EF66C2" w:rsidP="00EF66C2">
      <w:pPr>
        <w:pStyle w:val="af7"/>
        <w:rPr>
          <w:rFonts w:cs="Tahoma"/>
          <w:lang w:val="ru-RU"/>
        </w:rPr>
      </w:pPr>
      <w:r w:rsidRPr="00C84AFA">
        <w:rPr>
          <w:rFonts w:cs="Tahoma"/>
          <w:b/>
          <w:lang w:val="ru-RU"/>
        </w:rPr>
        <w:t>I пояс</w:t>
      </w:r>
      <w:r w:rsidRPr="00C84AFA">
        <w:rPr>
          <w:rFonts w:cs="Tahoma"/>
          <w:lang w:val="ru-RU"/>
        </w:rPr>
        <w:t xml:space="preserve"> (строгого режима) включает территорию расположения водозаборов и площадок водозаборных сооружений. От отдельных водозаборных скважин I пояс санитарной охраны организуется в радиусе </w:t>
      </w:r>
      <w:smartTag w:uri="urn:schemas-microsoft-com:office:smarttags" w:element="metricconverter">
        <w:smartTagPr>
          <w:attr w:name="style" w:val="BACKGROUND-POSITION: left bottom; BACKGROUND-IMAGE: url(res://ietag.dll/#34/#1001); BACKGROUND-REPEAT: repeat-x"/>
          <w:attr w:name="tabIndex" w:val="0"/>
          <w:attr w:name="ProductID" w:val="30 м"/>
        </w:smartTagPr>
        <w:r w:rsidRPr="00C84AFA">
          <w:rPr>
            <w:rFonts w:cs="Tahoma"/>
            <w:lang w:val="ru-RU"/>
          </w:rPr>
          <w:t>30 м</w:t>
        </w:r>
      </w:smartTag>
      <w:r w:rsidRPr="00C84AFA">
        <w:rPr>
          <w:rFonts w:cs="Tahoma"/>
          <w:lang w:val="ru-RU"/>
        </w:rPr>
        <w:t>.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EF66C2" w:rsidRPr="004B1C53" w:rsidRDefault="00EF66C2" w:rsidP="00EF66C2">
      <w:pPr>
        <w:rPr>
          <w:lang w:val="ru-RU"/>
        </w:rPr>
      </w:pPr>
      <w:r w:rsidRPr="00C84AFA">
        <w:rPr>
          <w:rFonts w:cs="Tahoma"/>
          <w:b/>
          <w:lang w:val="ru-RU"/>
        </w:rPr>
        <w:t>II и III пояс</w:t>
      </w:r>
      <w:r w:rsidRPr="00C84AFA">
        <w:rPr>
          <w:rFonts w:cs="Tahoma"/>
          <w:lang w:val="ru-RU"/>
        </w:rPr>
        <w:t xml:space="preserve"> (пояса ограничений) включают территорию, предназначенную для предупреждения загрязнения источников водоснабжения. В их пределах запрещается размещение объектов, обуславливающих опасность микробного и химического загрязнения поверхностных сточных вод, ограничивается применение удобрений и ядохимикатов. На застроенных территориях должно быть предусмотрено канализование или устройство водонепроницаемых выгребов, благоустройство, озеленение размещаемых объектов, организация отвода загрязненных поверхностных сточ</w:t>
      </w:r>
      <w:r>
        <w:rPr>
          <w:rFonts w:cs="Tahoma"/>
          <w:lang w:val="ru-RU"/>
        </w:rPr>
        <w:t>ных вод.</w:t>
      </w:r>
    </w:p>
    <w:sectPr w:rsidR="00EF66C2" w:rsidRPr="004B1C53" w:rsidSect="0062224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F78" w:rsidRDefault="00BD2F78" w:rsidP="00582E76">
      <w:r>
        <w:separator/>
      </w:r>
    </w:p>
  </w:endnote>
  <w:endnote w:type="continuationSeparator" w:id="1">
    <w:p w:rsidR="00BD2F78" w:rsidRDefault="00BD2F78" w:rsidP="00582E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NTTierce">
    <w:altName w:val="Times New Roman"/>
    <w:panose1 w:val="00000000000000000000"/>
    <w:charset w:val="00"/>
    <w:family w:val="roman"/>
    <w:notTrueType/>
    <w:pitch w:val="default"/>
    <w:sig w:usb0="005B0230" w:usb1="00580231" w:usb2="005B0246" w:usb3="00000000" w:csb0="40000000" w:csb1="00005EF7"/>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Kudriashov">
    <w:altName w:val="Times New Roman"/>
    <w:charset w:val="00"/>
    <w:family w:val="auto"/>
    <w:pitch w:val="variable"/>
    <w:sig w:usb0="00000000" w:usb1="00000000" w:usb2="00000000" w:usb3="00000000" w:csb0="00000000" w:csb1="00000000"/>
  </w:font>
  <w:font w:name="Peterburg">
    <w:altName w:val="Times New Roman"/>
    <w:charset w:val="00"/>
    <w:family w:val="auto"/>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7164"/>
      <w:docPartObj>
        <w:docPartGallery w:val="Page Numbers (Bottom of Page)"/>
        <w:docPartUnique/>
      </w:docPartObj>
    </w:sdtPr>
    <w:sdtContent>
      <w:p w:rsidR="00FB386C" w:rsidRDefault="003826F6">
        <w:pPr>
          <w:pStyle w:val="af5"/>
          <w:jc w:val="right"/>
        </w:pPr>
      </w:p>
    </w:sdtContent>
  </w:sdt>
  <w:p w:rsidR="00FB386C" w:rsidRDefault="00FB386C">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F78" w:rsidRDefault="00BD2F78" w:rsidP="00582E76">
      <w:r>
        <w:separator/>
      </w:r>
    </w:p>
  </w:footnote>
  <w:footnote w:type="continuationSeparator" w:id="1">
    <w:p w:rsidR="00BD2F78" w:rsidRDefault="00BD2F78" w:rsidP="00582E76">
      <w:r>
        <w:continuationSeparator/>
      </w:r>
    </w:p>
  </w:footnote>
  <w:footnote w:id="2">
    <w:p w:rsidR="00FB386C" w:rsidRPr="00776B4F" w:rsidRDefault="00FB386C" w:rsidP="00EF66C2">
      <w:pPr>
        <w:pStyle w:val="afb"/>
        <w:jc w:val="both"/>
        <w:rPr>
          <w:lang w:val="ru-RU"/>
        </w:rPr>
      </w:pPr>
      <w:r>
        <w:rPr>
          <w:rStyle w:val="affa"/>
          <w:rFonts w:eastAsia="StarSymbol"/>
        </w:rPr>
        <w:footnoteRef/>
      </w:r>
      <w:r>
        <w:rPr>
          <w:lang w:val="ru-RU"/>
        </w:rPr>
        <w:t xml:space="preserve"> Земельный кодекс</w:t>
      </w:r>
      <w:r w:rsidRPr="00776B4F">
        <w:rPr>
          <w:lang w:val="ru-RU"/>
        </w:rPr>
        <w:t xml:space="preserve"> РФ, ст. 5.</w:t>
      </w:r>
    </w:p>
  </w:footnote>
  <w:footnote w:id="3">
    <w:p w:rsidR="00FB386C" w:rsidRPr="00776B4F" w:rsidRDefault="00FB386C" w:rsidP="00EF66C2">
      <w:pPr>
        <w:pStyle w:val="afb"/>
        <w:jc w:val="both"/>
        <w:rPr>
          <w:lang w:val="ru-RU"/>
        </w:rPr>
      </w:pPr>
      <w:r>
        <w:rPr>
          <w:rStyle w:val="affa"/>
          <w:rFonts w:eastAsia="StarSymbol"/>
        </w:rPr>
        <w:footnoteRef/>
      </w:r>
      <w:r>
        <w:rPr>
          <w:lang w:val="ru-RU"/>
        </w:rPr>
        <w:t xml:space="preserve"> </w:t>
      </w:r>
      <w:r w:rsidRPr="00776B4F">
        <w:rPr>
          <w:lang w:val="ru-RU"/>
        </w:rPr>
        <w:t>Водный кодекс РФ, ст. 65, п. 1.</w:t>
      </w:r>
    </w:p>
  </w:footnote>
  <w:footnote w:id="4">
    <w:p w:rsidR="00FB386C" w:rsidRPr="00776B4F" w:rsidRDefault="00FB386C" w:rsidP="00EF66C2">
      <w:pPr>
        <w:pStyle w:val="afb"/>
        <w:jc w:val="both"/>
        <w:rPr>
          <w:lang w:val="ru-RU"/>
        </w:rPr>
      </w:pPr>
      <w:r>
        <w:rPr>
          <w:rStyle w:val="affa"/>
          <w:rFonts w:eastAsia="StarSymbol"/>
        </w:rPr>
        <w:footnoteRef/>
      </w:r>
      <w:r>
        <w:rPr>
          <w:lang w:val="ru-RU"/>
        </w:rPr>
        <w:t xml:space="preserve"> Градостроительный кодекс</w:t>
      </w:r>
      <w:r w:rsidRPr="00776B4F">
        <w:rPr>
          <w:lang w:val="ru-RU"/>
        </w:rPr>
        <w:t xml:space="preserve"> РФ, ст. 1.</w:t>
      </w:r>
    </w:p>
  </w:footnote>
  <w:footnote w:id="5">
    <w:p w:rsidR="00FB386C" w:rsidRPr="00776B4F" w:rsidRDefault="00FB386C" w:rsidP="00EF66C2">
      <w:pPr>
        <w:pStyle w:val="afb"/>
        <w:jc w:val="both"/>
        <w:rPr>
          <w:lang w:val="ru-RU"/>
        </w:rPr>
      </w:pPr>
      <w:r>
        <w:rPr>
          <w:rStyle w:val="affa"/>
          <w:rFonts w:eastAsia="StarSymbol"/>
        </w:rPr>
        <w:footnoteRef/>
      </w:r>
      <w:r>
        <w:rPr>
          <w:lang w:val="ru-RU"/>
        </w:rPr>
        <w:t xml:space="preserve"> Градостроительный кодекс</w:t>
      </w:r>
      <w:r w:rsidRPr="00776B4F">
        <w:rPr>
          <w:lang w:val="ru-RU"/>
        </w:rPr>
        <w:t xml:space="preserve"> РФ, ст. 1.</w:t>
      </w:r>
    </w:p>
  </w:footnote>
  <w:footnote w:id="6">
    <w:p w:rsidR="00FB386C" w:rsidRPr="00484D49" w:rsidRDefault="00FB386C" w:rsidP="00EF66C2">
      <w:pPr>
        <w:pStyle w:val="afb"/>
        <w:jc w:val="both"/>
        <w:rPr>
          <w:lang w:val="ru-RU"/>
        </w:rPr>
      </w:pPr>
      <w:r>
        <w:rPr>
          <w:rStyle w:val="affa"/>
          <w:rFonts w:eastAsia="StarSymbol"/>
        </w:rPr>
        <w:footnoteRef/>
      </w:r>
      <w:r>
        <w:rPr>
          <w:lang w:val="ru-RU"/>
        </w:rPr>
        <w:t xml:space="preserve"> Градостроительный кодекс</w:t>
      </w:r>
      <w:r w:rsidRPr="00484D49">
        <w:rPr>
          <w:lang w:val="ru-RU"/>
        </w:rPr>
        <w:t xml:space="preserve"> РФ, ст. 41, п. 1, п. 5.</w:t>
      </w:r>
    </w:p>
  </w:footnote>
  <w:footnote w:id="7">
    <w:p w:rsidR="00FB386C" w:rsidRPr="00776B4F" w:rsidRDefault="00FB386C" w:rsidP="00EF66C2">
      <w:pPr>
        <w:pStyle w:val="afb"/>
        <w:jc w:val="both"/>
        <w:rPr>
          <w:lang w:val="ru-RU"/>
        </w:rPr>
      </w:pPr>
      <w:r>
        <w:rPr>
          <w:rStyle w:val="affa"/>
          <w:rFonts w:eastAsia="StarSymbol"/>
        </w:rPr>
        <w:footnoteRef/>
      </w:r>
      <w:r>
        <w:rPr>
          <w:lang w:val="ru-RU"/>
        </w:rPr>
        <w:t xml:space="preserve"> Градостроительный кодекс</w:t>
      </w:r>
      <w:r w:rsidRPr="00776B4F">
        <w:rPr>
          <w:lang w:val="ru-RU"/>
        </w:rPr>
        <w:t xml:space="preserve"> РФ, ст. 1.</w:t>
      </w:r>
    </w:p>
  </w:footnote>
  <w:footnote w:id="8">
    <w:p w:rsidR="00FB386C" w:rsidRPr="00776B4F" w:rsidRDefault="00FB386C" w:rsidP="00EF66C2">
      <w:pPr>
        <w:pStyle w:val="afb"/>
        <w:jc w:val="both"/>
        <w:rPr>
          <w:lang w:val="ru-RU"/>
        </w:rPr>
      </w:pPr>
      <w:r>
        <w:rPr>
          <w:rStyle w:val="affa"/>
          <w:rFonts w:eastAsia="StarSymbol"/>
        </w:rPr>
        <w:footnoteRef/>
      </w:r>
      <w:r>
        <w:rPr>
          <w:lang w:val="ru-RU"/>
        </w:rPr>
        <w:t xml:space="preserve"> Градостроительный кодекс</w:t>
      </w:r>
      <w:r w:rsidRPr="00776B4F">
        <w:rPr>
          <w:lang w:val="ru-RU"/>
        </w:rPr>
        <w:t xml:space="preserve"> РФ, ст. 9, п. 1.</w:t>
      </w:r>
    </w:p>
  </w:footnote>
  <w:footnote w:id="9">
    <w:p w:rsidR="00FB386C" w:rsidRPr="00776B4F" w:rsidRDefault="00FB386C" w:rsidP="00EF66C2">
      <w:pPr>
        <w:pStyle w:val="afb"/>
        <w:jc w:val="both"/>
        <w:rPr>
          <w:lang w:val="ru-RU"/>
        </w:rPr>
      </w:pPr>
      <w:r>
        <w:rPr>
          <w:rStyle w:val="affa"/>
          <w:rFonts w:eastAsia="StarSymbol"/>
        </w:rPr>
        <w:footnoteRef/>
      </w:r>
      <w:r>
        <w:rPr>
          <w:lang w:val="ru-RU"/>
        </w:rPr>
        <w:t xml:space="preserve"> Земельный кодекс</w:t>
      </w:r>
      <w:r w:rsidRPr="00776B4F">
        <w:rPr>
          <w:lang w:val="ru-RU"/>
        </w:rPr>
        <w:t xml:space="preserve"> РФ, ст. </w:t>
      </w:r>
      <w:r>
        <w:rPr>
          <w:lang w:val="ru-RU"/>
        </w:rPr>
        <w:t>11.1, 11.2</w:t>
      </w:r>
      <w:r w:rsidRPr="00776B4F">
        <w:rPr>
          <w:lang w:val="ru-RU"/>
        </w:rPr>
        <w:t xml:space="preserve">, п. </w:t>
      </w:r>
      <w:r>
        <w:rPr>
          <w:lang w:val="ru-RU"/>
        </w:rPr>
        <w:t>1</w:t>
      </w:r>
      <w:r w:rsidRPr="00776B4F">
        <w:rPr>
          <w:lang w:val="ru-RU"/>
        </w:rPr>
        <w:t>.</w:t>
      </w:r>
    </w:p>
  </w:footnote>
  <w:footnote w:id="10">
    <w:p w:rsidR="00FB386C" w:rsidRPr="00776B4F" w:rsidRDefault="00FB386C" w:rsidP="00EF66C2">
      <w:pPr>
        <w:pStyle w:val="afb"/>
        <w:jc w:val="both"/>
        <w:rPr>
          <w:lang w:val="ru-RU"/>
        </w:rPr>
      </w:pPr>
      <w:r>
        <w:rPr>
          <w:rStyle w:val="affa"/>
          <w:rFonts w:eastAsia="StarSymbol"/>
        </w:rPr>
        <w:footnoteRef/>
      </w:r>
      <w:r>
        <w:rPr>
          <w:lang w:val="ru-RU"/>
        </w:rPr>
        <w:t xml:space="preserve"> Градостроительный кодекс</w:t>
      </w:r>
      <w:r w:rsidRPr="00776B4F">
        <w:rPr>
          <w:lang w:val="ru-RU"/>
        </w:rPr>
        <w:t xml:space="preserve"> РФ, ст. 1.</w:t>
      </w:r>
    </w:p>
  </w:footnote>
  <w:footnote w:id="11">
    <w:p w:rsidR="00FB386C" w:rsidRPr="00776B4F" w:rsidRDefault="00FB386C" w:rsidP="00EF66C2">
      <w:pPr>
        <w:pStyle w:val="afb"/>
        <w:jc w:val="both"/>
        <w:rPr>
          <w:lang w:val="ru-RU"/>
        </w:rPr>
      </w:pPr>
      <w:r>
        <w:rPr>
          <w:rStyle w:val="affa"/>
          <w:rFonts w:eastAsia="StarSymbol"/>
        </w:rPr>
        <w:footnoteRef/>
      </w:r>
      <w:r>
        <w:rPr>
          <w:lang w:val="ru-RU"/>
        </w:rPr>
        <w:t xml:space="preserve"> Земельный кодекс</w:t>
      </w:r>
      <w:r w:rsidRPr="00776B4F">
        <w:rPr>
          <w:lang w:val="ru-RU"/>
        </w:rPr>
        <w:t xml:space="preserve"> РФ, ст. 5.</w:t>
      </w:r>
    </w:p>
  </w:footnote>
  <w:footnote w:id="12">
    <w:p w:rsidR="00FB386C" w:rsidRPr="00776B4F" w:rsidRDefault="00FB386C" w:rsidP="00EF66C2">
      <w:pPr>
        <w:pStyle w:val="afb"/>
        <w:jc w:val="both"/>
        <w:rPr>
          <w:lang w:val="ru-RU"/>
        </w:rPr>
      </w:pPr>
      <w:r>
        <w:rPr>
          <w:rStyle w:val="affa"/>
          <w:rFonts w:eastAsia="StarSymbol"/>
        </w:rPr>
        <w:footnoteRef/>
      </w:r>
      <w:r>
        <w:rPr>
          <w:lang w:val="ru-RU"/>
        </w:rPr>
        <w:t xml:space="preserve"> Земельный кодекс</w:t>
      </w:r>
      <w:r w:rsidRPr="00776B4F">
        <w:rPr>
          <w:lang w:val="ru-RU"/>
        </w:rPr>
        <w:t xml:space="preserve"> РФ, ст. 5.</w:t>
      </w:r>
    </w:p>
  </w:footnote>
  <w:footnote w:id="13">
    <w:p w:rsidR="00FB386C" w:rsidRPr="00776B4F" w:rsidRDefault="00FB386C" w:rsidP="00EF66C2">
      <w:pPr>
        <w:pStyle w:val="afb"/>
        <w:jc w:val="both"/>
        <w:rPr>
          <w:lang w:val="ru-RU"/>
        </w:rPr>
      </w:pPr>
      <w:r>
        <w:rPr>
          <w:rStyle w:val="affa"/>
          <w:rFonts w:eastAsia="StarSymbol"/>
        </w:rPr>
        <w:footnoteRef/>
      </w:r>
      <w:r>
        <w:rPr>
          <w:lang w:val="ru-RU"/>
        </w:rPr>
        <w:t xml:space="preserve"> Градостроительный кодекс</w:t>
      </w:r>
      <w:r w:rsidRPr="00776B4F">
        <w:rPr>
          <w:lang w:val="ru-RU"/>
        </w:rPr>
        <w:t xml:space="preserve"> РФ</w:t>
      </w:r>
      <w:r>
        <w:rPr>
          <w:lang w:val="ru-RU"/>
        </w:rPr>
        <w:t>,</w:t>
      </w:r>
      <w:r w:rsidRPr="00776B4F">
        <w:rPr>
          <w:lang w:val="ru-RU"/>
        </w:rPr>
        <w:t xml:space="preserve"> ст. 1.</w:t>
      </w:r>
    </w:p>
  </w:footnote>
  <w:footnote w:id="14">
    <w:p w:rsidR="00FB386C" w:rsidRPr="00776B4F" w:rsidRDefault="00FB386C" w:rsidP="00EF66C2">
      <w:pPr>
        <w:pStyle w:val="afb"/>
        <w:jc w:val="both"/>
        <w:rPr>
          <w:lang w:val="ru-RU"/>
        </w:rPr>
      </w:pPr>
      <w:r>
        <w:rPr>
          <w:rStyle w:val="affa"/>
          <w:rFonts w:eastAsia="StarSymbol"/>
        </w:rPr>
        <w:footnoteRef/>
      </w:r>
      <w:r>
        <w:rPr>
          <w:lang w:val="ru-RU"/>
        </w:rPr>
        <w:t xml:space="preserve"> </w:t>
      </w:r>
      <w:r w:rsidRPr="0009711F">
        <w:rPr>
          <w:szCs w:val="24"/>
          <w:lang w:val="ru-RU" w:eastAsia="ru-RU" w:bidi="ar-SA"/>
        </w:rPr>
        <w:t xml:space="preserve">Федеральный закон от 25.06.2002 </w:t>
      </w:r>
      <w:r>
        <w:rPr>
          <w:szCs w:val="24"/>
          <w:lang w:val="ru-RU" w:eastAsia="ru-RU" w:bidi="ar-SA"/>
        </w:rPr>
        <w:t>№</w:t>
      </w:r>
      <w:r w:rsidRPr="0009711F">
        <w:rPr>
          <w:szCs w:val="24"/>
          <w:lang w:val="ru-RU" w:eastAsia="ru-RU" w:bidi="ar-SA"/>
        </w:rPr>
        <w:t xml:space="preserve"> 73-ФЗ</w:t>
      </w:r>
      <w:r>
        <w:rPr>
          <w:szCs w:val="24"/>
          <w:lang w:val="ru-RU" w:eastAsia="ru-RU" w:bidi="ar-SA"/>
        </w:rPr>
        <w:t xml:space="preserve"> «</w:t>
      </w:r>
      <w:r w:rsidRPr="0009711F">
        <w:rPr>
          <w:szCs w:val="24"/>
          <w:lang w:val="ru-RU" w:eastAsia="ru-RU" w:bidi="ar-SA"/>
        </w:rPr>
        <w:t>Об объектах культурного наследия (памятниках истории и культуры) народов Российской Федерации</w:t>
      </w:r>
      <w:r>
        <w:rPr>
          <w:szCs w:val="24"/>
          <w:lang w:val="ru-RU" w:eastAsia="ru-RU" w:bidi="ar-SA"/>
        </w:rPr>
        <w:t>»</w:t>
      </w:r>
      <w:r w:rsidRPr="0009711F">
        <w:rPr>
          <w:szCs w:val="24"/>
          <w:lang w:val="ru-RU" w:eastAsia="ru-RU" w:bidi="ar-SA"/>
        </w:rPr>
        <w:t xml:space="preserve"> (ред. от 30.11.2011)</w:t>
      </w:r>
      <w:r w:rsidRPr="00776B4F">
        <w:rPr>
          <w:lang w:val="ru-RU"/>
        </w:rPr>
        <w:t xml:space="preserve">, </w:t>
      </w:r>
      <w:r>
        <w:rPr>
          <w:lang w:val="ru-RU"/>
        </w:rPr>
        <w:t xml:space="preserve">ст. 34, </w:t>
      </w:r>
      <w:r w:rsidRPr="00776B4F">
        <w:rPr>
          <w:lang w:val="ru-RU"/>
        </w:rPr>
        <w:t>п. 2.</w:t>
      </w:r>
    </w:p>
  </w:footnote>
  <w:footnote w:id="15">
    <w:p w:rsidR="00FB386C" w:rsidRPr="00776B4F" w:rsidRDefault="00FB386C" w:rsidP="00EF66C2">
      <w:pPr>
        <w:pStyle w:val="afb"/>
        <w:jc w:val="both"/>
        <w:rPr>
          <w:lang w:val="ru-RU"/>
        </w:rPr>
      </w:pPr>
      <w:r>
        <w:rPr>
          <w:rStyle w:val="affa"/>
          <w:rFonts w:eastAsia="StarSymbol"/>
        </w:rPr>
        <w:footnoteRef/>
      </w:r>
      <w:r>
        <w:rPr>
          <w:lang w:val="ru-RU"/>
        </w:rPr>
        <w:t xml:space="preserve"> </w:t>
      </w:r>
      <w:r w:rsidRPr="0009711F">
        <w:rPr>
          <w:szCs w:val="24"/>
          <w:lang w:val="ru-RU" w:eastAsia="ru-RU" w:bidi="ar-SA"/>
        </w:rPr>
        <w:t xml:space="preserve">Федеральный закон от 25.06.2002 </w:t>
      </w:r>
      <w:r>
        <w:rPr>
          <w:szCs w:val="24"/>
          <w:lang w:val="ru-RU" w:eastAsia="ru-RU" w:bidi="ar-SA"/>
        </w:rPr>
        <w:t>№</w:t>
      </w:r>
      <w:r w:rsidRPr="0009711F">
        <w:rPr>
          <w:szCs w:val="24"/>
          <w:lang w:val="ru-RU" w:eastAsia="ru-RU" w:bidi="ar-SA"/>
        </w:rPr>
        <w:t xml:space="preserve"> 73-ФЗ</w:t>
      </w:r>
      <w:r>
        <w:rPr>
          <w:szCs w:val="24"/>
          <w:lang w:val="ru-RU" w:eastAsia="ru-RU" w:bidi="ar-SA"/>
        </w:rPr>
        <w:t xml:space="preserve"> «</w:t>
      </w:r>
      <w:r w:rsidRPr="0009711F">
        <w:rPr>
          <w:szCs w:val="24"/>
          <w:lang w:val="ru-RU" w:eastAsia="ru-RU" w:bidi="ar-SA"/>
        </w:rPr>
        <w:t>Об объектах культурного наследия (памятниках истории и культуры) народов Российской Федерации</w:t>
      </w:r>
      <w:r>
        <w:rPr>
          <w:szCs w:val="24"/>
          <w:lang w:val="ru-RU" w:eastAsia="ru-RU" w:bidi="ar-SA"/>
        </w:rPr>
        <w:t>»</w:t>
      </w:r>
      <w:r w:rsidRPr="0009711F">
        <w:rPr>
          <w:szCs w:val="24"/>
          <w:lang w:val="ru-RU" w:eastAsia="ru-RU" w:bidi="ar-SA"/>
        </w:rPr>
        <w:t xml:space="preserve"> (ред. от 30.11.2011)</w:t>
      </w:r>
      <w:r w:rsidRPr="00776B4F">
        <w:rPr>
          <w:lang w:val="ru-RU"/>
        </w:rPr>
        <w:t xml:space="preserve">, </w:t>
      </w:r>
      <w:r>
        <w:rPr>
          <w:lang w:val="ru-RU"/>
        </w:rPr>
        <w:t xml:space="preserve">ст. 34, </w:t>
      </w:r>
      <w:r w:rsidRPr="00776B4F">
        <w:rPr>
          <w:lang w:val="ru-RU"/>
        </w:rPr>
        <w:t>п. 1, п. 3.</w:t>
      </w:r>
    </w:p>
  </w:footnote>
  <w:footnote w:id="16">
    <w:p w:rsidR="00FB386C" w:rsidRPr="00DA0AAA" w:rsidRDefault="00FB386C" w:rsidP="00EF66C2">
      <w:pPr>
        <w:pStyle w:val="afb"/>
        <w:jc w:val="both"/>
        <w:rPr>
          <w:lang w:val="ru-RU"/>
        </w:rPr>
      </w:pPr>
      <w:r>
        <w:rPr>
          <w:rStyle w:val="affa"/>
          <w:rFonts w:eastAsia="StarSymbol"/>
        </w:rPr>
        <w:footnoteRef/>
      </w:r>
      <w:r>
        <w:rPr>
          <w:lang w:val="ru-RU"/>
        </w:rPr>
        <w:t xml:space="preserve"> Градостроительный кодекс</w:t>
      </w:r>
      <w:r w:rsidRPr="00DA0AAA">
        <w:rPr>
          <w:lang w:val="ru-RU"/>
        </w:rPr>
        <w:t xml:space="preserve"> РФ, ст. 56, п.1.</w:t>
      </w:r>
    </w:p>
  </w:footnote>
  <w:footnote w:id="17">
    <w:p w:rsidR="00FB386C" w:rsidRPr="009C7830" w:rsidRDefault="00FB386C" w:rsidP="00EF66C2">
      <w:pPr>
        <w:pStyle w:val="afb"/>
        <w:rPr>
          <w:lang w:val="ru-RU"/>
        </w:rPr>
      </w:pPr>
      <w:r>
        <w:rPr>
          <w:rStyle w:val="aff8"/>
        </w:rPr>
        <w:footnoteRef/>
      </w:r>
      <w:r w:rsidRPr="009C7830">
        <w:rPr>
          <w:lang w:val="ru-RU"/>
        </w:rPr>
        <w:t xml:space="preserve"> </w:t>
      </w:r>
      <w:r>
        <w:rPr>
          <w:rFonts w:cs="Arial"/>
          <w:lang w:val="ru-RU"/>
        </w:rPr>
        <w:t xml:space="preserve">Методические рекомендации </w:t>
      </w:r>
      <w:r w:rsidRPr="009C7830">
        <w:rPr>
          <w:szCs w:val="24"/>
          <w:lang w:val="ru-RU" w:eastAsia="ru-RU" w:bidi="ar-SA"/>
        </w:rPr>
        <w:t>по разработке проектов генеральных планов поселений и городских округов</w:t>
      </w:r>
      <w:r>
        <w:rPr>
          <w:lang w:val="ru-RU" w:eastAsia="ru-RU" w:bidi="ar-SA"/>
        </w:rPr>
        <w:t xml:space="preserve">, утвержденные </w:t>
      </w:r>
      <w:r w:rsidRPr="009C7830">
        <w:rPr>
          <w:szCs w:val="24"/>
          <w:lang w:val="ru-RU" w:eastAsia="ru-RU" w:bidi="ar-SA"/>
        </w:rPr>
        <w:t>Приказ</w:t>
      </w:r>
      <w:r>
        <w:rPr>
          <w:lang w:val="ru-RU" w:eastAsia="ru-RU" w:bidi="ar-SA"/>
        </w:rPr>
        <w:t>ом</w:t>
      </w:r>
      <w:r w:rsidRPr="009C7830">
        <w:rPr>
          <w:szCs w:val="24"/>
          <w:lang w:val="ru-RU" w:eastAsia="ru-RU" w:bidi="ar-SA"/>
        </w:rPr>
        <w:t xml:space="preserve"> Минрегиона РФ от 26.05.2011 </w:t>
      </w:r>
      <w:r>
        <w:rPr>
          <w:lang w:val="ru-RU" w:eastAsia="ru-RU" w:bidi="ar-SA"/>
        </w:rPr>
        <w:t>№</w:t>
      </w:r>
      <w:r w:rsidRPr="009C7830">
        <w:rPr>
          <w:szCs w:val="24"/>
          <w:lang w:val="ru-RU" w:eastAsia="ru-RU" w:bidi="ar-SA"/>
        </w:rPr>
        <w:t xml:space="preserve"> 244</w:t>
      </w:r>
      <w:r>
        <w:rPr>
          <w:lang w:val="ru-RU" w:eastAsia="ru-RU" w:bidi="ar-SA"/>
        </w:rPr>
        <w:t>, ч. 3.</w:t>
      </w:r>
    </w:p>
  </w:footnote>
  <w:footnote w:id="18">
    <w:p w:rsidR="00FB386C" w:rsidRPr="004A3C81" w:rsidRDefault="00FB386C" w:rsidP="00EF66C2">
      <w:pPr>
        <w:pStyle w:val="afb"/>
        <w:rPr>
          <w:lang w:val="ru-RU"/>
        </w:rPr>
      </w:pPr>
      <w:r>
        <w:rPr>
          <w:rStyle w:val="aff8"/>
        </w:rPr>
        <w:footnoteRef/>
      </w:r>
      <w:r w:rsidRPr="004A3C81">
        <w:rPr>
          <w:lang w:val="ru-RU"/>
        </w:rPr>
        <w:t xml:space="preserve"> </w:t>
      </w:r>
      <w:r w:rsidRPr="0009711F">
        <w:rPr>
          <w:szCs w:val="24"/>
          <w:lang w:val="ru-RU" w:eastAsia="ru-RU" w:bidi="ar-SA"/>
        </w:rPr>
        <w:t xml:space="preserve">Федеральный закон от 24.07.2007 </w:t>
      </w:r>
      <w:r>
        <w:rPr>
          <w:szCs w:val="24"/>
          <w:lang w:val="ru-RU" w:eastAsia="ru-RU" w:bidi="ar-SA"/>
        </w:rPr>
        <w:t>№</w:t>
      </w:r>
      <w:r w:rsidRPr="0009711F">
        <w:rPr>
          <w:szCs w:val="24"/>
          <w:lang w:val="ru-RU" w:eastAsia="ru-RU" w:bidi="ar-SA"/>
        </w:rPr>
        <w:t xml:space="preserve"> 221-ФЗ</w:t>
      </w:r>
      <w:r>
        <w:rPr>
          <w:szCs w:val="24"/>
          <w:lang w:val="ru-RU" w:eastAsia="ru-RU" w:bidi="ar-SA"/>
        </w:rPr>
        <w:t xml:space="preserve"> «</w:t>
      </w:r>
      <w:r w:rsidRPr="0009711F">
        <w:rPr>
          <w:szCs w:val="24"/>
          <w:lang w:val="ru-RU" w:eastAsia="ru-RU" w:bidi="ar-SA"/>
        </w:rPr>
        <w:t>О государственном кадастре недвижимости</w:t>
      </w:r>
      <w:r>
        <w:rPr>
          <w:szCs w:val="24"/>
          <w:lang w:val="ru-RU" w:eastAsia="ru-RU" w:bidi="ar-SA"/>
        </w:rPr>
        <w:t>»</w:t>
      </w:r>
      <w:r w:rsidRPr="0009711F">
        <w:rPr>
          <w:szCs w:val="24"/>
          <w:lang w:val="ru-RU" w:eastAsia="ru-RU" w:bidi="ar-SA"/>
        </w:rPr>
        <w:t xml:space="preserve"> (ред. от 08.12.2011)</w:t>
      </w:r>
      <w:r>
        <w:rPr>
          <w:lang w:val="ru-RU"/>
        </w:rPr>
        <w:t>, ст. 1, п. 3.</w:t>
      </w:r>
    </w:p>
  </w:footnote>
  <w:footnote w:id="19">
    <w:p w:rsidR="00FB386C" w:rsidRPr="00DA0AAA" w:rsidRDefault="00FB386C" w:rsidP="00EF66C2">
      <w:pPr>
        <w:pStyle w:val="afb"/>
        <w:jc w:val="both"/>
        <w:rPr>
          <w:lang w:val="ru-RU"/>
        </w:rPr>
      </w:pPr>
      <w:r>
        <w:rPr>
          <w:rStyle w:val="affa"/>
          <w:rFonts w:eastAsia="StarSymbol"/>
        </w:rPr>
        <w:footnoteRef/>
      </w:r>
      <w:r>
        <w:rPr>
          <w:lang w:val="ru-RU"/>
        </w:rPr>
        <w:t xml:space="preserve"> Градостроительный кодекс</w:t>
      </w:r>
      <w:r w:rsidRPr="00DA0AAA">
        <w:rPr>
          <w:lang w:val="ru-RU"/>
        </w:rPr>
        <w:t xml:space="preserve"> РФ, ст. 1.</w:t>
      </w:r>
    </w:p>
  </w:footnote>
  <w:footnote w:id="20">
    <w:p w:rsidR="00FB386C" w:rsidRPr="004A3C81" w:rsidRDefault="00FB386C" w:rsidP="00EF66C2">
      <w:pPr>
        <w:pStyle w:val="afb"/>
        <w:rPr>
          <w:lang w:val="ru-RU"/>
        </w:rPr>
      </w:pPr>
      <w:r>
        <w:rPr>
          <w:rStyle w:val="aff8"/>
        </w:rPr>
        <w:footnoteRef/>
      </w:r>
      <w:r w:rsidRPr="004A3C81">
        <w:rPr>
          <w:lang w:val="ru-RU"/>
        </w:rPr>
        <w:t xml:space="preserve"> </w:t>
      </w:r>
      <w:r w:rsidRPr="0009711F">
        <w:rPr>
          <w:szCs w:val="24"/>
          <w:lang w:val="ru-RU" w:eastAsia="ru-RU" w:bidi="ar-SA"/>
        </w:rPr>
        <w:t xml:space="preserve">Федеральный закон от 24.07.2007 </w:t>
      </w:r>
      <w:r>
        <w:rPr>
          <w:szCs w:val="24"/>
          <w:lang w:val="ru-RU" w:eastAsia="ru-RU" w:bidi="ar-SA"/>
        </w:rPr>
        <w:t>№</w:t>
      </w:r>
      <w:r w:rsidRPr="0009711F">
        <w:rPr>
          <w:szCs w:val="24"/>
          <w:lang w:val="ru-RU" w:eastAsia="ru-RU" w:bidi="ar-SA"/>
        </w:rPr>
        <w:t xml:space="preserve"> 221-ФЗ</w:t>
      </w:r>
      <w:r>
        <w:rPr>
          <w:szCs w:val="24"/>
          <w:lang w:val="ru-RU" w:eastAsia="ru-RU" w:bidi="ar-SA"/>
        </w:rPr>
        <w:t xml:space="preserve"> «</w:t>
      </w:r>
      <w:r w:rsidRPr="0009711F">
        <w:rPr>
          <w:szCs w:val="24"/>
          <w:lang w:val="ru-RU" w:eastAsia="ru-RU" w:bidi="ar-SA"/>
        </w:rPr>
        <w:t>О государственном кадастре недвижимости</w:t>
      </w:r>
      <w:r>
        <w:rPr>
          <w:szCs w:val="24"/>
          <w:lang w:val="ru-RU" w:eastAsia="ru-RU" w:bidi="ar-SA"/>
        </w:rPr>
        <w:t>»</w:t>
      </w:r>
      <w:r w:rsidRPr="0009711F">
        <w:rPr>
          <w:szCs w:val="24"/>
          <w:lang w:val="ru-RU" w:eastAsia="ru-RU" w:bidi="ar-SA"/>
        </w:rPr>
        <w:t xml:space="preserve"> (ред. от 08.12.2011)</w:t>
      </w:r>
      <w:r>
        <w:rPr>
          <w:lang w:val="ru-RU"/>
        </w:rPr>
        <w:t>, ст. 38, п. 1.</w:t>
      </w:r>
    </w:p>
  </w:footnote>
  <w:footnote w:id="21">
    <w:p w:rsidR="00FB386C" w:rsidRPr="009C7830" w:rsidRDefault="00FB386C" w:rsidP="00EF66C2">
      <w:pPr>
        <w:pStyle w:val="afb"/>
        <w:rPr>
          <w:lang w:val="ru-RU"/>
        </w:rPr>
      </w:pPr>
      <w:r>
        <w:rPr>
          <w:rStyle w:val="aff8"/>
        </w:rPr>
        <w:footnoteRef/>
      </w:r>
      <w:r w:rsidRPr="009C7830">
        <w:rPr>
          <w:lang w:val="ru-RU"/>
        </w:rPr>
        <w:t xml:space="preserve"> </w:t>
      </w:r>
      <w:r>
        <w:rPr>
          <w:rFonts w:cs="Arial"/>
          <w:lang w:val="ru-RU"/>
        </w:rPr>
        <w:t xml:space="preserve">Методические рекомендации </w:t>
      </w:r>
      <w:r w:rsidRPr="009C7830">
        <w:rPr>
          <w:szCs w:val="24"/>
          <w:lang w:val="ru-RU" w:eastAsia="ru-RU" w:bidi="ar-SA"/>
        </w:rPr>
        <w:t>по разработке проектов генеральных планов поселений и городских округов</w:t>
      </w:r>
      <w:r>
        <w:rPr>
          <w:lang w:val="ru-RU" w:eastAsia="ru-RU" w:bidi="ar-SA"/>
        </w:rPr>
        <w:t xml:space="preserve">, утвержденные </w:t>
      </w:r>
      <w:r w:rsidRPr="009C7830">
        <w:rPr>
          <w:szCs w:val="24"/>
          <w:lang w:val="ru-RU" w:eastAsia="ru-RU" w:bidi="ar-SA"/>
        </w:rPr>
        <w:t>Приказ</w:t>
      </w:r>
      <w:r>
        <w:rPr>
          <w:lang w:val="ru-RU" w:eastAsia="ru-RU" w:bidi="ar-SA"/>
        </w:rPr>
        <w:t>ом</w:t>
      </w:r>
      <w:r w:rsidRPr="009C7830">
        <w:rPr>
          <w:szCs w:val="24"/>
          <w:lang w:val="ru-RU" w:eastAsia="ru-RU" w:bidi="ar-SA"/>
        </w:rPr>
        <w:t xml:space="preserve"> Минрегиона РФ от 26.05.2011 </w:t>
      </w:r>
      <w:r>
        <w:rPr>
          <w:lang w:val="ru-RU" w:eastAsia="ru-RU" w:bidi="ar-SA"/>
        </w:rPr>
        <w:t>№</w:t>
      </w:r>
      <w:r w:rsidRPr="009C7830">
        <w:rPr>
          <w:szCs w:val="24"/>
          <w:lang w:val="ru-RU" w:eastAsia="ru-RU" w:bidi="ar-SA"/>
        </w:rPr>
        <w:t xml:space="preserve"> 244</w:t>
      </w:r>
      <w:r>
        <w:rPr>
          <w:lang w:val="ru-RU" w:eastAsia="ru-RU" w:bidi="ar-SA"/>
        </w:rPr>
        <w:t>, ч. 3.</w:t>
      </w:r>
    </w:p>
  </w:footnote>
  <w:footnote w:id="22">
    <w:p w:rsidR="00FB386C" w:rsidRPr="005705E9" w:rsidRDefault="00FB386C" w:rsidP="00EF66C2">
      <w:pPr>
        <w:pStyle w:val="afb"/>
        <w:jc w:val="both"/>
        <w:rPr>
          <w:lang w:val="ru-RU"/>
        </w:rPr>
      </w:pPr>
      <w:r>
        <w:rPr>
          <w:rStyle w:val="affa"/>
          <w:rFonts w:eastAsia="StarSymbol"/>
        </w:rPr>
        <w:footnoteRef/>
      </w:r>
      <w:r>
        <w:rPr>
          <w:lang w:val="ru-RU"/>
        </w:rPr>
        <w:t xml:space="preserve"> </w:t>
      </w:r>
      <w:r w:rsidRPr="0009711F">
        <w:rPr>
          <w:szCs w:val="24"/>
          <w:lang w:val="ru-RU"/>
        </w:rPr>
        <w:t xml:space="preserve">Федеральный закон от 21.07.1997 </w:t>
      </w:r>
      <w:r>
        <w:rPr>
          <w:lang w:val="ru-RU"/>
        </w:rPr>
        <w:t>№</w:t>
      </w:r>
      <w:r w:rsidRPr="0009711F">
        <w:rPr>
          <w:szCs w:val="24"/>
          <w:lang w:val="ru-RU"/>
        </w:rPr>
        <w:t xml:space="preserve"> 122-ФЗ</w:t>
      </w:r>
      <w:r>
        <w:rPr>
          <w:lang w:val="ru-RU"/>
        </w:rPr>
        <w:t xml:space="preserve"> «</w:t>
      </w:r>
      <w:r w:rsidRPr="0009711F">
        <w:rPr>
          <w:szCs w:val="24"/>
          <w:lang w:val="ru-RU"/>
        </w:rPr>
        <w:t>О государственной регистрации прав на недвижимое имущество и сделок с ним</w:t>
      </w:r>
      <w:r>
        <w:rPr>
          <w:lang w:val="ru-RU"/>
        </w:rPr>
        <w:t>»</w:t>
      </w:r>
      <w:r w:rsidRPr="0009711F">
        <w:rPr>
          <w:lang w:val="ru-RU"/>
        </w:rPr>
        <w:t xml:space="preserve"> </w:t>
      </w:r>
      <w:r w:rsidRPr="0009711F">
        <w:rPr>
          <w:szCs w:val="24"/>
          <w:lang w:val="ru-RU"/>
        </w:rPr>
        <w:t>(ред. от 12.12.2011)</w:t>
      </w:r>
      <w:r w:rsidRPr="005705E9">
        <w:rPr>
          <w:lang w:val="ru-RU"/>
        </w:rPr>
        <w:t>, ст. 1.</w:t>
      </w:r>
    </w:p>
  </w:footnote>
  <w:footnote w:id="23">
    <w:p w:rsidR="00FB386C" w:rsidRPr="009C7830" w:rsidRDefault="00FB386C" w:rsidP="00EF66C2">
      <w:pPr>
        <w:pStyle w:val="afb"/>
        <w:rPr>
          <w:lang w:val="ru-RU"/>
        </w:rPr>
      </w:pPr>
      <w:r>
        <w:rPr>
          <w:rStyle w:val="aff8"/>
        </w:rPr>
        <w:footnoteRef/>
      </w:r>
      <w:r w:rsidRPr="009C7830">
        <w:rPr>
          <w:lang w:val="ru-RU"/>
        </w:rPr>
        <w:t xml:space="preserve"> </w:t>
      </w:r>
      <w:r>
        <w:rPr>
          <w:rFonts w:cs="Arial"/>
          <w:lang w:val="ru-RU"/>
        </w:rPr>
        <w:t xml:space="preserve">Методические рекомендации </w:t>
      </w:r>
      <w:r w:rsidRPr="009C7830">
        <w:rPr>
          <w:szCs w:val="24"/>
          <w:lang w:val="ru-RU" w:eastAsia="ru-RU" w:bidi="ar-SA"/>
        </w:rPr>
        <w:t>по разработке проектов генеральных планов поселений и городских округов</w:t>
      </w:r>
      <w:r>
        <w:rPr>
          <w:lang w:val="ru-RU" w:eastAsia="ru-RU" w:bidi="ar-SA"/>
        </w:rPr>
        <w:t xml:space="preserve">, утвержденные </w:t>
      </w:r>
      <w:r w:rsidRPr="009C7830">
        <w:rPr>
          <w:szCs w:val="24"/>
          <w:lang w:val="ru-RU" w:eastAsia="ru-RU" w:bidi="ar-SA"/>
        </w:rPr>
        <w:t>Приказ</w:t>
      </w:r>
      <w:r>
        <w:rPr>
          <w:lang w:val="ru-RU" w:eastAsia="ru-RU" w:bidi="ar-SA"/>
        </w:rPr>
        <w:t>ом</w:t>
      </w:r>
      <w:r w:rsidRPr="009C7830">
        <w:rPr>
          <w:szCs w:val="24"/>
          <w:lang w:val="ru-RU" w:eastAsia="ru-RU" w:bidi="ar-SA"/>
        </w:rPr>
        <w:t xml:space="preserve"> Минрегиона РФ от 26.05.2011 </w:t>
      </w:r>
      <w:r>
        <w:rPr>
          <w:lang w:val="ru-RU" w:eastAsia="ru-RU" w:bidi="ar-SA"/>
        </w:rPr>
        <w:t>№</w:t>
      </w:r>
      <w:r w:rsidRPr="009C7830">
        <w:rPr>
          <w:szCs w:val="24"/>
          <w:lang w:val="ru-RU" w:eastAsia="ru-RU" w:bidi="ar-SA"/>
        </w:rPr>
        <w:t xml:space="preserve"> 244</w:t>
      </w:r>
      <w:r>
        <w:rPr>
          <w:lang w:val="ru-RU" w:eastAsia="ru-RU" w:bidi="ar-SA"/>
        </w:rPr>
        <w:t>, ч. 3.</w:t>
      </w:r>
    </w:p>
  </w:footnote>
  <w:footnote w:id="24">
    <w:p w:rsidR="00FB386C" w:rsidRPr="005705E9" w:rsidRDefault="00FB386C" w:rsidP="00EF66C2">
      <w:pPr>
        <w:pStyle w:val="afb"/>
        <w:jc w:val="both"/>
        <w:rPr>
          <w:lang w:val="ru-RU"/>
        </w:rPr>
      </w:pPr>
      <w:r>
        <w:rPr>
          <w:rStyle w:val="affa"/>
          <w:rFonts w:eastAsia="StarSymbol"/>
        </w:rPr>
        <w:footnoteRef/>
      </w:r>
      <w:r>
        <w:rPr>
          <w:lang w:val="ru-RU"/>
        </w:rPr>
        <w:t xml:space="preserve"> Градостроительный кодекс</w:t>
      </w:r>
      <w:r w:rsidRPr="005705E9">
        <w:rPr>
          <w:lang w:val="ru-RU"/>
        </w:rPr>
        <w:t xml:space="preserve"> РФ, ст. 1.</w:t>
      </w:r>
    </w:p>
  </w:footnote>
  <w:footnote w:id="25">
    <w:p w:rsidR="00FB386C" w:rsidRPr="005705E9" w:rsidRDefault="00FB386C" w:rsidP="00EF66C2">
      <w:pPr>
        <w:pStyle w:val="afb"/>
        <w:jc w:val="both"/>
        <w:rPr>
          <w:lang w:val="ru-RU"/>
        </w:rPr>
      </w:pPr>
      <w:r>
        <w:rPr>
          <w:rStyle w:val="affa"/>
          <w:rFonts w:eastAsia="StarSymbol"/>
        </w:rPr>
        <w:footnoteRef/>
      </w:r>
      <w:r>
        <w:rPr>
          <w:lang w:val="ru-RU"/>
        </w:rPr>
        <w:t xml:space="preserve"> </w:t>
      </w:r>
      <w:r w:rsidRPr="0009711F">
        <w:rPr>
          <w:szCs w:val="24"/>
          <w:lang w:val="ru-RU"/>
        </w:rPr>
        <w:t xml:space="preserve">Федеральный закон от 21.07.1997 </w:t>
      </w:r>
      <w:r>
        <w:rPr>
          <w:lang w:val="ru-RU"/>
        </w:rPr>
        <w:t>№</w:t>
      </w:r>
      <w:r w:rsidRPr="0009711F">
        <w:rPr>
          <w:szCs w:val="24"/>
          <w:lang w:val="ru-RU"/>
        </w:rPr>
        <w:t xml:space="preserve"> 122-ФЗ</w:t>
      </w:r>
      <w:r>
        <w:rPr>
          <w:lang w:val="ru-RU"/>
        </w:rPr>
        <w:t xml:space="preserve"> «</w:t>
      </w:r>
      <w:r w:rsidRPr="0009711F">
        <w:rPr>
          <w:szCs w:val="24"/>
          <w:lang w:val="ru-RU"/>
        </w:rPr>
        <w:t>О государственной регистрации прав на недвижимое имущество и сделок с ним</w:t>
      </w:r>
      <w:r>
        <w:rPr>
          <w:lang w:val="ru-RU"/>
        </w:rPr>
        <w:t>»</w:t>
      </w:r>
      <w:r w:rsidRPr="0009711F">
        <w:rPr>
          <w:lang w:val="ru-RU"/>
        </w:rPr>
        <w:t xml:space="preserve"> </w:t>
      </w:r>
      <w:r w:rsidRPr="0009711F">
        <w:rPr>
          <w:szCs w:val="24"/>
          <w:lang w:val="ru-RU"/>
        </w:rPr>
        <w:t>(ред. от 12.12.2011)</w:t>
      </w:r>
      <w:r w:rsidRPr="005705E9">
        <w:rPr>
          <w:lang w:val="ru-RU"/>
        </w:rPr>
        <w:t>, ст. 1.</w:t>
      </w:r>
    </w:p>
  </w:footnote>
  <w:footnote w:id="26">
    <w:p w:rsidR="00FB386C" w:rsidRPr="00484D49" w:rsidRDefault="00FB386C" w:rsidP="00EF66C2">
      <w:pPr>
        <w:pStyle w:val="afb"/>
        <w:jc w:val="both"/>
        <w:rPr>
          <w:lang w:val="ru-RU"/>
        </w:rPr>
      </w:pPr>
      <w:r>
        <w:rPr>
          <w:rStyle w:val="affa"/>
          <w:rFonts w:eastAsia="StarSymbol"/>
        </w:rPr>
        <w:footnoteRef/>
      </w:r>
      <w:r>
        <w:rPr>
          <w:rStyle w:val="affa"/>
          <w:rFonts w:eastAsia="StarSymbol"/>
          <w:lang w:val="ru-RU"/>
        </w:rPr>
        <w:t xml:space="preserve"> </w:t>
      </w:r>
      <w:r>
        <w:rPr>
          <w:lang w:val="ru-RU"/>
        </w:rPr>
        <w:t>Градостроительный кодекс</w:t>
      </w:r>
      <w:r w:rsidRPr="00484D49">
        <w:rPr>
          <w:lang w:val="ru-RU"/>
        </w:rPr>
        <w:t xml:space="preserve"> РФ, ст. 1.</w:t>
      </w:r>
    </w:p>
  </w:footnote>
  <w:footnote w:id="27">
    <w:p w:rsidR="00FB386C" w:rsidRPr="00DA0AAA" w:rsidRDefault="00FB386C" w:rsidP="00EF66C2">
      <w:pPr>
        <w:pStyle w:val="afb"/>
        <w:jc w:val="both"/>
        <w:rPr>
          <w:lang w:val="ru-RU"/>
        </w:rPr>
      </w:pPr>
      <w:r>
        <w:rPr>
          <w:rStyle w:val="affa"/>
          <w:rFonts w:eastAsia="StarSymbol"/>
        </w:rPr>
        <w:footnoteRef/>
      </w:r>
      <w:r>
        <w:rPr>
          <w:lang w:val="ru-RU"/>
        </w:rPr>
        <w:t xml:space="preserve"> Градостроительный кодекс</w:t>
      </w:r>
      <w:r w:rsidRPr="00DA0AAA">
        <w:rPr>
          <w:lang w:val="ru-RU"/>
        </w:rPr>
        <w:t xml:space="preserve"> РФ, ст. 48, п. 2.</w:t>
      </w:r>
    </w:p>
  </w:footnote>
  <w:footnote w:id="28">
    <w:p w:rsidR="00FB386C" w:rsidRPr="00DA0AAA" w:rsidRDefault="00FB386C" w:rsidP="00EF66C2">
      <w:pPr>
        <w:pStyle w:val="afb"/>
        <w:jc w:val="both"/>
        <w:rPr>
          <w:lang w:val="ru-RU"/>
        </w:rPr>
      </w:pPr>
      <w:r>
        <w:rPr>
          <w:rStyle w:val="affa"/>
          <w:rFonts w:eastAsia="StarSymbol"/>
        </w:rPr>
        <w:footnoteRef/>
      </w:r>
      <w:r>
        <w:rPr>
          <w:lang w:val="ru-RU"/>
        </w:rPr>
        <w:t xml:space="preserve"> Земельный кодекс</w:t>
      </w:r>
      <w:r w:rsidRPr="00DA0AAA">
        <w:rPr>
          <w:lang w:val="ru-RU"/>
        </w:rPr>
        <w:t xml:space="preserve"> РФ, ст. 23, п. 2.</w:t>
      </w:r>
    </w:p>
  </w:footnote>
  <w:footnote w:id="29">
    <w:p w:rsidR="00FB386C" w:rsidRPr="00DA0AAA" w:rsidRDefault="00FB386C" w:rsidP="00EF66C2">
      <w:pPr>
        <w:pStyle w:val="afb"/>
        <w:jc w:val="both"/>
        <w:rPr>
          <w:lang w:val="ru-RU"/>
        </w:rPr>
      </w:pPr>
      <w:r>
        <w:rPr>
          <w:rStyle w:val="affa"/>
          <w:rFonts w:eastAsia="StarSymbol"/>
        </w:rPr>
        <w:footnoteRef/>
      </w:r>
      <w:r>
        <w:rPr>
          <w:lang w:val="ru-RU"/>
        </w:rPr>
        <w:t xml:space="preserve"> </w:t>
      </w:r>
      <w:r w:rsidRPr="00DA0AAA">
        <w:rPr>
          <w:lang w:val="ru-RU"/>
        </w:rPr>
        <w:t>Водный кодекс РФ, ст. 65, п. 2.</w:t>
      </w:r>
    </w:p>
  </w:footnote>
  <w:footnote w:id="30">
    <w:p w:rsidR="00FB386C" w:rsidRPr="00DA0AAA" w:rsidRDefault="00FB386C" w:rsidP="00EF66C2">
      <w:pPr>
        <w:pStyle w:val="afb"/>
        <w:jc w:val="both"/>
        <w:rPr>
          <w:lang w:val="ru-RU"/>
        </w:rPr>
      </w:pPr>
      <w:r>
        <w:rPr>
          <w:rStyle w:val="affa"/>
          <w:rFonts w:eastAsia="StarSymbol"/>
        </w:rPr>
        <w:footnoteRef/>
      </w:r>
      <w:r>
        <w:rPr>
          <w:lang w:val="ru-RU"/>
        </w:rPr>
        <w:t xml:space="preserve"> Градостроительный кодекс</w:t>
      </w:r>
      <w:r w:rsidRPr="00DA0AAA">
        <w:rPr>
          <w:lang w:val="ru-RU"/>
        </w:rPr>
        <w:t xml:space="preserve"> РФ, ст. 51, п. 1.</w:t>
      </w:r>
    </w:p>
  </w:footnote>
  <w:footnote w:id="31">
    <w:p w:rsidR="00FB386C" w:rsidRPr="00DA0AAA" w:rsidRDefault="00FB386C" w:rsidP="00EF66C2">
      <w:pPr>
        <w:pStyle w:val="afb"/>
        <w:jc w:val="both"/>
        <w:rPr>
          <w:lang w:val="ru-RU"/>
        </w:rPr>
      </w:pPr>
      <w:r>
        <w:rPr>
          <w:rStyle w:val="affa"/>
          <w:rFonts w:eastAsia="StarSymbol"/>
        </w:rPr>
        <w:footnoteRef/>
      </w:r>
      <w:r>
        <w:rPr>
          <w:lang w:val="ru-RU"/>
        </w:rPr>
        <w:t xml:space="preserve"> Градостроительный кодекс</w:t>
      </w:r>
      <w:r w:rsidRPr="00DA0AAA">
        <w:rPr>
          <w:lang w:val="ru-RU"/>
        </w:rPr>
        <w:t xml:space="preserve"> РФ, ст. 55, п.1.</w:t>
      </w:r>
    </w:p>
  </w:footnote>
  <w:footnote w:id="32">
    <w:p w:rsidR="00FB386C" w:rsidRPr="00DA0AAA" w:rsidRDefault="00FB386C" w:rsidP="00EF66C2">
      <w:pPr>
        <w:pStyle w:val="afb"/>
        <w:jc w:val="both"/>
        <w:rPr>
          <w:lang w:val="ru-RU"/>
        </w:rPr>
      </w:pPr>
      <w:r>
        <w:rPr>
          <w:rStyle w:val="affa"/>
          <w:rFonts w:eastAsia="StarSymbol"/>
        </w:rPr>
        <w:footnoteRef/>
      </w:r>
      <w:r>
        <w:rPr>
          <w:lang w:val="ru-RU"/>
        </w:rPr>
        <w:t xml:space="preserve"> Градостроительный кодекс</w:t>
      </w:r>
      <w:r w:rsidRPr="00DA0AAA">
        <w:rPr>
          <w:lang w:val="ru-RU"/>
        </w:rPr>
        <w:t xml:space="preserve"> РФ, ст. 1.</w:t>
      </w:r>
    </w:p>
  </w:footnote>
  <w:footnote w:id="33">
    <w:p w:rsidR="00FB386C" w:rsidRPr="00DA0AAA" w:rsidRDefault="00FB386C" w:rsidP="00EF66C2">
      <w:pPr>
        <w:pStyle w:val="afb"/>
        <w:jc w:val="both"/>
        <w:rPr>
          <w:lang w:val="ru-RU"/>
        </w:rPr>
      </w:pPr>
      <w:r>
        <w:rPr>
          <w:rStyle w:val="affa"/>
          <w:rFonts w:eastAsia="StarSymbol"/>
        </w:rPr>
        <w:footnoteRef/>
      </w:r>
      <w:r>
        <w:rPr>
          <w:lang w:val="ru-RU"/>
        </w:rPr>
        <w:t xml:space="preserve"> Градостроительный кодекс</w:t>
      </w:r>
      <w:r w:rsidRPr="00DA0AAA">
        <w:rPr>
          <w:lang w:val="ru-RU"/>
        </w:rPr>
        <w:t xml:space="preserve"> РФ, ст. 1.</w:t>
      </w:r>
    </w:p>
  </w:footnote>
  <w:footnote w:id="34">
    <w:p w:rsidR="00FB386C" w:rsidRPr="00DA0AAA" w:rsidRDefault="00FB386C" w:rsidP="00EF66C2">
      <w:pPr>
        <w:pStyle w:val="afb"/>
        <w:jc w:val="both"/>
        <w:rPr>
          <w:lang w:val="ru-RU"/>
        </w:rPr>
      </w:pPr>
      <w:r>
        <w:rPr>
          <w:rStyle w:val="affa"/>
          <w:rFonts w:eastAsia="StarSymbol"/>
        </w:rPr>
        <w:footnoteRef/>
      </w:r>
      <w:r>
        <w:rPr>
          <w:lang w:val="ru-RU"/>
        </w:rPr>
        <w:t xml:space="preserve"> Земельный кодекс</w:t>
      </w:r>
      <w:r w:rsidRPr="00DA0AAA">
        <w:rPr>
          <w:lang w:val="ru-RU"/>
        </w:rPr>
        <w:t xml:space="preserve"> РФ, ст. 5.</w:t>
      </w:r>
    </w:p>
  </w:footnote>
  <w:footnote w:id="35">
    <w:p w:rsidR="00FB386C" w:rsidRPr="00DA0AAA" w:rsidRDefault="00FB386C" w:rsidP="00EF66C2">
      <w:pPr>
        <w:pStyle w:val="afb"/>
        <w:jc w:val="both"/>
        <w:rPr>
          <w:lang w:val="ru-RU"/>
        </w:rPr>
      </w:pPr>
      <w:r>
        <w:rPr>
          <w:rStyle w:val="affa"/>
          <w:rFonts w:eastAsia="StarSymbol"/>
        </w:rPr>
        <w:footnoteRef/>
      </w:r>
      <w:r>
        <w:rPr>
          <w:lang w:val="ru-RU"/>
        </w:rPr>
        <w:t xml:space="preserve"> </w:t>
      </w:r>
      <w:r w:rsidRPr="0009711F">
        <w:rPr>
          <w:szCs w:val="24"/>
          <w:lang w:val="ru-RU"/>
        </w:rPr>
        <w:t xml:space="preserve">Федеральный закон от 21.07.1997 </w:t>
      </w:r>
      <w:r>
        <w:rPr>
          <w:lang w:val="ru-RU"/>
        </w:rPr>
        <w:t>№</w:t>
      </w:r>
      <w:r w:rsidRPr="0009711F">
        <w:rPr>
          <w:szCs w:val="24"/>
          <w:lang w:val="ru-RU"/>
        </w:rPr>
        <w:t xml:space="preserve"> 122-ФЗ</w:t>
      </w:r>
      <w:r>
        <w:rPr>
          <w:lang w:val="ru-RU"/>
        </w:rPr>
        <w:t xml:space="preserve"> «</w:t>
      </w:r>
      <w:r w:rsidRPr="0009711F">
        <w:rPr>
          <w:szCs w:val="24"/>
          <w:lang w:val="ru-RU"/>
        </w:rPr>
        <w:t>О государственной регистрации прав на недвижимое имущество и сделок с ним</w:t>
      </w:r>
      <w:r>
        <w:rPr>
          <w:lang w:val="ru-RU"/>
        </w:rPr>
        <w:t>»</w:t>
      </w:r>
      <w:r w:rsidRPr="0009711F">
        <w:rPr>
          <w:lang w:val="ru-RU"/>
        </w:rPr>
        <w:t xml:space="preserve"> </w:t>
      </w:r>
      <w:r w:rsidRPr="0009711F">
        <w:rPr>
          <w:szCs w:val="24"/>
          <w:lang w:val="ru-RU"/>
        </w:rPr>
        <w:t>(ред. от 12.12.2011)</w:t>
      </w:r>
      <w:r w:rsidRPr="00DA0AAA">
        <w:rPr>
          <w:lang w:val="ru-RU"/>
        </w:rPr>
        <w:t>, ст. 1.</w:t>
      </w:r>
    </w:p>
  </w:footnote>
  <w:footnote w:id="36">
    <w:p w:rsidR="00FB386C" w:rsidRPr="00DA0AAA" w:rsidRDefault="00FB386C" w:rsidP="00EF66C2">
      <w:pPr>
        <w:pStyle w:val="afb"/>
        <w:jc w:val="both"/>
        <w:rPr>
          <w:lang w:val="ru-RU"/>
        </w:rPr>
      </w:pPr>
      <w:r>
        <w:rPr>
          <w:rStyle w:val="affa"/>
          <w:rFonts w:eastAsia="StarSymbol"/>
        </w:rPr>
        <w:footnoteRef/>
      </w:r>
      <w:r>
        <w:rPr>
          <w:lang w:val="ru-RU"/>
        </w:rPr>
        <w:t xml:space="preserve"> Градостроительный кодекс</w:t>
      </w:r>
      <w:r w:rsidRPr="00DA0AAA">
        <w:rPr>
          <w:lang w:val="ru-RU"/>
        </w:rPr>
        <w:t xml:space="preserve"> РФ, ст. 1.</w:t>
      </w:r>
    </w:p>
  </w:footnote>
  <w:footnote w:id="37">
    <w:p w:rsidR="00FB386C" w:rsidRPr="00DA0AAA" w:rsidRDefault="00FB386C" w:rsidP="00EF66C2">
      <w:pPr>
        <w:pStyle w:val="afb"/>
        <w:jc w:val="both"/>
        <w:rPr>
          <w:lang w:val="ru-RU"/>
        </w:rPr>
      </w:pPr>
      <w:r>
        <w:rPr>
          <w:rStyle w:val="affa"/>
          <w:rFonts w:eastAsia="StarSymbol"/>
        </w:rPr>
        <w:footnoteRef/>
      </w:r>
      <w:r>
        <w:rPr>
          <w:lang w:val="ru-RU"/>
        </w:rPr>
        <w:t xml:space="preserve"> Градостроительный кодекс</w:t>
      </w:r>
      <w:r w:rsidRPr="00DA0AAA">
        <w:rPr>
          <w:lang w:val="ru-RU"/>
        </w:rPr>
        <w:t xml:space="preserve"> РФ, ст. 1.</w:t>
      </w:r>
    </w:p>
  </w:footnote>
  <w:footnote w:id="38">
    <w:p w:rsidR="00FB386C" w:rsidRPr="0014436E" w:rsidRDefault="00FB386C" w:rsidP="00EF66C2">
      <w:pPr>
        <w:pStyle w:val="afb"/>
        <w:rPr>
          <w:lang w:val="ru-RU"/>
        </w:rPr>
      </w:pPr>
      <w:r>
        <w:rPr>
          <w:rStyle w:val="aff8"/>
        </w:rPr>
        <w:footnoteRef/>
      </w:r>
      <w:r w:rsidRPr="0014436E">
        <w:rPr>
          <w:lang w:val="ru-RU"/>
        </w:rPr>
        <w:t xml:space="preserve"> </w:t>
      </w:r>
      <w:r w:rsidRPr="0014436E">
        <w:rPr>
          <w:szCs w:val="24"/>
          <w:lang w:val="ru-RU" w:eastAsia="ru-RU" w:bidi="ar-SA"/>
        </w:rPr>
        <w:t xml:space="preserve">Федеральный закон от 27.12.2002 </w:t>
      </w:r>
      <w:r>
        <w:rPr>
          <w:szCs w:val="24"/>
          <w:lang w:val="ru-RU" w:eastAsia="ru-RU" w:bidi="ar-SA"/>
        </w:rPr>
        <w:t>№</w:t>
      </w:r>
      <w:r w:rsidRPr="0014436E">
        <w:rPr>
          <w:szCs w:val="24"/>
          <w:lang w:val="ru-RU" w:eastAsia="ru-RU" w:bidi="ar-SA"/>
        </w:rPr>
        <w:t xml:space="preserve"> 184-ФЗ</w:t>
      </w:r>
      <w:r>
        <w:rPr>
          <w:szCs w:val="24"/>
          <w:lang w:val="ru-RU" w:eastAsia="ru-RU" w:bidi="ar-SA"/>
        </w:rPr>
        <w:t xml:space="preserve"> «</w:t>
      </w:r>
      <w:r w:rsidRPr="0014436E">
        <w:rPr>
          <w:szCs w:val="24"/>
          <w:lang w:val="ru-RU" w:eastAsia="ru-RU" w:bidi="ar-SA"/>
        </w:rPr>
        <w:t>О техническом регулировании</w:t>
      </w:r>
      <w:r>
        <w:rPr>
          <w:szCs w:val="24"/>
          <w:lang w:val="ru-RU" w:eastAsia="ru-RU" w:bidi="ar-SA"/>
        </w:rPr>
        <w:t>»</w:t>
      </w:r>
      <w:r w:rsidRPr="0014436E">
        <w:rPr>
          <w:szCs w:val="24"/>
          <w:lang w:val="ru-RU" w:eastAsia="ru-RU" w:bidi="ar-SA"/>
        </w:rPr>
        <w:t xml:space="preserve"> (ред. от 06.12.2011)</w:t>
      </w:r>
      <w:r>
        <w:rPr>
          <w:szCs w:val="24"/>
          <w:lang w:val="ru-RU" w:eastAsia="ru-RU" w:bidi="ar-SA"/>
        </w:rPr>
        <w:t>, ст. 2.</w:t>
      </w:r>
    </w:p>
  </w:footnote>
  <w:footnote w:id="39">
    <w:p w:rsidR="00FB386C" w:rsidRPr="00DA0AAA" w:rsidRDefault="00FB386C" w:rsidP="00EF66C2">
      <w:pPr>
        <w:pStyle w:val="afb"/>
        <w:jc w:val="both"/>
        <w:rPr>
          <w:lang w:val="ru-RU"/>
        </w:rPr>
      </w:pPr>
      <w:r>
        <w:rPr>
          <w:rStyle w:val="affa"/>
          <w:rFonts w:eastAsia="StarSymbol"/>
        </w:rPr>
        <w:footnoteRef/>
      </w:r>
      <w:r>
        <w:rPr>
          <w:lang w:val="ru-RU"/>
        </w:rPr>
        <w:t xml:space="preserve"> Градостроительный кодекс</w:t>
      </w:r>
      <w:r w:rsidRPr="00DA0AAA">
        <w:rPr>
          <w:lang w:val="ru-RU"/>
        </w:rPr>
        <w:t xml:space="preserve"> РФ, ст. 1.</w:t>
      </w:r>
    </w:p>
  </w:footnote>
  <w:footnote w:id="40">
    <w:p w:rsidR="00FB386C" w:rsidRPr="00E113F3" w:rsidRDefault="00FB386C" w:rsidP="00EF66C2">
      <w:pPr>
        <w:pStyle w:val="afb"/>
        <w:jc w:val="both"/>
        <w:rPr>
          <w:lang w:val="ru-RU"/>
        </w:rPr>
      </w:pPr>
      <w:r>
        <w:rPr>
          <w:rStyle w:val="affa"/>
          <w:rFonts w:eastAsia="StarSymbol"/>
        </w:rPr>
        <w:footnoteRef/>
      </w:r>
      <w:r>
        <w:rPr>
          <w:lang w:val="ru-RU"/>
        </w:rPr>
        <w:t xml:space="preserve"> Градостроительный кодекс</w:t>
      </w:r>
      <w:r w:rsidRPr="00E113F3">
        <w:rPr>
          <w:lang w:val="ru-RU"/>
        </w:rPr>
        <w:t xml:space="preserve"> РФ, ст. 1.</w:t>
      </w:r>
    </w:p>
  </w:footnote>
  <w:footnote w:id="41">
    <w:p w:rsidR="00FB386C" w:rsidRPr="00776B4F" w:rsidRDefault="00FB386C" w:rsidP="00EF66C2">
      <w:pPr>
        <w:pStyle w:val="afb"/>
        <w:jc w:val="both"/>
        <w:rPr>
          <w:lang w:val="ru-RU"/>
        </w:rPr>
      </w:pPr>
      <w:r>
        <w:rPr>
          <w:rStyle w:val="affa"/>
          <w:rFonts w:eastAsia="StarSymbol"/>
        </w:rPr>
        <w:footnoteRef/>
      </w:r>
      <w:r>
        <w:rPr>
          <w:lang w:val="ru-RU"/>
        </w:rPr>
        <w:t xml:space="preserve"> Градостроительный кодекс</w:t>
      </w:r>
      <w:r w:rsidRPr="00776B4F">
        <w:rPr>
          <w:lang w:val="ru-RU"/>
        </w:rPr>
        <w:t xml:space="preserve"> РФ, ст.</w:t>
      </w:r>
      <w:r>
        <w:rPr>
          <w:lang w:val="ru-RU"/>
        </w:rPr>
        <w:t xml:space="preserve"> </w:t>
      </w:r>
      <w:r w:rsidRPr="00776B4F">
        <w:rPr>
          <w:lang w:val="ru-RU"/>
        </w:rPr>
        <w:t>30, п.</w:t>
      </w:r>
      <w:r>
        <w:rPr>
          <w:lang w:val="ru-RU"/>
        </w:rPr>
        <w:t xml:space="preserve"> </w:t>
      </w:r>
      <w:r w:rsidRPr="00776B4F">
        <w:rPr>
          <w:lang w:val="ru-RU"/>
        </w:rPr>
        <w:t>1.</w:t>
      </w:r>
    </w:p>
  </w:footnote>
  <w:footnote w:id="42">
    <w:p w:rsidR="00FB386C" w:rsidRPr="00DA0AAA" w:rsidRDefault="00FB386C" w:rsidP="00EF66C2">
      <w:pPr>
        <w:pStyle w:val="afb"/>
        <w:jc w:val="both"/>
        <w:rPr>
          <w:lang w:val="ru-RU"/>
        </w:rPr>
      </w:pPr>
      <w:r>
        <w:rPr>
          <w:rStyle w:val="affa"/>
          <w:rFonts w:eastAsia="StarSymbol"/>
        </w:rPr>
        <w:footnoteRef/>
      </w:r>
      <w:r>
        <w:rPr>
          <w:lang w:val="ru-RU"/>
        </w:rPr>
        <w:t xml:space="preserve"> Градостроительный кодекс</w:t>
      </w:r>
      <w:r w:rsidRPr="00DA0AAA">
        <w:rPr>
          <w:lang w:val="ru-RU"/>
        </w:rPr>
        <w:t xml:space="preserve"> РФ, ст. 30</w:t>
      </w:r>
      <w:r>
        <w:rPr>
          <w:lang w:val="ru-RU"/>
        </w:rPr>
        <w:t>, п. 6.</w:t>
      </w:r>
    </w:p>
  </w:footnote>
  <w:footnote w:id="43">
    <w:p w:rsidR="00FB386C" w:rsidRPr="00DA0AAA" w:rsidRDefault="00FB386C" w:rsidP="00EF66C2">
      <w:pPr>
        <w:pStyle w:val="afb"/>
        <w:jc w:val="both"/>
        <w:rPr>
          <w:lang w:val="ru-RU"/>
        </w:rPr>
      </w:pPr>
      <w:r>
        <w:rPr>
          <w:rStyle w:val="affa"/>
          <w:rFonts w:ascii="Arial" w:eastAsia="StarSymbol" w:hAnsi="Arial"/>
        </w:rPr>
        <w:footnoteRef/>
      </w:r>
      <w:r>
        <w:rPr>
          <w:lang w:val="ru-RU"/>
        </w:rPr>
        <w:t xml:space="preserve"> Градостроительный кодекс</w:t>
      </w:r>
      <w:r w:rsidRPr="00DA0AAA">
        <w:rPr>
          <w:lang w:val="ru-RU"/>
        </w:rPr>
        <w:t xml:space="preserve"> РФ, ст. 36</w:t>
      </w:r>
      <w:r>
        <w:rPr>
          <w:lang w:val="ru-RU"/>
        </w:rPr>
        <w:t>.</w:t>
      </w:r>
    </w:p>
  </w:footnote>
  <w:footnote w:id="44">
    <w:p w:rsidR="00FB386C" w:rsidRPr="00DA0AAA" w:rsidRDefault="00FB386C" w:rsidP="00EF66C2">
      <w:pPr>
        <w:pStyle w:val="afb"/>
        <w:jc w:val="both"/>
        <w:rPr>
          <w:lang w:val="ru-RU"/>
        </w:rPr>
      </w:pPr>
      <w:r>
        <w:rPr>
          <w:rStyle w:val="affa"/>
          <w:rFonts w:ascii="Arial" w:eastAsia="StarSymbol" w:hAnsi="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r>
        <w:rPr>
          <w:lang w:val="ru-RU"/>
        </w:rPr>
        <w:t>.</w:t>
      </w:r>
    </w:p>
  </w:footnote>
  <w:footnote w:id="45">
    <w:p w:rsidR="00FB386C" w:rsidRPr="0025588A" w:rsidRDefault="00FB386C" w:rsidP="00EF66C2">
      <w:pPr>
        <w:pStyle w:val="afb"/>
        <w:rPr>
          <w:lang w:val="ru-RU"/>
        </w:rPr>
      </w:pPr>
      <w:r>
        <w:rPr>
          <w:rStyle w:val="aff8"/>
        </w:rPr>
        <w:footnoteRef/>
      </w:r>
      <w:r w:rsidRPr="0025588A">
        <w:rPr>
          <w:lang w:val="ru-RU"/>
        </w:rPr>
        <w:t xml:space="preserve"> </w:t>
      </w:r>
      <w:r>
        <w:rPr>
          <w:lang w:val="ru-RU"/>
        </w:rPr>
        <w:t>Градостроительный кодекс</w:t>
      </w:r>
      <w:r w:rsidRPr="00DA0AAA">
        <w:rPr>
          <w:lang w:val="ru-RU"/>
        </w:rPr>
        <w:t xml:space="preserve"> РФ</w:t>
      </w:r>
      <w:r>
        <w:rPr>
          <w:lang w:val="ru-RU"/>
        </w:rPr>
        <w:t>,</w:t>
      </w:r>
      <w:r w:rsidRPr="00DA0AAA">
        <w:rPr>
          <w:lang w:val="ru-RU"/>
        </w:rPr>
        <w:t xml:space="preserve"> ст.</w:t>
      </w:r>
      <w:r>
        <w:rPr>
          <w:lang w:val="ru-RU"/>
        </w:rPr>
        <w:t xml:space="preserve"> </w:t>
      </w:r>
      <w:r w:rsidRPr="00DA0AAA">
        <w:rPr>
          <w:lang w:val="ru-RU"/>
        </w:rPr>
        <w:t>8, п.</w:t>
      </w:r>
      <w:r>
        <w:rPr>
          <w:lang w:val="ru-RU"/>
        </w:rPr>
        <w:t xml:space="preserve"> </w:t>
      </w:r>
      <w:r w:rsidRPr="00DA0AAA">
        <w:rPr>
          <w:lang w:val="ru-RU"/>
        </w:rPr>
        <w:t>1</w:t>
      </w:r>
      <w:r>
        <w:rPr>
          <w:lang w:val="ru-RU"/>
        </w:rPr>
        <w:t>.</w:t>
      </w:r>
    </w:p>
  </w:footnote>
  <w:footnote w:id="46">
    <w:p w:rsidR="00FB386C" w:rsidRPr="005705E9" w:rsidRDefault="00FB386C" w:rsidP="00EF66C2">
      <w:pPr>
        <w:pStyle w:val="afb"/>
        <w:jc w:val="both"/>
        <w:rPr>
          <w:lang w:val="ru-RU"/>
        </w:rPr>
      </w:pPr>
      <w:r>
        <w:rPr>
          <w:rStyle w:val="affa"/>
          <w:rFonts w:eastAsia="StarSymbol"/>
        </w:rPr>
        <w:footnoteRef/>
      </w:r>
      <w:r>
        <w:rPr>
          <w:lang w:val="ru-RU"/>
        </w:rPr>
        <w:t xml:space="preserve"> Земельный кодекс</w:t>
      </w:r>
      <w:r w:rsidRPr="005705E9">
        <w:rPr>
          <w:lang w:val="ru-RU"/>
        </w:rPr>
        <w:t xml:space="preserve"> РФ</w:t>
      </w:r>
      <w:r>
        <w:rPr>
          <w:lang w:val="ru-RU"/>
        </w:rPr>
        <w:t>,</w:t>
      </w:r>
      <w:r w:rsidRPr="005705E9">
        <w:rPr>
          <w:lang w:val="ru-RU"/>
        </w:rPr>
        <w:t xml:space="preserve"> ст</w:t>
      </w:r>
      <w:r>
        <w:rPr>
          <w:lang w:val="ru-RU"/>
        </w:rPr>
        <w:t xml:space="preserve">. </w:t>
      </w:r>
      <w:r w:rsidRPr="005705E9">
        <w:rPr>
          <w:lang w:val="ru-RU"/>
        </w:rPr>
        <w:t>31, п.</w:t>
      </w:r>
      <w:r>
        <w:rPr>
          <w:lang w:val="ru-RU"/>
        </w:rPr>
        <w:t xml:space="preserve"> </w:t>
      </w:r>
      <w:r w:rsidRPr="005705E9">
        <w:rPr>
          <w:lang w:val="ru-RU"/>
        </w:rPr>
        <w:t>3</w:t>
      </w:r>
      <w:r>
        <w:rPr>
          <w:lang w:val="ru-RU"/>
        </w:rPr>
        <w:t>.</w:t>
      </w:r>
    </w:p>
  </w:footnote>
  <w:footnote w:id="47">
    <w:p w:rsidR="00FB386C" w:rsidRPr="005705E9" w:rsidRDefault="00FB386C" w:rsidP="00EF66C2">
      <w:pPr>
        <w:pStyle w:val="afb"/>
        <w:jc w:val="both"/>
        <w:rPr>
          <w:lang w:val="ru-RU"/>
        </w:rPr>
      </w:pPr>
      <w:r>
        <w:rPr>
          <w:rStyle w:val="affa"/>
          <w:rFonts w:eastAsia="StarSymbol"/>
        </w:rPr>
        <w:footnoteRef/>
      </w:r>
      <w:r>
        <w:rPr>
          <w:lang w:val="ru-RU"/>
        </w:rPr>
        <w:t xml:space="preserve"> </w:t>
      </w:r>
      <w:r w:rsidRPr="0025588A">
        <w:rPr>
          <w:szCs w:val="24"/>
          <w:lang w:val="ru-RU" w:eastAsia="ru-RU" w:bidi="ar-SA"/>
        </w:rPr>
        <w:t xml:space="preserve">Федеральный закон от 06.10.2003 </w:t>
      </w:r>
      <w:r>
        <w:rPr>
          <w:szCs w:val="24"/>
          <w:lang w:val="ru-RU" w:eastAsia="ru-RU" w:bidi="ar-SA"/>
        </w:rPr>
        <w:t>№</w:t>
      </w:r>
      <w:r w:rsidRPr="0025588A">
        <w:rPr>
          <w:szCs w:val="24"/>
          <w:lang w:val="ru-RU" w:eastAsia="ru-RU" w:bidi="ar-SA"/>
        </w:rPr>
        <w:t xml:space="preserve"> 131-ФЗ</w:t>
      </w:r>
      <w:r>
        <w:rPr>
          <w:szCs w:val="24"/>
          <w:lang w:val="ru-RU" w:eastAsia="ru-RU" w:bidi="ar-SA"/>
        </w:rPr>
        <w:t xml:space="preserve"> «</w:t>
      </w:r>
      <w:r w:rsidRPr="0025588A">
        <w:rPr>
          <w:szCs w:val="24"/>
          <w:lang w:val="ru-RU" w:eastAsia="ru-RU" w:bidi="ar-SA"/>
        </w:rPr>
        <w:t>Об общих принципах организации местного самоуправления в Российской Федерации</w:t>
      </w:r>
      <w:r>
        <w:rPr>
          <w:szCs w:val="24"/>
          <w:lang w:val="ru-RU" w:eastAsia="ru-RU" w:bidi="ar-SA"/>
        </w:rPr>
        <w:t>»</w:t>
      </w:r>
      <w:r w:rsidRPr="0025588A">
        <w:rPr>
          <w:szCs w:val="24"/>
          <w:lang w:val="ru-RU" w:eastAsia="ru-RU" w:bidi="ar-SA"/>
        </w:rPr>
        <w:t xml:space="preserve"> (ред. от 06.12.2011)</w:t>
      </w:r>
      <w:r>
        <w:rPr>
          <w:szCs w:val="24"/>
          <w:lang w:val="ru-RU" w:eastAsia="ru-RU" w:bidi="ar-SA"/>
        </w:rPr>
        <w:t>,</w:t>
      </w:r>
      <w:r w:rsidRPr="005705E9">
        <w:rPr>
          <w:lang w:val="ru-RU"/>
        </w:rPr>
        <w:t xml:space="preserve"> ст. 14, п.</w:t>
      </w:r>
      <w:r>
        <w:rPr>
          <w:lang w:val="ru-RU"/>
        </w:rPr>
        <w:t xml:space="preserve"> </w:t>
      </w:r>
      <w:r w:rsidRPr="005705E9">
        <w:rPr>
          <w:lang w:val="ru-RU"/>
        </w:rPr>
        <w:t>20</w:t>
      </w:r>
      <w:r>
        <w:rPr>
          <w:lang w:val="ru-RU"/>
        </w:rPr>
        <w:t>.</w:t>
      </w:r>
    </w:p>
  </w:footnote>
  <w:footnote w:id="48">
    <w:p w:rsidR="00FB386C" w:rsidRPr="005705E9" w:rsidRDefault="00FB386C" w:rsidP="00EF66C2">
      <w:pPr>
        <w:pStyle w:val="afb"/>
        <w:jc w:val="both"/>
        <w:rPr>
          <w:lang w:val="ru-RU"/>
        </w:rPr>
      </w:pPr>
      <w:r>
        <w:rPr>
          <w:rStyle w:val="affa"/>
          <w:rFonts w:eastAsia="StarSymbol"/>
        </w:rPr>
        <w:footnoteRef/>
      </w:r>
      <w:r>
        <w:rPr>
          <w:lang w:val="ru-RU"/>
        </w:rPr>
        <w:t xml:space="preserve"> Градостроительный кодекс</w:t>
      </w:r>
      <w:r w:rsidRPr="005705E9">
        <w:rPr>
          <w:lang w:val="ru-RU"/>
        </w:rPr>
        <w:t xml:space="preserve"> РФ, ст. 31, п</w:t>
      </w:r>
      <w:r>
        <w:rPr>
          <w:lang w:val="ru-RU"/>
        </w:rPr>
        <w:t>.</w:t>
      </w:r>
      <w:r w:rsidRPr="005705E9">
        <w:rPr>
          <w:lang w:val="ru-RU"/>
        </w:rPr>
        <w:t xml:space="preserve"> 6</w:t>
      </w:r>
      <w:r>
        <w:rPr>
          <w:lang w:val="ru-RU"/>
        </w:rPr>
        <w:t>.</w:t>
      </w:r>
    </w:p>
  </w:footnote>
  <w:footnote w:id="49">
    <w:p w:rsidR="00FB386C" w:rsidRPr="005705E9" w:rsidRDefault="00FB386C" w:rsidP="00EF66C2">
      <w:pPr>
        <w:pStyle w:val="afb"/>
        <w:jc w:val="both"/>
        <w:rPr>
          <w:lang w:val="ru-RU"/>
        </w:rPr>
      </w:pPr>
      <w:r>
        <w:rPr>
          <w:rStyle w:val="affa"/>
          <w:rFonts w:eastAsia="StarSymbol"/>
        </w:rPr>
        <w:footnoteRef/>
      </w:r>
      <w:r>
        <w:rPr>
          <w:lang w:val="ru-RU"/>
        </w:rPr>
        <w:t xml:space="preserve"> Градостроительный кодекс</w:t>
      </w:r>
      <w:r w:rsidRPr="005705E9">
        <w:rPr>
          <w:lang w:val="ru-RU"/>
        </w:rPr>
        <w:t xml:space="preserve"> РФ, ст. 31, п</w:t>
      </w:r>
      <w:r>
        <w:rPr>
          <w:lang w:val="ru-RU"/>
        </w:rPr>
        <w:t>.</w:t>
      </w:r>
      <w:r w:rsidRPr="005705E9">
        <w:rPr>
          <w:lang w:val="ru-RU"/>
        </w:rPr>
        <w:t xml:space="preserve"> 9</w:t>
      </w:r>
      <w:r>
        <w:rPr>
          <w:lang w:val="ru-RU"/>
        </w:rPr>
        <w:t>.</w:t>
      </w:r>
    </w:p>
  </w:footnote>
  <w:footnote w:id="50">
    <w:p w:rsidR="00FB386C" w:rsidRPr="001F3881" w:rsidRDefault="00FB386C" w:rsidP="00EF66C2">
      <w:pPr>
        <w:pStyle w:val="afb"/>
        <w:jc w:val="both"/>
        <w:rPr>
          <w:lang w:val="ru-RU"/>
        </w:rPr>
      </w:pPr>
      <w:r>
        <w:rPr>
          <w:rStyle w:val="affa"/>
          <w:rFonts w:eastAsia="StarSymbol"/>
        </w:rPr>
        <w:footnoteRef/>
      </w:r>
      <w:r>
        <w:rPr>
          <w:lang w:val="ru-RU"/>
        </w:rPr>
        <w:t xml:space="preserve"> Градостроительный кодекс</w:t>
      </w:r>
      <w:r w:rsidRPr="001F3881">
        <w:rPr>
          <w:lang w:val="ru-RU"/>
        </w:rPr>
        <w:t xml:space="preserve"> РФ, ст. 37, п. 2</w:t>
      </w:r>
      <w:r>
        <w:rPr>
          <w:lang w:val="ru-RU"/>
        </w:rPr>
        <w:t>.</w:t>
      </w:r>
    </w:p>
  </w:footnote>
  <w:footnote w:id="51">
    <w:p w:rsidR="00FB386C" w:rsidRPr="001F3881" w:rsidRDefault="00FB386C" w:rsidP="00EF66C2">
      <w:pPr>
        <w:pStyle w:val="afb"/>
        <w:jc w:val="both"/>
        <w:rPr>
          <w:lang w:val="ru-RU"/>
        </w:rPr>
      </w:pPr>
      <w:r>
        <w:rPr>
          <w:rStyle w:val="affa"/>
          <w:rFonts w:eastAsia="StarSymbol"/>
        </w:rPr>
        <w:footnoteRef/>
      </w:r>
      <w:r>
        <w:rPr>
          <w:lang w:val="ru-RU"/>
        </w:rPr>
        <w:t xml:space="preserve"> Градостроительный кодекс</w:t>
      </w:r>
      <w:r w:rsidRPr="001F3881">
        <w:rPr>
          <w:lang w:val="ru-RU"/>
        </w:rPr>
        <w:t xml:space="preserve"> РФ, ст. 37, п. 1</w:t>
      </w:r>
      <w:r>
        <w:rPr>
          <w:lang w:val="ru-RU"/>
        </w:rPr>
        <w:t>.</w:t>
      </w:r>
    </w:p>
  </w:footnote>
  <w:footnote w:id="52">
    <w:p w:rsidR="00FB386C" w:rsidRPr="001F3881" w:rsidRDefault="00FB386C" w:rsidP="00EF66C2">
      <w:pPr>
        <w:pStyle w:val="afb"/>
        <w:jc w:val="both"/>
        <w:rPr>
          <w:lang w:val="ru-RU"/>
        </w:rPr>
      </w:pPr>
      <w:r>
        <w:rPr>
          <w:rStyle w:val="affa"/>
          <w:rFonts w:eastAsia="StarSymbol"/>
        </w:rPr>
        <w:footnoteRef/>
      </w:r>
      <w:r>
        <w:rPr>
          <w:lang w:val="ru-RU"/>
        </w:rPr>
        <w:t xml:space="preserve"> Градостроительный кодекс</w:t>
      </w:r>
      <w:r w:rsidRPr="001F3881">
        <w:rPr>
          <w:lang w:val="ru-RU"/>
        </w:rPr>
        <w:t xml:space="preserve"> РФ, ст. 37, п. 4</w:t>
      </w:r>
      <w:r>
        <w:rPr>
          <w:lang w:val="ru-RU"/>
        </w:rPr>
        <w:t>.</w:t>
      </w:r>
    </w:p>
  </w:footnote>
  <w:footnote w:id="53">
    <w:p w:rsidR="00FB386C" w:rsidRPr="001F3881" w:rsidRDefault="00FB386C" w:rsidP="00EF66C2">
      <w:pPr>
        <w:pStyle w:val="afb"/>
        <w:jc w:val="both"/>
        <w:rPr>
          <w:lang w:val="ru-RU"/>
        </w:rPr>
      </w:pPr>
      <w:r>
        <w:rPr>
          <w:rStyle w:val="affa"/>
          <w:rFonts w:eastAsia="StarSymbol"/>
        </w:rPr>
        <w:footnoteRef/>
      </w:r>
      <w:r>
        <w:rPr>
          <w:lang w:val="ru-RU"/>
        </w:rPr>
        <w:t xml:space="preserve"> Градостроительный кодекс</w:t>
      </w:r>
      <w:r w:rsidRPr="001F3881">
        <w:rPr>
          <w:lang w:val="ru-RU"/>
        </w:rPr>
        <w:t xml:space="preserve"> РФ, ст. 37, п. 3. </w:t>
      </w:r>
    </w:p>
  </w:footnote>
  <w:footnote w:id="54">
    <w:p w:rsidR="00FB386C" w:rsidRPr="00DA0AAA" w:rsidRDefault="00FB386C" w:rsidP="00EF66C2">
      <w:pPr>
        <w:pStyle w:val="afb"/>
        <w:jc w:val="both"/>
        <w:rPr>
          <w:lang w:val="ru-RU"/>
        </w:rPr>
      </w:pPr>
      <w:r>
        <w:rPr>
          <w:rStyle w:val="affa"/>
          <w:rFonts w:eastAsia="StarSymbol"/>
        </w:rPr>
        <w:footnoteRef/>
      </w:r>
      <w:r>
        <w:rPr>
          <w:lang w:val="ru-RU"/>
        </w:rPr>
        <w:t xml:space="preserve"> Градостроительный кодекс</w:t>
      </w:r>
      <w:r w:rsidRPr="00DA0AAA">
        <w:rPr>
          <w:lang w:val="ru-RU"/>
        </w:rPr>
        <w:t xml:space="preserve"> РФ, ст. 38.</w:t>
      </w:r>
    </w:p>
  </w:footnote>
  <w:footnote w:id="55">
    <w:p w:rsidR="00FB386C" w:rsidRPr="00DA0AAA" w:rsidRDefault="00FB386C" w:rsidP="00EF66C2">
      <w:pPr>
        <w:pStyle w:val="afb"/>
        <w:jc w:val="both"/>
        <w:rPr>
          <w:lang w:val="ru-RU"/>
        </w:rPr>
      </w:pPr>
      <w:r>
        <w:rPr>
          <w:rStyle w:val="affa"/>
          <w:rFonts w:eastAsia="StarSymbol"/>
        </w:rPr>
        <w:footnoteRef/>
      </w:r>
      <w:r>
        <w:rPr>
          <w:lang w:val="ru-RU"/>
        </w:rPr>
        <w:t xml:space="preserve"> Градостроительный кодекс</w:t>
      </w:r>
      <w:r w:rsidRPr="00DA0AAA">
        <w:rPr>
          <w:lang w:val="ru-RU"/>
        </w:rPr>
        <w:t xml:space="preserve"> РФ, ст. 39</w:t>
      </w:r>
      <w:r>
        <w:rPr>
          <w:lang w:val="ru-RU"/>
        </w:rPr>
        <w:t>,</w:t>
      </w:r>
      <w:r w:rsidRPr="00DA0AAA">
        <w:rPr>
          <w:lang w:val="ru-RU"/>
        </w:rPr>
        <w:t xml:space="preserve"> </w:t>
      </w:r>
      <w:r>
        <w:rPr>
          <w:lang w:val="ru-RU"/>
        </w:rPr>
        <w:t>п</w:t>
      </w:r>
      <w:r w:rsidRPr="00DA0AAA">
        <w:rPr>
          <w:lang w:val="ru-RU"/>
        </w:rPr>
        <w:t>. 1,</w:t>
      </w:r>
      <w:r>
        <w:rPr>
          <w:lang w:val="ru-RU"/>
        </w:rPr>
        <w:t xml:space="preserve"> </w:t>
      </w:r>
      <w:r w:rsidRPr="00DA0AAA">
        <w:rPr>
          <w:lang w:val="ru-RU"/>
        </w:rPr>
        <w:t>2,</w:t>
      </w:r>
      <w:r>
        <w:rPr>
          <w:lang w:val="ru-RU"/>
        </w:rPr>
        <w:t xml:space="preserve"> </w:t>
      </w:r>
      <w:r w:rsidRPr="00DA0AAA">
        <w:rPr>
          <w:lang w:val="ru-RU"/>
        </w:rPr>
        <w:t>3,</w:t>
      </w:r>
      <w:r>
        <w:rPr>
          <w:lang w:val="ru-RU"/>
        </w:rPr>
        <w:t xml:space="preserve"> </w:t>
      </w:r>
      <w:r w:rsidRPr="00DA0AAA">
        <w:rPr>
          <w:lang w:val="ru-RU"/>
        </w:rPr>
        <w:t>8,</w:t>
      </w:r>
      <w:r>
        <w:rPr>
          <w:lang w:val="ru-RU"/>
        </w:rPr>
        <w:t xml:space="preserve"> </w:t>
      </w:r>
      <w:r w:rsidRPr="00DA0AAA">
        <w:rPr>
          <w:lang w:val="ru-RU"/>
        </w:rPr>
        <w:t>9,</w:t>
      </w:r>
      <w:r>
        <w:rPr>
          <w:lang w:val="ru-RU"/>
        </w:rPr>
        <w:t xml:space="preserve"> </w:t>
      </w:r>
      <w:r w:rsidRPr="00DA0AAA">
        <w:rPr>
          <w:lang w:val="ru-RU"/>
        </w:rPr>
        <w:t>11,</w:t>
      </w:r>
      <w:r>
        <w:rPr>
          <w:lang w:val="ru-RU"/>
        </w:rPr>
        <w:t xml:space="preserve"> </w:t>
      </w:r>
      <w:r w:rsidRPr="00DA0AAA">
        <w:rPr>
          <w:lang w:val="ru-RU"/>
        </w:rPr>
        <w:t>12</w:t>
      </w:r>
      <w:r>
        <w:rPr>
          <w:lang w:val="ru-RU"/>
        </w:rPr>
        <w:t>.</w:t>
      </w:r>
    </w:p>
  </w:footnote>
  <w:footnote w:id="56">
    <w:p w:rsidR="00FB386C" w:rsidRPr="00DA0AAA" w:rsidRDefault="00FB386C" w:rsidP="00EF66C2">
      <w:pPr>
        <w:pStyle w:val="afb"/>
        <w:jc w:val="both"/>
        <w:rPr>
          <w:lang w:val="ru-RU"/>
        </w:rPr>
      </w:pPr>
      <w:r>
        <w:rPr>
          <w:rStyle w:val="affa"/>
          <w:rFonts w:eastAsia="StarSymbol"/>
        </w:rPr>
        <w:footnoteRef/>
      </w:r>
      <w:r>
        <w:rPr>
          <w:lang w:val="ru-RU"/>
        </w:rPr>
        <w:t xml:space="preserve"> Градостроительный кодекс</w:t>
      </w:r>
      <w:r w:rsidRPr="00DA0AAA">
        <w:rPr>
          <w:lang w:val="ru-RU"/>
        </w:rPr>
        <w:t xml:space="preserve"> РФ, ст. 40 .</w:t>
      </w:r>
    </w:p>
  </w:footnote>
  <w:footnote w:id="57">
    <w:p w:rsidR="00FB386C" w:rsidRPr="00DA0AAA" w:rsidRDefault="00FB386C" w:rsidP="00EF66C2">
      <w:pPr>
        <w:pStyle w:val="afb"/>
        <w:jc w:val="both"/>
        <w:rPr>
          <w:lang w:val="ru-RU"/>
        </w:rPr>
      </w:pPr>
      <w:r>
        <w:rPr>
          <w:rStyle w:val="affa"/>
          <w:rFonts w:eastAsia="StarSymbol"/>
        </w:rPr>
        <w:footnoteRef/>
      </w:r>
      <w:r>
        <w:rPr>
          <w:lang w:val="ru-RU"/>
        </w:rPr>
        <w:t xml:space="preserve"> Земельный кодекс</w:t>
      </w:r>
      <w:r w:rsidRPr="00DA0AAA">
        <w:rPr>
          <w:lang w:val="ru-RU"/>
        </w:rPr>
        <w:t xml:space="preserve"> РФ, ст. 23,</w:t>
      </w:r>
      <w:r>
        <w:rPr>
          <w:lang w:val="ru-RU"/>
        </w:rPr>
        <w:t xml:space="preserve"> </w:t>
      </w:r>
      <w:r w:rsidRPr="00DA0AAA">
        <w:rPr>
          <w:lang w:val="ru-RU"/>
        </w:rPr>
        <w:t>п</w:t>
      </w:r>
      <w:r>
        <w:rPr>
          <w:lang w:val="ru-RU"/>
        </w:rPr>
        <w:t>.</w:t>
      </w:r>
      <w:r w:rsidRPr="00DA0AAA">
        <w:rPr>
          <w:lang w:val="ru-RU"/>
        </w:rPr>
        <w:t xml:space="preserve"> 2-3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6"/>
    <w:lvl w:ilvl="0">
      <w:start w:val="1"/>
      <w:numFmt w:val="bullet"/>
      <w:lvlText w:val=""/>
      <w:lvlJc w:val="left"/>
      <w:pPr>
        <w:tabs>
          <w:tab w:val="num" w:pos="720"/>
        </w:tabs>
        <w:ind w:left="720" w:hanging="360"/>
      </w:pPr>
      <w:rPr>
        <w:rFonts w:ascii="Symbol" w:hAnsi="Symbol"/>
      </w:rPr>
    </w:lvl>
  </w:abstractNum>
  <w:abstractNum w:abstractNumId="1">
    <w:nsid w:val="00000003"/>
    <w:multiLevelType w:val="singleLevel"/>
    <w:tmpl w:val="00000003"/>
    <w:name w:val="WW8Num7"/>
    <w:lvl w:ilvl="0">
      <w:start w:val="1"/>
      <w:numFmt w:val="decimal"/>
      <w:lvlText w:val="%1)"/>
      <w:lvlJc w:val="left"/>
      <w:pPr>
        <w:tabs>
          <w:tab w:val="num" w:pos="540"/>
        </w:tabs>
        <w:ind w:left="540" w:hanging="360"/>
      </w:pPr>
    </w:lvl>
  </w:abstractNum>
  <w:abstractNum w:abstractNumId="2">
    <w:nsid w:val="00000004"/>
    <w:multiLevelType w:val="singleLevel"/>
    <w:tmpl w:val="00000004"/>
    <w:name w:val="WW8Num10"/>
    <w:lvl w:ilvl="0">
      <w:numFmt w:val="bullet"/>
      <w:lvlText w:val="-"/>
      <w:lvlJc w:val="left"/>
      <w:pPr>
        <w:tabs>
          <w:tab w:val="num" w:pos="1341"/>
        </w:tabs>
        <w:ind w:left="1341" w:hanging="360"/>
      </w:pPr>
      <w:rPr>
        <w:rFonts w:ascii="NTTierce" w:hAnsi="NTTierce"/>
        <w:color w:val="auto"/>
      </w:rPr>
    </w:lvl>
  </w:abstractNum>
  <w:abstractNum w:abstractNumId="3">
    <w:nsid w:val="00000005"/>
    <w:multiLevelType w:val="singleLevel"/>
    <w:tmpl w:val="00000005"/>
    <w:name w:val="WW8Num11"/>
    <w:lvl w:ilvl="0">
      <w:start w:val="1"/>
      <w:numFmt w:val="bullet"/>
      <w:lvlText w:val=""/>
      <w:lvlJc w:val="left"/>
      <w:pPr>
        <w:tabs>
          <w:tab w:val="num" w:pos="1440"/>
        </w:tabs>
        <w:ind w:left="1440" w:hanging="360"/>
      </w:pPr>
      <w:rPr>
        <w:rFonts w:ascii="Symbol" w:hAnsi="Symbol"/>
      </w:rPr>
    </w:lvl>
  </w:abstractNum>
  <w:abstractNum w:abstractNumId="4">
    <w:nsid w:val="00000006"/>
    <w:multiLevelType w:val="singleLevel"/>
    <w:tmpl w:val="00000006"/>
    <w:name w:val="WW8Num16"/>
    <w:lvl w:ilvl="0">
      <w:start w:val="9"/>
      <w:numFmt w:val="decimal"/>
      <w:lvlText w:val="%1)"/>
      <w:lvlJc w:val="left"/>
      <w:pPr>
        <w:tabs>
          <w:tab w:val="num" w:pos="720"/>
        </w:tabs>
        <w:ind w:left="720" w:hanging="360"/>
      </w:pPr>
    </w:lvl>
  </w:abstractNum>
  <w:abstractNum w:abstractNumId="5">
    <w:nsid w:val="00000007"/>
    <w:multiLevelType w:val="multilevel"/>
    <w:tmpl w:val="00000007"/>
    <w:name w:val="WW8Num17"/>
    <w:lvl w:ilvl="0">
      <w:start w:val="8"/>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4"/>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9"/>
    <w:multiLevelType w:val="singleLevel"/>
    <w:tmpl w:val="00000009"/>
    <w:name w:val="WW8Num116"/>
    <w:lvl w:ilvl="0">
      <w:start w:val="1"/>
      <w:numFmt w:val="bullet"/>
      <w:lvlText w:val="-"/>
      <w:lvlJc w:val="left"/>
      <w:pPr>
        <w:tabs>
          <w:tab w:val="num" w:pos="360"/>
        </w:tabs>
        <w:ind w:left="360" w:hanging="360"/>
      </w:pPr>
      <w:rPr>
        <w:rFonts w:ascii="StarSymbol" w:hAnsi="StarSymbol"/>
      </w:rPr>
    </w:lvl>
  </w:abstractNum>
  <w:abstractNum w:abstractNumId="7">
    <w:nsid w:val="0000000A"/>
    <w:multiLevelType w:val="singleLevel"/>
    <w:tmpl w:val="0000000A"/>
    <w:name w:val="WW8Num278"/>
    <w:lvl w:ilvl="0">
      <w:start w:val="1"/>
      <w:numFmt w:val="bullet"/>
      <w:lvlText w:val="-"/>
      <w:lvlJc w:val="left"/>
      <w:pPr>
        <w:tabs>
          <w:tab w:val="num" w:pos="360"/>
        </w:tabs>
        <w:ind w:left="360" w:hanging="360"/>
      </w:pPr>
      <w:rPr>
        <w:rFonts w:ascii="StarSymbol" w:hAnsi="StarSymbol"/>
      </w:rPr>
    </w:lvl>
  </w:abstractNum>
  <w:abstractNum w:abstractNumId="8">
    <w:nsid w:val="0000000B"/>
    <w:multiLevelType w:val="singleLevel"/>
    <w:tmpl w:val="0000000B"/>
    <w:name w:val="WW8Num426"/>
    <w:lvl w:ilvl="0">
      <w:start w:val="1"/>
      <w:numFmt w:val="bullet"/>
      <w:lvlText w:val="-"/>
      <w:lvlJc w:val="left"/>
      <w:pPr>
        <w:tabs>
          <w:tab w:val="num" w:pos="360"/>
        </w:tabs>
        <w:ind w:left="360" w:hanging="360"/>
      </w:pPr>
      <w:rPr>
        <w:rFonts w:ascii="StarSymbol" w:hAnsi="StarSymbol"/>
      </w:rPr>
    </w:lvl>
  </w:abstractNum>
  <w:abstractNum w:abstractNumId="9">
    <w:nsid w:val="0000000C"/>
    <w:multiLevelType w:val="singleLevel"/>
    <w:tmpl w:val="0000000C"/>
    <w:name w:val="WW8Num90"/>
    <w:lvl w:ilvl="0">
      <w:start w:val="1"/>
      <w:numFmt w:val="bullet"/>
      <w:lvlText w:val="-"/>
      <w:lvlJc w:val="left"/>
      <w:pPr>
        <w:tabs>
          <w:tab w:val="num" w:pos="360"/>
        </w:tabs>
        <w:ind w:left="360" w:hanging="360"/>
      </w:pPr>
      <w:rPr>
        <w:rFonts w:ascii="StarSymbol" w:hAnsi="StarSymbol"/>
      </w:rPr>
    </w:lvl>
  </w:abstractNum>
  <w:abstractNum w:abstractNumId="10">
    <w:nsid w:val="0000000D"/>
    <w:multiLevelType w:val="singleLevel"/>
    <w:tmpl w:val="0000000D"/>
    <w:name w:val="WW8Num302"/>
    <w:lvl w:ilvl="0">
      <w:start w:val="1"/>
      <w:numFmt w:val="bullet"/>
      <w:lvlText w:val="-"/>
      <w:lvlJc w:val="left"/>
      <w:pPr>
        <w:tabs>
          <w:tab w:val="num" w:pos="360"/>
        </w:tabs>
        <w:ind w:left="360" w:hanging="360"/>
      </w:pPr>
      <w:rPr>
        <w:rFonts w:ascii="StarSymbol" w:hAnsi="StarSymbol"/>
      </w:rPr>
    </w:lvl>
  </w:abstractNum>
  <w:abstractNum w:abstractNumId="11">
    <w:nsid w:val="0000000E"/>
    <w:multiLevelType w:val="singleLevel"/>
    <w:tmpl w:val="0000000E"/>
    <w:name w:val="WW8Num199"/>
    <w:lvl w:ilvl="0">
      <w:start w:val="1"/>
      <w:numFmt w:val="bullet"/>
      <w:lvlText w:val="-"/>
      <w:lvlJc w:val="left"/>
      <w:pPr>
        <w:tabs>
          <w:tab w:val="num" w:pos="360"/>
        </w:tabs>
        <w:ind w:left="360" w:hanging="360"/>
      </w:pPr>
      <w:rPr>
        <w:rFonts w:ascii="StarSymbol" w:hAnsi="StarSymbol"/>
      </w:rPr>
    </w:lvl>
  </w:abstractNum>
  <w:abstractNum w:abstractNumId="12">
    <w:nsid w:val="0000000F"/>
    <w:multiLevelType w:val="singleLevel"/>
    <w:tmpl w:val="0000000F"/>
    <w:name w:val="WW8Num77"/>
    <w:lvl w:ilvl="0">
      <w:start w:val="1"/>
      <w:numFmt w:val="bullet"/>
      <w:lvlText w:val="-"/>
      <w:lvlJc w:val="left"/>
      <w:pPr>
        <w:tabs>
          <w:tab w:val="num" w:pos="360"/>
        </w:tabs>
        <w:ind w:left="360" w:hanging="360"/>
      </w:pPr>
      <w:rPr>
        <w:rFonts w:ascii="StarSymbol" w:hAnsi="StarSymbol"/>
      </w:rPr>
    </w:lvl>
  </w:abstractNum>
  <w:abstractNum w:abstractNumId="13">
    <w:nsid w:val="00000010"/>
    <w:multiLevelType w:val="singleLevel"/>
    <w:tmpl w:val="00000010"/>
    <w:name w:val="WW8Num75"/>
    <w:lvl w:ilvl="0">
      <w:start w:val="1"/>
      <w:numFmt w:val="bullet"/>
      <w:lvlText w:val="-"/>
      <w:lvlJc w:val="left"/>
      <w:pPr>
        <w:tabs>
          <w:tab w:val="num" w:pos="360"/>
        </w:tabs>
        <w:ind w:left="360" w:hanging="360"/>
      </w:pPr>
      <w:rPr>
        <w:rFonts w:ascii="StarSymbol" w:hAnsi="StarSymbol"/>
      </w:rPr>
    </w:lvl>
  </w:abstractNum>
  <w:abstractNum w:abstractNumId="14">
    <w:nsid w:val="00000011"/>
    <w:multiLevelType w:val="singleLevel"/>
    <w:tmpl w:val="00000011"/>
    <w:name w:val="WW8Num488"/>
    <w:lvl w:ilvl="0">
      <w:start w:val="1"/>
      <w:numFmt w:val="bullet"/>
      <w:lvlText w:val="-"/>
      <w:lvlJc w:val="left"/>
      <w:pPr>
        <w:tabs>
          <w:tab w:val="num" w:pos="360"/>
        </w:tabs>
        <w:ind w:left="360" w:hanging="360"/>
      </w:pPr>
      <w:rPr>
        <w:rFonts w:ascii="StarSymbol" w:hAnsi="StarSymbol"/>
      </w:rPr>
    </w:lvl>
  </w:abstractNum>
  <w:abstractNum w:abstractNumId="15">
    <w:nsid w:val="00000012"/>
    <w:multiLevelType w:val="singleLevel"/>
    <w:tmpl w:val="00000012"/>
    <w:name w:val="WW8Num83"/>
    <w:lvl w:ilvl="0">
      <w:start w:val="1"/>
      <w:numFmt w:val="bullet"/>
      <w:lvlText w:val="-"/>
      <w:lvlJc w:val="left"/>
      <w:pPr>
        <w:tabs>
          <w:tab w:val="num" w:pos="360"/>
        </w:tabs>
        <w:ind w:left="360" w:hanging="360"/>
      </w:pPr>
      <w:rPr>
        <w:rFonts w:ascii="StarSymbol" w:hAnsi="StarSymbol"/>
      </w:rPr>
    </w:lvl>
  </w:abstractNum>
  <w:abstractNum w:abstractNumId="16">
    <w:nsid w:val="00000013"/>
    <w:multiLevelType w:val="singleLevel"/>
    <w:tmpl w:val="00000013"/>
    <w:name w:val="WW8Num481"/>
    <w:lvl w:ilvl="0">
      <w:start w:val="1"/>
      <w:numFmt w:val="bullet"/>
      <w:lvlText w:val="-"/>
      <w:lvlJc w:val="left"/>
      <w:pPr>
        <w:tabs>
          <w:tab w:val="num" w:pos="360"/>
        </w:tabs>
        <w:ind w:left="360" w:hanging="360"/>
      </w:pPr>
      <w:rPr>
        <w:rFonts w:ascii="StarSymbol" w:hAnsi="StarSymbol"/>
      </w:rPr>
    </w:lvl>
  </w:abstractNum>
  <w:abstractNum w:abstractNumId="17">
    <w:nsid w:val="00000014"/>
    <w:multiLevelType w:val="singleLevel"/>
    <w:tmpl w:val="00000014"/>
    <w:name w:val="WW8Num106"/>
    <w:lvl w:ilvl="0">
      <w:start w:val="1"/>
      <w:numFmt w:val="bullet"/>
      <w:lvlText w:val="-"/>
      <w:lvlJc w:val="left"/>
      <w:pPr>
        <w:tabs>
          <w:tab w:val="num" w:pos="360"/>
        </w:tabs>
        <w:ind w:left="360" w:hanging="360"/>
      </w:pPr>
      <w:rPr>
        <w:rFonts w:ascii="StarSymbol" w:hAnsi="StarSymbol"/>
      </w:rPr>
    </w:lvl>
  </w:abstractNum>
  <w:abstractNum w:abstractNumId="18">
    <w:nsid w:val="00000015"/>
    <w:multiLevelType w:val="singleLevel"/>
    <w:tmpl w:val="00000015"/>
    <w:name w:val="WW8Num189"/>
    <w:lvl w:ilvl="0">
      <w:start w:val="1"/>
      <w:numFmt w:val="bullet"/>
      <w:lvlText w:val="-"/>
      <w:lvlJc w:val="left"/>
      <w:pPr>
        <w:tabs>
          <w:tab w:val="num" w:pos="360"/>
        </w:tabs>
        <w:ind w:left="360" w:hanging="360"/>
      </w:pPr>
      <w:rPr>
        <w:rFonts w:ascii="StarSymbol" w:hAnsi="StarSymbol"/>
      </w:rPr>
    </w:lvl>
  </w:abstractNum>
  <w:abstractNum w:abstractNumId="19">
    <w:nsid w:val="00000016"/>
    <w:multiLevelType w:val="singleLevel"/>
    <w:tmpl w:val="00000016"/>
    <w:name w:val="WW8Num144"/>
    <w:lvl w:ilvl="0">
      <w:start w:val="1"/>
      <w:numFmt w:val="bullet"/>
      <w:lvlText w:val="-"/>
      <w:lvlJc w:val="left"/>
      <w:pPr>
        <w:tabs>
          <w:tab w:val="num" w:pos="360"/>
        </w:tabs>
        <w:ind w:left="360" w:hanging="360"/>
      </w:pPr>
      <w:rPr>
        <w:rFonts w:ascii="StarSymbol" w:hAnsi="StarSymbol"/>
      </w:rPr>
    </w:lvl>
  </w:abstractNum>
  <w:abstractNum w:abstractNumId="20">
    <w:nsid w:val="0000001D"/>
    <w:multiLevelType w:val="multilevel"/>
    <w:tmpl w:val="0000001D"/>
    <w:name w:val="WW8Num29"/>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22">
    <w:nsid w:val="0000001F"/>
    <w:multiLevelType w:val="singleLevel"/>
    <w:tmpl w:val="0000001F"/>
    <w:name w:val="WW8Num31"/>
    <w:lvl w:ilvl="0">
      <w:start w:val="1"/>
      <w:numFmt w:val="bullet"/>
      <w:lvlText w:val="-"/>
      <w:lvlJc w:val="left"/>
      <w:pPr>
        <w:tabs>
          <w:tab w:val="num" w:pos="420"/>
        </w:tabs>
        <w:ind w:left="420" w:hanging="360"/>
      </w:pPr>
      <w:rPr>
        <w:rFonts w:ascii="StarSymbol" w:hAnsi="StarSymbol"/>
      </w:rPr>
    </w:lvl>
  </w:abstractNum>
  <w:abstractNum w:abstractNumId="23">
    <w:nsid w:val="00000021"/>
    <w:multiLevelType w:val="singleLevel"/>
    <w:tmpl w:val="00000021"/>
    <w:name w:val="WW8Num33"/>
    <w:lvl w:ilvl="0">
      <w:start w:val="1"/>
      <w:numFmt w:val="bullet"/>
      <w:lvlText w:val="-"/>
      <w:lvlJc w:val="left"/>
      <w:pPr>
        <w:tabs>
          <w:tab w:val="num" w:pos="360"/>
        </w:tabs>
        <w:ind w:left="360" w:hanging="360"/>
      </w:pPr>
      <w:rPr>
        <w:rFonts w:ascii="Times New Roman" w:hAnsi="Times New Roman"/>
      </w:rPr>
    </w:lvl>
  </w:abstractNum>
  <w:abstractNum w:abstractNumId="24">
    <w:nsid w:val="00000022"/>
    <w:multiLevelType w:val="singleLevel"/>
    <w:tmpl w:val="00000022"/>
    <w:name w:val="WW8Num34"/>
    <w:lvl w:ilvl="0">
      <w:start w:val="1"/>
      <w:numFmt w:val="bullet"/>
      <w:lvlText w:val="-"/>
      <w:lvlJc w:val="left"/>
      <w:pPr>
        <w:tabs>
          <w:tab w:val="num" w:pos="420"/>
        </w:tabs>
        <w:ind w:left="420" w:hanging="360"/>
      </w:pPr>
      <w:rPr>
        <w:rFonts w:ascii="StarSymbol" w:hAnsi="StarSymbol" w:cs="Times New Roman"/>
      </w:rPr>
    </w:lvl>
  </w:abstractNum>
  <w:abstractNum w:abstractNumId="25">
    <w:nsid w:val="00000023"/>
    <w:multiLevelType w:val="singleLevel"/>
    <w:tmpl w:val="00000023"/>
    <w:name w:val="WW8Num35"/>
    <w:lvl w:ilvl="0">
      <w:start w:val="1"/>
      <w:numFmt w:val="bullet"/>
      <w:lvlText w:val="-"/>
      <w:lvlJc w:val="left"/>
      <w:pPr>
        <w:tabs>
          <w:tab w:val="num" w:pos="420"/>
        </w:tabs>
        <w:ind w:left="420" w:hanging="360"/>
      </w:pPr>
      <w:rPr>
        <w:rFonts w:ascii="StarSymbol" w:hAnsi="StarSymbol" w:cs="Times New Roman"/>
      </w:rPr>
    </w:lvl>
  </w:abstractNum>
  <w:abstractNum w:abstractNumId="26">
    <w:nsid w:val="00000024"/>
    <w:multiLevelType w:val="singleLevel"/>
    <w:tmpl w:val="00000024"/>
    <w:name w:val="WW8Num36"/>
    <w:lvl w:ilvl="0">
      <w:start w:val="1"/>
      <w:numFmt w:val="bullet"/>
      <w:lvlText w:val="-"/>
      <w:lvlJc w:val="left"/>
      <w:pPr>
        <w:tabs>
          <w:tab w:val="num" w:pos="360"/>
        </w:tabs>
        <w:ind w:left="360" w:hanging="360"/>
      </w:pPr>
      <w:rPr>
        <w:rFonts w:ascii="StarSymbol" w:hAnsi="StarSymbol"/>
      </w:rPr>
    </w:lvl>
  </w:abstractNum>
  <w:abstractNum w:abstractNumId="27">
    <w:nsid w:val="00000025"/>
    <w:multiLevelType w:val="singleLevel"/>
    <w:tmpl w:val="00000025"/>
    <w:name w:val="WW8Num37"/>
    <w:lvl w:ilvl="0">
      <w:start w:val="1"/>
      <w:numFmt w:val="bullet"/>
      <w:lvlText w:val="-"/>
      <w:lvlJc w:val="left"/>
      <w:pPr>
        <w:tabs>
          <w:tab w:val="num" w:pos="360"/>
        </w:tabs>
        <w:ind w:left="360" w:hanging="360"/>
      </w:pPr>
      <w:rPr>
        <w:rFonts w:ascii="StarSymbol" w:hAnsi="StarSymbol"/>
      </w:rPr>
    </w:lvl>
  </w:abstractNum>
  <w:abstractNum w:abstractNumId="28">
    <w:nsid w:val="00000026"/>
    <w:multiLevelType w:val="multilevel"/>
    <w:tmpl w:val="00000026"/>
    <w:name w:val="WW8Num38"/>
    <w:lvl w:ilvl="0">
      <w:start w:val="1"/>
      <w:numFmt w:val="bullet"/>
      <w:lvlText w:val="-"/>
      <w:lvlJc w:val="left"/>
      <w:pPr>
        <w:tabs>
          <w:tab w:val="num" w:pos="360"/>
        </w:tabs>
        <w:ind w:left="36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9">
    <w:nsid w:val="00000027"/>
    <w:multiLevelType w:val="singleLevel"/>
    <w:tmpl w:val="00000027"/>
    <w:name w:val="WW8Num39"/>
    <w:lvl w:ilvl="0">
      <w:start w:val="1"/>
      <w:numFmt w:val="bullet"/>
      <w:lvlText w:val="-"/>
      <w:lvlJc w:val="left"/>
      <w:pPr>
        <w:tabs>
          <w:tab w:val="num" w:pos="360"/>
        </w:tabs>
        <w:ind w:left="360" w:hanging="360"/>
      </w:pPr>
      <w:rPr>
        <w:rFonts w:ascii="StarSymbol" w:hAnsi="StarSymbol"/>
      </w:rPr>
    </w:lvl>
  </w:abstractNum>
  <w:abstractNum w:abstractNumId="30">
    <w:nsid w:val="00000029"/>
    <w:multiLevelType w:val="singleLevel"/>
    <w:tmpl w:val="00000029"/>
    <w:name w:val="WW8Num41"/>
    <w:lvl w:ilvl="0">
      <w:start w:val="1"/>
      <w:numFmt w:val="bullet"/>
      <w:lvlText w:val="-"/>
      <w:lvlJc w:val="left"/>
      <w:pPr>
        <w:tabs>
          <w:tab w:val="num" w:pos="360"/>
        </w:tabs>
        <w:ind w:left="360" w:hanging="360"/>
      </w:pPr>
      <w:rPr>
        <w:rFonts w:ascii="StarSymbol" w:hAnsi="StarSymbol"/>
      </w:rPr>
    </w:lvl>
  </w:abstractNum>
  <w:abstractNum w:abstractNumId="31">
    <w:nsid w:val="0000002B"/>
    <w:multiLevelType w:val="singleLevel"/>
    <w:tmpl w:val="0000002B"/>
    <w:name w:val="WW8Num43"/>
    <w:lvl w:ilvl="0">
      <w:start w:val="1"/>
      <w:numFmt w:val="bullet"/>
      <w:lvlText w:val="-"/>
      <w:lvlJc w:val="left"/>
      <w:pPr>
        <w:tabs>
          <w:tab w:val="num" w:pos="360"/>
        </w:tabs>
        <w:ind w:left="360" w:hanging="360"/>
      </w:pPr>
      <w:rPr>
        <w:rFonts w:ascii="StarSymbol" w:hAnsi="StarSymbol"/>
      </w:rPr>
    </w:lvl>
  </w:abstractNum>
  <w:abstractNum w:abstractNumId="32">
    <w:nsid w:val="0000002D"/>
    <w:multiLevelType w:val="singleLevel"/>
    <w:tmpl w:val="0000002D"/>
    <w:name w:val="WW8Num45"/>
    <w:lvl w:ilvl="0">
      <w:start w:val="1"/>
      <w:numFmt w:val="bullet"/>
      <w:lvlText w:val="-"/>
      <w:lvlJc w:val="left"/>
      <w:pPr>
        <w:tabs>
          <w:tab w:val="num" w:pos="360"/>
        </w:tabs>
        <w:ind w:left="360" w:hanging="360"/>
      </w:pPr>
      <w:rPr>
        <w:rFonts w:ascii="StarSymbol" w:hAnsi="StarSymbol"/>
      </w:rPr>
    </w:lvl>
  </w:abstractNum>
  <w:abstractNum w:abstractNumId="33">
    <w:nsid w:val="0000002E"/>
    <w:multiLevelType w:val="singleLevel"/>
    <w:tmpl w:val="0000002E"/>
    <w:name w:val="WW8Num46"/>
    <w:lvl w:ilvl="0">
      <w:start w:val="1"/>
      <w:numFmt w:val="bullet"/>
      <w:lvlText w:val="-"/>
      <w:lvlJc w:val="left"/>
      <w:pPr>
        <w:tabs>
          <w:tab w:val="num" w:pos="360"/>
        </w:tabs>
        <w:ind w:left="360" w:hanging="360"/>
      </w:pPr>
      <w:rPr>
        <w:rFonts w:ascii="Times New Roman" w:hAnsi="Times New Roman"/>
      </w:rPr>
    </w:lvl>
  </w:abstractNum>
  <w:abstractNum w:abstractNumId="34">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35">
    <w:nsid w:val="00000030"/>
    <w:multiLevelType w:val="singleLevel"/>
    <w:tmpl w:val="00000030"/>
    <w:name w:val="WW8Num48"/>
    <w:lvl w:ilvl="0">
      <w:start w:val="3"/>
      <w:numFmt w:val="bullet"/>
      <w:lvlText w:val="-"/>
      <w:lvlJc w:val="left"/>
      <w:pPr>
        <w:tabs>
          <w:tab w:val="num" w:pos="420"/>
        </w:tabs>
        <w:ind w:left="420" w:hanging="360"/>
      </w:pPr>
      <w:rPr>
        <w:rFonts w:ascii="Times New Roman" w:hAnsi="Times New Roman" w:cs="Times New Roman"/>
      </w:rPr>
    </w:lvl>
  </w:abstractNum>
  <w:abstractNum w:abstractNumId="36">
    <w:nsid w:val="00000031"/>
    <w:multiLevelType w:val="singleLevel"/>
    <w:tmpl w:val="00000031"/>
    <w:name w:val="WW8Num49"/>
    <w:lvl w:ilvl="0">
      <w:start w:val="3"/>
      <w:numFmt w:val="bullet"/>
      <w:lvlText w:val="-"/>
      <w:lvlJc w:val="left"/>
      <w:pPr>
        <w:tabs>
          <w:tab w:val="num" w:pos="420"/>
        </w:tabs>
        <w:ind w:left="420" w:hanging="360"/>
      </w:pPr>
      <w:rPr>
        <w:rFonts w:ascii="Times New Roman" w:hAnsi="Times New Roman" w:cs="Times New Roman"/>
      </w:rPr>
    </w:lvl>
  </w:abstractNum>
  <w:abstractNum w:abstractNumId="37">
    <w:nsid w:val="00000032"/>
    <w:multiLevelType w:val="singleLevel"/>
    <w:tmpl w:val="00000032"/>
    <w:name w:val="WW8Num50"/>
    <w:lvl w:ilvl="0">
      <w:start w:val="3"/>
      <w:numFmt w:val="bullet"/>
      <w:lvlText w:val="-"/>
      <w:lvlJc w:val="left"/>
      <w:pPr>
        <w:tabs>
          <w:tab w:val="num" w:pos="420"/>
        </w:tabs>
        <w:ind w:left="420" w:hanging="360"/>
      </w:pPr>
      <w:rPr>
        <w:rFonts w:ascii="Times New Roman" w:hAnsi="Times New Roman" w:cs="Times New Roman"/>
      </w:rPr>
    </w:lvl>
  </w:abstractNum>
  <w:abstractNum w:abstractNumId="38">
    <w:nsid w:val="00000033"/>
    <w:multiLevelType w:val="singleLevel"/>
    <w:tmpl w:val="00000033"/>
    <w:name w:val="WW8Num51"/>
    <w:lvl w:ilvl="0">
      <w:start w:val="3"/>
      <w:numFmt w:val="bullet"/>
      <w:lvlText w:val="-"/>
      <w:lvlJc w:val="left"/>
      <w:pPr>
        <w:tabs>
          <w:tab w:val="num" w:pos="420"/>
        </w:tabs>
        <w:ind w:left="420" w:hanging="360"/>
      </w:pPr>
      <w:rPr>
        <w:rFonts w:ascii="Times New Roman" w:hAnsi="Times New Roman" w:cs="Times New Roman"/>
      </w:rPr>
    </w:lvl>
  </w:abstractNum>
  <w:abstractNum w:abstractNumId="39">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rPr>
    </w:lvl>
  </w:abstractNum>
  <w:abstractNum w:abstractNumId="40">
    <w:nsid w:val="00000035"/>
    <w:multiLevelType w:val="singleLevel"/>
    <w:tmpl w:val="00000035"/>
    <w:name w:val="WW8Num53"/>
    <w:lvl w:ilvl="0">
      <w:start w:val="3"/>
      <w:numFmt w:val="bullet"/>
      <w:lvlText w:val="-"/>
      <w:lvlJc w:val="left"/>
      <w:pPr>
        <w:tabs>
          <w:tab w:val="num" w:pos="360"/>
        </w:tabs>
        <w:ind w:left="360" w:hanging="360"/>
      </w:pPr>
      <w:rPr>
        <w:rFonts w:ascii="Times New Roman" w:hAnsi="Times New Roman" w:cs="Times New Roman"/>
      </w:rPr>
    </w:lvl>
  </w:abstractNum>
  <w:abstractNum w:abstractNumId="41">
    <w:nsid w:val="00000036"/>
    <w:multiLevelType w:val="multilevel"/>
    <w:tmpl w:val="00000036"/>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2">
    <w:nsid w:val="0000003A"/>
    <w:multiLevelType w:val="singleLevel"/>
    <w:tmpl w:val="0000003A"/>
    <w:name w:val="WW8Num58"/>
    <w:lvl w:ilvl="0">
      <w:start w:val="1"/>
      <w:numFmt w:val="bullet"/>
      <w:lvlText w:val="·"/>
      <w:lvlJc w:val="left"/>
      <w:pPr>
        <w:tabs>
          <w:tab w:val="num" w:pos="360"/>
        </w:tabs>
        <w:ind w:left="360" w:hanging="360"/>
      </w:pPr>
      <w:rPr>
        <w:rFonts w:ascii="Times New Roman" w:hAnsi="Times New Roman" w:cs="Times New Roman"/>
      </w:rPr>
    </w:lvl>
  </w:abstractNum>
  <w:abstractNum w:abstractNumId="43">
    <w:nsid w:val="0000003B"/>
    <w:multiLevelType w:val="singleLevel"/>
    <w:tmpl w:val="0000003B"/>
    <w:name w:val="WW8Num59"/>
    <w:lvl w:ilvl="0">
      <w:start w:val="3"/>
      <w:numFmt w:val="bullet"/>
      <w:lvlText w:val="-"/>
      <w:lvlJc w:val="left"/>
      <w:pPr>
        <w:tabs>
          <w:tab w:val="num" w:pos="420"/>
        </w:tabs>
        <w:ind w:left="420" w:hanging="360"/>
      </w:pPr>
      <w:rPr>
        <w:rFonts w:ascii="Times New Roman" w:hAnsi="Times New Roman" w:cs="Times New Roman"/>
      </w:rPr>
    </w:lvl>
  </w:abstractNum>
  <w:abstractNum w:abstractNumId="44">
    <w:nsid w:val="0000003C"/>
    <w:multiLevelType w:val="singleLevel"/>
    <w:tmpl w:val="0000003C"/>
    <w:name w:val="WW8Num60"/>
    <w:lvl w:ilvl="0">
      <w:start w:val="3"/>
      <w:numFmt w:val="bullet"/>
      <w:lvlText w:val="-"/>
      <w:lvlJc w:val="left"/>
      <w:pPr>
        <w:tabs>
          <w:tab w:val="num" w:pos="420"/>
        </w:tabs>
        <w:ind w:left="420" w:hanging="360"/>
      </w:pPr>
      <w:rPr>
        <w:rFonts w:ascii="Times New Roman" w:hAnsi="Times New Roman"/>
        <w:b/>
      </w:rPr>
    </w:lvl>
  </w:abstractNum>
  <w:abstractNum w:abstractNumId="45">
    <w:nsid w:val="0000003D"/>
    <w:multiLevelType w:val="singleLevel"/>
    <w:tmpl w:val="0000003D"/>
    <w:name w:val="WW8Num61"/>
    <w:lvl w:ilvl="0">
      <w:start w:val="3"/>
      <w:numFmt w:val="bullet"/>
      <w:lvlText w:val="-"/>
      <w:lvlJc w:val="left"/>
      <w:pPr>
        <w:tabs>
          <w:tab w:val="num" w:pos="420"/>
        </w:tabs>
        <w:ind w:left="420" w:hanging="360"/>
      </w:pPr>
      <w:rPr>
        <w:rFonts w:ascii="Times New Roman" w:hAnsi="Times New Roman" w:cs="Times New Roman"/>
      </w:rPr>
    </w:lvl>
  </w:abstractNum>
  <w:abstractNum w:abstractNumId="46">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47">
    <w:nsid w:val="0000003F"/>
    <w:multiLevelType w:val="singleLevel"/>
    <w:tmpl w:val="0000003F"/>
    <w:name w:val="WW8Num63"/>
    <w:lvl w:ilvl="0">
      <w:start w:val="3"/>
      <w:numFmt w:val="bullet"/>
      <w:lvlText w:val="-"/>
      <w:lvlJc w:val="left"/>
      <w:pPr>
        <w:tabs>
          <w:tab w:val="num" w:pos="420"/>
        </w:tabs>
        <w:ind w:left="420" w:hanging="360"/>
      </w:pPr>
      <w:rPr>
        <w:rFonts w:ascii="Times New Roman" w:hAnsi="Times New Roman" w:cs="Times New Roman"/>
      </w:rPr>
    </w:lvl>
  </w:abstractNum>
  <w:abstractNum w:abstractNumId="48">
    <w:nsid w:val="00000040"/>
    <w:multiLevelType w:val="singleLevel"/>
    <w:tmpl w:val="00000040"/>
    <w:name w:val="WW8Num64"/>
    <w:lvl w:ilvl="0">
      <w:start w:val="1"/>
      <w:numFmt w:val="bullet"/>
      <w:lvlText w:val="·"/>
      <w:lvlJc w:val="left"/>
      <w:pPr>
        <w:tabs>
          <w:tab w:val="num" w:pos="780"/>
        </w:tabs>
        <w:ind w:left="780" w:hanging="360"/>
      </w:pPr>
      <w:rPr>
        <w:rFonts w:ascii="Times New Roman" w:hAnsi="Times New Roman" w:cs="Times New Roman"/>
      </w:rPr>
    </w:lvl>
  </w:abstractNum>
  <w:abstractNum w:abstractNumId="49">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50">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51">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52">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3">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54">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55">
    <w:nsid w:val="00000048"/>
    <w:multiLevelType w:val="singleLevel"/>
    <w:tmpl w:val="00000048"/>
    <w:name w:val="WW8Num72"/>
    <w:lvl w:ilvl="0">
      <w:start w:val="1"/>
      <w:numFmt w:val="bullet"/>
      <w:lvlText w:val="-"/>
      <w:lvlJc w:val="left"/>
      <w:pPr>
        <w:tabs>
          <w:tab w:val="num" w:pos="360"/>
        </w:tabs>
        <w:ind w:left="360" w:hanging="360"/>
      </w:pPr>
      <w:rPr>
        <w:rFonts w:ascii="Times New Roman" w:hAnsi="Times New Roman" w:cs="Times New Roman"/>
      </w:rPr>
    </w:lvl>
  </w:abstractNum>
  <w:abstractNum w:abstractNumId="56">
    <w:nsid w:val="00000049"/>
    <w:multiLevelType w:val="singleLevel"/>
    <w:tmpl w:val="00000049"/>
    <w:name w:val="WW8Num73"/>
    <w:lvl w:ilvl="0">
      <w:start w:val="1"/>
      <w:numFmt w:val="bullet"/>
      <w:lvlText w:val="-"/>
      <w:lvlJc w:val="left"/>
      <w:pPr>
        <w:tabs>
          <w:tab w:val="num" w:pos="360"/>
        </w:tabs>
        <w:ind w:left="360" w:hanging="360"/>
      </w:pPr>
      <w:rPr>
        <w:rFonts w:ascii="StarSymbol" w:hAnsi="StarSymbol" w:cs="Times New Roman"/>
      </w:rPr>
    </w:lvl>
  </w:abstractNum>
  <w:abstractNum w:abstractNumId="57">
    <w:nsid w:val="0000004A"/>
    <w:multiLevelType w:val="singleLevel"/>
    <w:tmpl w:val="0000004A"/>
    <w:name w:val="WW8Num74"/>
    <w:lvl w:ilvl="0">
      <w:start w:val="1"/>
      <w:numFmt w:val="bullet"/>
      <w:lvlText w:val="-"/>
      <w:lvlJc w:val="left"/>
      <w:pPr>
        <w:tabs>
          <w:tab w:val="num" w:pos="360"/>
        </w:tabs>
        <w:ind w:left="360" w:hanging="360"/>
      </w:pPr>
      <w:rPr>
        <w:rFonts w:ascii="StarSymbol" w:hAnsi="StarSymbol" w:cs="Times New Roman"/>
      </w:rPr>
    </w:lvl>
  </w:abstractNum>
  <w:abstractNum w:abstractNumId="58">
    <w:nsid w:val="0000004B"/>
    <w:multiLevelType w:val="singleLevel"/>
    <w:tmpl w:val="0000004B"/>
    <w:lvl w:ilvl="0">
      <w:start w:val="1"/>
      <w:numFmt w:val="bullet"/>
      <w:lvlText w:val="-"/>
      <w:lvlJc w:val="left"/>
      <w:pPr>
        <w:tabs>
          <w:tab w:val="num" w:pos="360"/>
        </w:tabs>
        <w:ind w:left="360" w:hanging="360"/>
      </w:pPr>
      <w:rPr>
        <w:rFonts w:ascii="StarSymbol" w:hAnsi="StarSymbol" w:cs="Times New Roman"/>
      </w:rPr>
    </w:lvl>
  </w:abstractNum>
  <w:abstractNum w:abstractNumId="59">
    <w:nsid w:val="0000004C"/>
    <w:multiLevelType w:val="singleLevel"/>
    <w:tmpl w:val="0000004C"/>
    <w:name w:val="WW8Num76"/>
    <w:lvl w:ilvl="0">
      <w:start w:val="1"/>
      <w:numFmt w:val="bullet"/>
      <w:lvlText w:val="-"/>
      <w:lvlJc w:val="left"/>
      <w:pPr>
        <w:tabs>
          <w:tab w:val="num" w:pos="360"/>
        </w:tabs>
        <w:ind w:left="360" w:hanging="360"/>
      </w:pPr>
      <w:rPr>
        <w:rFonts w:ascii="StarSymbol" w:hAnsi="StarSymbol" w:cs="Times New Roman"/>
      </w:rPr>
    </w:lvl>
  </w:abstractNum>
  <w:abstractNum w:abstractNumId="60">
    <w:nsid w:val="0000004D"/>
    <w:multiLevelType w:val="multilevel"/>
    <w:tmpl w:val="0000004D"/>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StarSymbol" w:hAnsi="Star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1">
    <w:nsid w:val="0000004E"/>
    <w:multiLevelType w:val="singleLevel"/>
    <w:tmpl w:val="0000004E"/>
    <w:name w:val="WW8Num78"/>
    <w:lvl w:ilvl="0">
      <w:start w:val="1"/>
      <w:numFmt w:val="bullet"/>
      <w:lvlText w:val="·"/>
      <w:lvlJc w:val="left"/>
      <w:pPr>
        <w:tabs>
          <w:tab w:val="num" w:pos="720"/>
        </w:tabs>
        <w:ind w:left="720" w:hanging="360"/>
      </w:pPr>
      <w:rPr>
        <w:rFonts w:ascii="Times New Roman" w:hAnsi="Times New Roman"/>
      </w:rPr>
    </w:lvl>
  </w:abstractNum>
  <w:abstractNum w:abstractNumId="62">
    <w:nsid w:val="0000004F"/>
    <w:multiLevelType w:val="singleLevel"/>
    <w:tmpl w:val="0000004F"/>
    <w:name w:val="WW8Num79"/>
    <w:lvl w:ilvl="0">
      <w:start w:val="1"/>
      <w:numFmt w:val="bullet"/>
      <w:lvlText w:val="-"/>
      <w:lvlJc w:val="left"/>
      <w:pPr>
        <w:tabs>
          <w:tab w:val="num" w:pos="360"/>
        </w:tabs>
        <w:ind w:left="360" w:hanging="360"/>
      </w:pPr>
      <w:rPr>
        <w:rFonts w:ascii="StarSymbol" w:hAnsi="StarSymbol"/>
      </w:rPr>
    </w:lvl>
  </w:abstractNum>
  <w:abstractNum w:abstractNumId="63">
    <w:nsid w:val="00000050"/>
    <w:multiLevelType w:val="singleLevel"/>
    <w:tmpl w:val="00000050"/>
    <w:name w:val="WW8Num80"/>
    <w:lvl w:ilvl="0">
      <w:start w:val="1"/>
      <w:numFmt w:val="bullet"/>
      <w:lvlText w:val="-"/>
      <w:lvlJc w:val="left"/>
      <w:pPr>
        <w:tabs>
          <w:tab w:val="num" w:pos="360"/>
        </w:tabs>
        <w:ind w:left="360" w:hanging="360"/>
      </w:pPr>
      <w:rPr>
        <w:rFonts w:ascii="StarSymbol" w:hAnsi="StarSymbol"/>
      </w:rPr>
    </w:lvl>
  </w:abstractNum>
  <w:abstractNum w:abstractNumId="64">
    <w:nsid w:val="00000051"/>
    <w:multiLevelType w:val="singleLevel"/>
    <w:tmpl w:val="00000051"/>
    <w:name w:val="WW8Num81"/>
    <w:lvl w:ilvl="0">
      <w:start w:val="1"/>
      <w:numFmt w:val="bullet"/>
      <w:lvlText w:val="-"/>
      <w:lvlJc w:val="left"/>
      <w:pPr>
        <w:tabs>
          <w:tab w:val="num" w:pos="360"/>
        </w:tabs>
        <w:ind w:left="360" w:hanging="360"/>
      </w:pPr>
      <w:rPr>
        <w:rFonts w:ascii="StarSymbol" w:hAnsi="StarSymbol"/>
      </w:rPr>
    </w:lvl>
  </w:abstractNum>
  <w:abstractNum w:abstractNumId="65">
    <w:nsid w:val="00000052"/>
    <w:multiLevelType w:val="singleLevel"/>
    <w:tmpl w:val="00000052"/>
    <w:name w:val="WW8Num82"/>
    <w:lvl w:ilvl="0">
      <w:start w:val="1"/>
      <w:numFmt w:val="bullet"/>
      <w:lvlText w:val=""/>
      <w:lvlJc w:val="left"/>
      <w:pPr>
        <w:tabs>
          <w:tab w:val="num" w:pos="1080"/>
        </w:tabs>
        <w:ind w:left="1080" w:hanging="360"/>
      </w:pPr>
      <w:rPr>
        <w:rFonts w:ascii="Symbol" w:hAnsi="Symbol" w:cs="Times New Roman"/>
      </w:rPr>
    </w:lvl>
  </w:abstractNum>
  <w:abstractNum w:abstractNumId="66">
    <w:nsid w:val="00000054"/>
    <w:multiLevelType w:val="singleLevel"/>
    <w:tmpl w:val="00000054"/>
    <w:name w:val="WW8Num84"/>
    <w:lvl w:ilvl="0">
      <w:start w:val="1"/>
      <w:numFmt w:val="bullet"/>
      <w:lvlText w:val=""/>
      <w:lvlJc w:val="left"/>
      <w:pPr>
        <w:tabs>
          <w:tab w:val="num" w:pos="1080"/>
        </w:tabs>
        <w:ind w:left="1080" w:hanging="360"/>
      </w:pPr>
      <w:rPr>
        <w:rFonts w:ascii="Symbol" w:hAnsi="Symbol"/>
      </w:rPr>
    </w:lvl>
  </w:abstractNum>
  <w:abstractNum w:abstractNumId="67">
    <w:nsid w:val="00000055"/>
    <w:multiLevelType w:val="multilevel"/>
    <w:tmpl w:val="00000055"/>
    <w:name w:val="WW8Num85"/>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800"/>
        </w:tabs>
        <w:ind w:left="1800" w:hanging="36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68">
    <w:nsid w:val="1C547348"/>
    <w:multiLevelType w:val="hybridMultilevel"/>
    <w:tmpl w:val="B6042CCA"/>
    <w:lvl w:ilvl="0" w:tplc="00000003">
      <w:start w:val="1"/>
      <w:numFmt w:val="bullet"/>
      <w:lvlText w:val=""/>
      <w:lvlJc w:val="left"/>
      <w:pPr>
        <w:tabs>
          <w:tab w:val="num" w:pos="824"/>
        </w:tabs>
        <w:ind w:left="824" w:hanging="284"/>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1E9D21BC"/>
    <w:multiLevelType w:val="multilevel"/>
    <w:tmpl w:val="E15C4178"/>
    <w:lvl w:ilvl="0">
      <w:start w:val="3"/>
      <w:numFmt w:val="bullet"/>
      <w:lvlText w:val="-"/>
      <w:lvlJc w:val="left"/>
      <w:pPr>
        <w:tabs>
          <w:tab w:val="num" w:pos="397"/>
        </w:tabs>
        <w:ind w:left="397" w:hanging="284"/>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0">
    <w:nsid w:val="20535B0C"/>
    <w:multiLevelType w:val="hybridMultilevel"/>
    <w:tmpl w:val="27C87074"/>
    <w:lvl w:ilvl="0" w:tplc="3BD6E488">
      <w:start w:val="1"/>
      <w:numFmt w:val="bullet"/>
      <w:lvlText w:val="-"/>
      <w:lvlJc w:val="left"/>
      <w:pPr>
        <w:tabs>
          <w:tab w:val="num" w:pos="284"/>
        </w:tabs>
        <w:ind w:left="284" w:hanging="284"/>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21D76F2C"/>
    <w:multiLevelType w:val="multilevel"/>
    <w:tmpl w:val="04190023"/>
    <w:styleLink w:val="a"/>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2">
    <w:nsid w:val="2256704D"/>
    <w:multiLevelType w:val="hybridMultilevel"/>
    <w:tmpl w:val="2C96BCA0"/>
    <w:lvl w:ilvl="0" w:tplc="00000003">
      <w:start w:val="1"/>
      <w:numFmt w:val="bullet"/>
      <w:lvlText w:val=""/>
      <w:lvlJc w:val="left"/>
      <w:pPr>
        <w:tabs>
          <w:tab w:val="num" w:pos="824"/>
        </w:tabs>
        <w:ind w:left="824" w:hanging="284"/>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24D52DB2"/>
    <w:multiLevelType w:val="hybridMultilevel"/>
    <w:tmpl w:val="97E0013C"/>
    <w:lvl w:ilvl="0" w:tplc="5CDA8DDC">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26FE262F"/>
    <w:multiLevelType w:val="hybridMultilevel"/>
    <w:tmpl w:val="02A49BC2"/>
    <w:lvl w:ilvl="0" w:tplc="9B242354">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305020FF"/>
    <w:multiLevelType w:val="hybridMultilevel"/>
    <w:tmpl w:val="30C44146"/>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40446A3"/>
    <w:multiLevelType w:val="hybridMultilevel"/>
    <w:tmpl w:val="62F49F94"/>
    <w:lvl w:ilvl="0" w:tplc="3BD6E488">
      <w:start w:val="1"/>
      <w:numFmt w:val="bullet"/>
      <w:lvlText w:val="-"/>
      <w:lvlJc w:val="left"/>
      <w:pPr>
        <w:tabs>
          <w:tab w:val="num" w:pos="404"/>
        </w:tabs>
        <w:ind w:left="404" w:hanging="284"/>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3ADE2507"/>
    <w:multiLevelType w:val="hybridMultilevel"/>
    <w:tmpl w:val="A2783D54"/>
    <w:lvl w:ilvl="0" w:tplc="FF76F7C2">
      <w:start w:val="1"/>
      <w:numFmt w:val="bullet"/>
      <w:lvlText w:val="-"/>
      <w:lvlJc w:val="left"/>
      <w:pPr>
        <w:tabs>
          <w:tab w:val="num" w:pos="360"/>
        </w:tabs>
        <w:ind w:left="360" w:hanging="360"/>
      </w:pPr>
      <w:rPr>
        <w:rFonts w:ascii="Times New Roman" w:hAnsi="Times New Roman" w:cs="Times New Roman" w:hint="default"/>
      </w:rPr>
    </w:lvl>
    <w:lvl w:ilvl="1" w:tplc="A8380958">
      <w:start w:val="1"/>
      <w:numFmt w:val="bullet"/>
      <w:lvlText w:val="·"/>
      <w:lvlJc w:val="left"/>
      <w:pPr>
        <w:tabs>
          <w:tab w:val="num" w:pos="1380"/>
        </w:tabs>
        <w:ind w:left="1380" w:hanging="36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3F283025"/>
    <w:multiLevelType w:val="hybridMultilevel"/>
    <w:tmpl w:val="838856FE"/>
    <w:lvl w:ilvl="0" w:tplc="00000003">
      <w:start w:val="1"/>
      <w:numFmt w:val="bullet"/>
      <w:lvlText w:val=""/>
      <w:lvlJc w:val="left"/>
      <w:pPr>
        <w:tabs>
          <w:tab w:val="num" w:pos="824"/>
        </w:tabs>
        <w:ind w:left="824" w:hanging="284"/>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482906FF"/>
    <w:multiLevelType w:val="hybridMultilevel"/>
    <w:tmpl w:val="104A639A"/>
    <w:lvl w:ilvl="0" w:tplc="89E80A3C">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49BD0DDB"/>
    <w:multiLevelType w:val="hybridMultilevel"/>
    <w:tmpl w:val="59A6AFCC"/>
    <w:lvl w:ilvl="0" w:tplc="5CDA8DDC">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4DFF6AC9"/>
    <w:multiLevelType w:val="hybridMultilevel"/>
    <w:tmpl w:val="BC48953E"/>
    <w:lvl w:ilvl="0" w:tplc="EF4CC83E">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4F761B70"/>
    <w:multiLevelType w:val="hybridMultilevel"/>
    <w:tmpl w:val="1B920316"/>
    <w:lvl w:ilvl="0" w:tplc="DB888DD2">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5DB419CF"/>
    <w:multiLevelType w:val="hybridMultilevel"/>
    <w:tmpl w:val="37F06F28"/>
    <w:lvl w:ilvl="0" w:tplc="C38C8D86">
      <w:start w:val="1"/>
      <w:numFmt w:val="bullet"/>
      <w:lvlText w:val="-"/>
      <w:lvlJc w:val="left"/>
      <w:pPr>
        <w:tabs>
          <w:tab w:val="num" w:pos="360"/>
        </w:tabs>
        <w:ind w:left="360" w:hanging="360"/>
      </w:pPr>
      <w:rPr>
        <w:rFonts w:hAnsi="Courier New"/>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5EFE761C"/>
    <w:multiLevelType w:val="hybridMultilevel"/>
    <w:tmpl w:val="E3DAB6F4"/>
    <w:lvl w:ilvl="0" w:tplc="00000003">
      <w:start w:val="1"/>
      <w:numFmt w:val="bullet"/>
      <w:lvlText w:val=""/>
      <w:lvlJc w:val="left"/>
      <w:pPr>
        <w:tabs>
          <w:tab w:val="num" w:pos="824"/>
        </w:tabs>
        <w:ind w:left="824" w:hanging="284"/>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1"/>
  </w:num>
  <w:num w:numId="2">
    <w:abstractNumId w:val="25"/>
  </w:num>
  <w:num w:numId="3">
    <w:abstractNumId w:val="26"/>
  </w:num>
  <w:num w:numId="4">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35"/>
  </w:num>
  <w:num w:numId="9">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38"/>
  </w:num>
  <w:num w:numId="12">
    <w:abstractNumId w:val="41"/>
    <w:lvlOverride w:ilvl="0"/>
    <w:lvlOverride w:ilvl="1">
      <w:startOverride w:val="1"/>
    </w:lvlOverride>
    <w:lvlOverride w:ilvl="2"/>
    <w:lvlOverride w:ilvl="3"/>
    <w:lvlOverride w:ilvl="4"/>
    <w:lvlOverride w:ilvl="5"/>
    <w:lvlOverride w:ilvl="6"/>
    <w:lvlOverride w:ilvl="7"/>
    <w:lvlOverride w:ilvl="8"/>
  </w:num>
  <w:num w:numId="13">
    <w:abstractNumId w:val="37"/>
  </w:num>
  <w:num w:numId="14">
    <w:abstractNumId w:val="39"/>
  </w:num>
  <w:num w:numId="1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43"/>
  </w:num>
  <w:num w:numId="24">
    <w:abstractNumId w:val="44"/>
  </w:num>
  <w:num w:numId="25">
    <w:abstractNumId w:val="45"/>
  </w:num>
  <w:num w:numId="26">
    <w:abstractNumId w:val="47"/>
  </w:num>
  <w:num w:numId="27">
    <w:abstractNumId w:val="48"/>
  </w:num>
  <w:num w:numId="28">
    <w:abstractNumId w:val="49"/>
  </w:num>
  <w:num w:numId="29">
    <w:abstractNumId w:val="50"/>
  </w:num>
  <w:num w:numId="30">
    <w:abstractNumId w:val="51"/>
  </w:num>
  <w:num w:numId="31">
    <w:abstractNumId w:val="52"/>
  </w:num>
  <w:num w:numId="32">
    <w:abstractNumId w:val="69"/>
  </w:num>
  <w:num w:numId="33">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3"/>
  </w:num>
  <w:num w:numId="35">
    <w:abstractNumId w:val="54"/>
  </w:num>
  <w:num w:numId="36">
    <w:abstractNumId w:val="7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6"/>
  </w:num>
  <w:num w:numId="40">
    <w:abstractNumId w:val="57"/>
  </w:num>
  <w:num w:numId="41">
    <w:abstractNumId w:val="58"/>
  </w:num>
  <w:num w:numId="42">
    <w:abstractNumId w:val="60"/>
  </w:num>
  <w:num w:numId="43">
    <w:abstractNumId w:val="61"/>
  </w:num>
  <w:num w:numId="44">
    <w:abstractNumId w:val="62"/>
  </w:num>
  <w:num w:numId="45">
    <w:abstractNumId w:val="64"/>
  </w:num>
  <w:num w:numId="46">
    <w:abstractNumId w:val="71"/>
  </w:num>
  <w:num w:numId="47">
    <w:abstractNumId w:val="75"/>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2770"/>
  </w:hdrShapeDefaults>
  <w:footnotePr>
    <w:footnote w:id="0"/>
    <w:footnote w:id="1"/>
  </w:footnotePr>
  <w:endnotePr>
    <w:endnote w:id="0"/>
    <w:endnote w:id="1"/>
  </w:endnotePr>
  <w:compat/>
  <w:rsids>
    <w:rsidRoot w:val="00307938"/>
    <w:rsid w:val="0007414C"/>
    <w:rsid w:val="000874E6"/>
    <w:rsid w:val="00096F7A"/>
    <w:rsid w:val="000A179C"/>
    <w:rsid w:val="000B45B1"/>
    <w:rsid w:val="000C1DC7"/>
    <w:rsid w:val="001106B6"/>
    <w:rsid w:val="0016539D"/>
    <w:rsid w:val="001B66C8"/>
    <w:rsid w:val="001C6619"/>
    <w:rsid w:val="001F2A72"/>
    <w:rsid w:val="0020392E"/>
    <w:rsid w:val="002724BF"/>
    <w:rsid w:val="002B2461"/>
    <w:rsid w:val="002B423F"/>
    <w:rsid w:val="002E1CF2"/>
    <w:rsid w:val="00307938"/>
    <w:rsid w:val="003826F6"/>
    <w:rsid w:val="003C6BE5"/>
    <w:rsid w:val="003D14B5"/>
    <w:rsid w:val="004052D4"/>
    <w:rsid w:val="004550F5"/>
    <w:rsid w:val="00457017"/>
    <w:rsid w:val="004601A7"/>
    <w:rsid w:val="0048399C"/>
    <w:rsid w:val="004B1C53"/>
    <w:rsid w:val="004C2BC9"/>
    <w:rsid w:val="004D52A4"/>
    <w:rsid w:val="00517B46"/>
    <w:rsid w:val="00546C49"/>
    <w:rsid w:val="00560F69"/>
    <w:rsid w:val="0056295C"/>
    <w:rsid w:val="00582E76"/>
    <w:rsid w:val="00586E92"/>
    <w:rsid w:val="00591474"/>
    <w:rsid w:val="00594F0F"/>
    <w:rsid w:val="005953AB"/>
    <w:rsid w:val="005B3BAB"/>
    <w:rsid w:val="00622245"/>
    <w:rsid w:val="00657405"/>
    <w:rsid w:val="0067294A"/>
    <w:rsid w:val="006828C0"/>
    <w:rsid w:val="00693E50"/>
    <w:rsid w:val="006B1DBA"/>
    <w:rsid w:val="006E256A"/>
    <w:rsid w:val="00725220"/>
    <w:rsid w:val="007310C2"/>
    <w:rsid w:val="0073466D"/>
    <w:rsid w:val="00745A88"/>
    <w:rsid w:val="00763383"/>
    <w:rsid w:val="00770427"/>
    <w:rsid w:val="007842EE"/>
    <w:rsid w:val="007B3323"/>
    <w:rsid w:val="00873940"/>
    <w:rsid w:val="008D4698"/>
    <w:rsid w:val="008E4C96"/>
    <w:rsid w:val="00912128"/>
    <w:rsid w:val="009165A4"/>
    <w:rsid w:val="00940E64"/>
    <w:rsid w:val="00946529"/>
    <w:rsid w:val="009537D3"/>
    <w:rsid w:val="00953FED"/>
    <w:rsid w:val="009662D8"/>
    <w:rsid w:val="00972216"/>
    <w:rsid w:val="00974C6C"/>
    <w:rsid w:val="009B19A0"/>
    <w:rsid w:val="009B2298"/>
    <w:rsid w:val="00A3400F"/>
    <w:rsid w:val="00A577B1"/>
    <w:rsid w:val="00A616F3"/>
    <w:rsid w:val="00AE4F86"/>
    <w:rsid w:val="00AE7CBA"/>
    <w:rsid w:val="00B31656"/>
    <w:rsid w:val="00B52C61"/>
    <w:rsid w:val="00B52E42"/>
    <w:rsid w:val="00B77AAC"/>
    <w:rsid w:val="00BD2F78"/>
    <w:rsid w:val="00C42FF4"/>
    <w:rsid w:val="00C80043"/>
    <w:rsid w:val="00C9450E"/>
    <w:rsid w:val="00CE71F1"/>
    <w:rsid w:val="00D47910"/>
    <w:rsid w:val="00D646C0"/>
    <w:rsid w:val="00D9377C"/>
    <w:rsid w:val="00D95097"/>
    <w:rsid w:val="00E178F8"/>
    <w:rsid w:val="00E3299A"/>
    <w:rsid w:val="00E83688"/>
    <w:rsid w:val="00EC356A"/>
    <w:rsid w:val="00EE07A4"/>
    <w:rsid w:val="00EF66C2"/>
    <w:rsid w:val="00F14023"/>
    <w:rsid w:val="00F75C08"/>
    <w:rsid w:val="00FA471D"/>
    <w:rsid w:val="00FB386C"/>
    <w:rsid w:val="00FE5AF3"/>
    <w:rsid w:val="00FE71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07938"/>
    <w:pPr>
      <w:spacing w:after="0" w:line="240" w:lineRule="auto"/>
    </w:pPr>
    <w:rPr>
      <w:rFonts w:ascii="Times New Roman" w:eastAsia="Times New Roman" w:hAnsi="Times New Roman" w:cs="Times New Roman"/>
      <w:sz w:val="24"/>
    </w:rPr>
  </w:style>
  <w:style w:type="paragraph" w:styleId="1">
    <w:name w:val="heading 1"/>
    <w:basedOn w:val="a0"/>
    <w:next w:val="a0"/>
    <w:link w:val="10"/>
    <w:uiPriority w:val="9"/>
    <w:qFormat/>
    <w:rsid w:val="002E1CF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2E1CF2"/>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2E1CF2"/>
    <w:pPr>
      <w:keepNext/>
      <w:keepLines/>
      <w:spacing w:before="200" w:line="276" w:lineRule="auto"/>
      <w:outlineLvl w:val="2"/>
    </w:pPr>
    <w:rPr>
      <w:rFonts w:asciiTheme="majorHAnsi" w:eastAsiaTheme="majorEastAsia" w:hAnsiTheme="majorHAnsi" w:cstheme="majorBidi"/>
      <w:b/>
      <w:bCs/>
      <w:color w:val="4F81BD" w:themeColor="accent1"/>
      <w:sz w:val="22"/>
    </w:rPr>
  </w:style>
  <w:style w:type="paragraph" w:styleId="4">
    <w:name w:val="heading 4"/>
    <w:basedOn w:val="a0"/>
    <w:next w:val="a0"/>
    <w:link w:val="40"/>
    <w:uiPriority w:val="9"/>
    <w:semiHidden/>
    <w:unhideWhenUsed/>
    <w:qFormat/>
    <w:rsid w:val="002E1CF2"/>
    <w:pPr>
      <w:keepNext/>
      <w:keepLines/>
      <w:spacing w:before="200" w:line="276" w:lineRule="auto"/>
      <w:outlineLvl w:val="3"/>
    </w:pPr>
    <w:rPr>
      <w:rFonts w:asciiTheme="majorHAnsi" w:eastAsiaTheme="majorEastAsia" w:hAnsiTheme="majorHAnsi" w:cstheme="majorBidi"/>
      <w:b/>
      <w:bCs/>
      <w:i/>
      <w:iCs/>
      <w:color w:val="4F81BD" w:themeColor="accent1"/>
      <w:sz w:val="22"/>
    </w:rPr>
  </w:style>
  <w:style w:type="paragraph" w:styleId="5">
    <w:name w:val="heading 5"/>
    <w:basedOn w:val="a0"/>
    <w:next w:val="a0"/>
    <w:link w:val="50"/>
    <w:uiPriority w:val="9"/>
    <w:semiHidden/>
    <w:unhideWhenUsed/>
    <w:qFormat/>
    <w:rsid w:val="002E1CF2"/>
    <w:pPr>
      <w:keepNext/>
      <w:keepLines/>
      <w:spacing w:before="200" w:line="276" w:lineRule="auto"/>
      <w:outlineLvl w:val="4"/>
    </w:pPr>
    <w:rPr>
      <w:rFonts w:asciiTheme="majorHAnsi" w:eastAsiaTheme="majorEastAsia" w:hAnsiTheme="majorHAnsi" w:cstheme="majorBidi"/>
      <w:color w:val="243F60" w:themeColor="accent1" w:themeShade="7F"/>
      <w:sz w:val="22"/>
    </w:rPr>
  </w:style>
  <w:style w:type="paragraph" w:styleId="6">
    <w:name w:val="heading 6"/>
    <w:basedOn w:val="a0"/>
    <w:next w:val="a0"/>
    <w:link w:val="60"/>
    <w:uiPriority w:val="9"/>
    <w:semiHidden/>
    <w:unhideWhenUsed/>
    <w:qFormat/>
    <w:rsid w:val="002E1CF2"/>
    <w:pPr>
      <w:keepNext/>
      <w:keepLines/>
      <w:spacing w:before="200" w:line="276" w:lineRule="auto"/>
      <w:outlineLvl w:val="5"/>
    </w:pPr>
    <w:rPr>
      <w:rFonts w:asciiTheme="majorHAnsi" w:eastAsiaTheme="majorEastAsia" w:hAnsiTheme="majorHAnsi" w:cstheme="majorBidi"/>
      <w:i/>
      <w:iCs/>
      <w:color w:val="243F60" w:themeColor="accent1" w:themeShade="7F"/>
      <w:sz w:val="22"/>
    </w:rPr>
  </w:style>
  <w:style w:type="paragraph" w:styleId="7">
    <w:name w:val="heading 7"/>
    <w:basedOn w:val="a0"/>
    <w:next w:val="a0"/>
    <w:link w:val="70"/>
    <w:uiPriority w:val="9"/>
    <w:semiHidden/>
    <w:unhideWhenUsed/>
    <w:qFormat/>
    <w:rsid w:val="002E1CF2"/>
    <w:pPr>
      <w:keepNext/>
      <w:keepLines/>
      <w:spacing w:before="200" w:line="276" w:lineRule="auto"/>
      <w:outlineLvl w:val="6"/>
    </w:pPr>
    <w:rPr>
      <w:rFonts w:asciiTheme="majorHAnsi" w:eastAsiaTheme="majorEastAsia" w:hAnsiTheme="majorHAnsi" w:cstheme="majorBidi"/>
      <w:i/>
      <w:iCs/>
      <w:color w:val="404040" w:themeColor="text1" w:themeTint="BF"/>
      <w:sz w:val="22"/>
    </w:rPr>
  </w:style>
  <w:style w:type="paragraph" w:styleId="8">
    <w:name w:val="heading 8"/>
    <w:basedOn w:val="a0"/>
    <w:next w:val="a0"/>
    <w:link w:val="80"/>
    <w:uiPriority w:val="9"/>
    <w:semiHidden/>
    <w:unhideWhenUsed/>
    <w:qFormat/>
    <w:rsid w:val="002E1CF2"/>
    <w:pPr>
      <w:keepNext/>
      <w:keepLines/>
      <w:spacing w:before="200" w:line="276" w:lineRule="auto"/>
      <w:outlineLvl w:val="7"/>
    </w:pPr>
    <w:rPr>
      <w:rFonts w:asciiTheme="majorHAnsi" w:eastAsiaTheme="majorEastAsia" w:hAnsiTheme="majorHAnsi" w:cstheme="majorBidi"/>
      <w:color w:val="4F81BD" w:themeColor="accent1"/>
      <w:sz w:val="20"/>
      <w:szCs w:val="20"/>
    </w:rPr>
  </w:style>
  <w:style w:type="paragraph" w:styleId="9">
    <w:name w:val="heading 9"/>
    <w:basedOn w:val="a0"/>
    <w:next w:val="a0"/>
    <w:link w:val="90"/>
    <w:uiPriority w:val="9"/>
    <w:semiHidden/>
    <w:unhideWhenUsed/>
    <w:qFormat/>
    <w:rsid w:val="002E1CF2"/>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E1CF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2E1CF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2E1CF2"/>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2E1CF2"/>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rsid w:val="002E1CF2"/>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rsid w:val="002E1CF2"/>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
    <w:rsid w:val="002E1CF2"/>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rsid w:val="002E1CF2"/>
    <w:rPr>
      <w:rFonts w:asciiTheme="majorHAnsi" w:eastAsiaTheme="majorEastAsia" w:hAnsiTheme="majorHAnsi" w:cstheme="majorBidi"/>
      <w:color w:val="4F81BD" w:themeColor="accent1"/>
      <w:sz w:val="20"/>
      <w:szCs w:val="20"/>
    </w:rPr>
  </w:style>
  <w:style w:type="character" w:customStyle="1" w:styleId="90">
    <w:name w:val="Заголовок 9 Знак"/>
    <w:basedOn w:val="a1"/>
    <w:link w:val="9"/>
    <w:uiPriority w:val="9"/>
    <w:rsid w:val="002E1CF2"/>
    <w:rPr>
      <w:rFonts w:asciiTheme="majorHAnsi" w:eastAsiaTheme="majorEastAsia" w:hAnsiTheme="majorHAnsi" w:cstheme="majorBidi"/>
      <w:i/>
      <w:iCs/>
      <w:color w:val="404040" w:themeColor="text1" w:themeTint="BF"/>
      <w:sz w:val="20"/>
      <w:szCs w:val="20"/>
    </w:rPr>
  </w:style>
  <w:style w:type="paragraph" w:styleId="a4">
    <w:name w:val="caption"/>
    <w:basedOn w:val="a0"/>
    <w:next w:val="a0"/>
    <w:uiPriority w:val="35"/>
    <w:semiHidden/>
    <w:unhideWhenUsed/>
    <w:qFormat/>
    <w:rsid w:val="002E1CF2"/>
    <w:pPr>
      <w:spacing w:after="200"/>
    </w:pPr>
    <w:rPr>
      <w:rFonts w:asciiTheme="minorHAnsi" w:eastAsiaTheme="minorHAnsi" w:hAnsiTheme="minorHAnsi" w:cstheme="minorBidi"/>
      <w:b/>
      <w:bCs/>
      <w:color w:val="4F81BD" w:themeColor="accent1"/>
      <w:sz w:val="18"/>
      <w:szCs w:val="18"/>
    </w:rPr>
  </w:style>
  <w:style w:type="paragraph" w:styleId="a5">
    <w:name w:val="Title"/>
    <w:basedOn w:val="a0"/>
    <w:next w:val="a0"/>
    <w:link w:val="a6"/>
    <w:uiPriority w:val="10"/>
    <w:qFormat/>
    <w:rsid w:val="002E1CF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1"/>
    <w:link w:val="a5"/>
    <w:uiPriority w:val="10"/>
    <w:rsid w:val="002E1CF2"/>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0"/>
    <w:next w:val="a0"/>
    <w:link w:val="a8"/>
    <w:uiPriority w:val="11"/>
    <w:qFormat/>
    <w:rsid w:val="002E1CF2"/>
    <w:pPr>
      <w:numPr>
        <w:ilvl w:val="1"/>
      </w:numPr>
      <w:spacing w:after="200" w:line="276" w:lineRule="auto"/>
    </w:pPr>
    <w:rPr>
      <w:rFonts w:asciiTheme="majorHAnsi" w:eastAsiaTheme="majorEastAsia" w:hAnsiTheme="majorHAnsi" w:cstheme="majorBidi"/>
      <w:i/>
      <w:iCs/>
      <w:color w:val="4F81BD" w:themeColor="accent1"/>
      <w:spacing w:val="15"/>
      <w:szCs w:val="24"/>
    </w:rPr>
  </w:style>
  <w:style w:type="character" w:customStyle="1" w:styleId="a8">
    <w:name w:val="Подзаголовок Знак"/>
    <w:basedOn w:val="a1"/>
    <w:link w:val="a7"/>
    <w:uiPriority w:val="11"/>
    <w:rsid w:val="002E1CF2"/>
    <w:rPr>
      <w:rFonts w:asciiTheme="majorHAnsi" w:eastAsiaTheme="majorEastAsia" w:hAnsiTheme="majorHAnsi" w:cstheme="majorBidi"/>
      <w:i/>
      <w:iCs/>
      <w:color w:val="4F81BD" w:themeColor="accent1"/>
      <w:spacing w:val="15"/>
      <w:sz w:val="24"/>
      <w:szCs w:val="24"/>
    </w:rPr>
  </w:style>
  <w:style w:type="character" w:styleId="a9">
    <w:name w:val="Strong"/>
    <w:basedOn w:val="a1"/>
    <w:uiPriority w:val="22"/>
    <w:qFormat/>
    <w:rsid w:val="002E1CF2"/>
    <w:rPr>
      <w:b/>
      <w:bCs/>
    </w:rPr>
  </w:style>
  <w:style w:type="character" w:styleId="aa">
    <w:name w:val="Emphasis"/>
    <w:basedOn w:val="a1"/>
    <w:uiPriority w:val="20"/>
    <w:qFormat/>
    <w:rsid w:val="002E1CF2"/>
    <w:rPr>
      <w:i/>
      <w:iCs/>
    </w:rPr>
  </w:style>
  <w:style w:type="paragraph" w:styleId="ab">
    <w:name w:val="No Spacing"/>
    <w:uiPriority w:val="1"/>
    <w:qFormat/>
    <w:rsid w:val="002E1CF2"/>
    <w:pPr>
      <w:spacing w:after="0" w:line="240" w:lineRule="auto"/>
    </w:pPr>
  </w:style>
  <w:style w:type="paragraph" w:styleId="ac">
    <w:name w:val="List Paragraph"/>
    <w:basedOn w:val="a0"/>
    <w:uiPriority w:val="34"/>
    <w:qFormat/>
    <w:rsid w:val="002E1CF2"/>
    <w:pPr>
      <w:spacing w:after="200" w:line="276" w:lineRule="auto"/>
      <w:ind w:left="720"/>
      <w:contextualSpacing/>
    </w:pPr>
    <w:rPr>
      <w:rFonts w:asciiTheme="minorHAnsi" w:eastAsiaTheme="minorHAnsi" w:hAnsiTheme="minorHAnsi" w:cstheme="minorBidi"/>
      <w:sz w:val="22"/>
    </w:rPr>
  </w:style>
  <w:style w:type="paragraph" w:styleId="21">
    <w:name w:val="Quote"/>
    <w:basedOn w:val="a0"/>
    <w:next w:val="a0"/>
    <w:link w:val="22"/>
    <w:uiPriority w:val="29"/>
    <w:qFormat/>
    <w:rsid w:val="002E1CF2"/>
    <w:pPr>
      <w:spacing w:after="200" w:line="276" w:lineRule="auto"/>
    </w:pPr>
    <w:rPr>
      <w:rFonts w:asciiTheme="minorHAnsi" w:eastAsiaTheme="minorHAnsi" w:hAnsiTheme="minorHAnsi" w:cstheme="minorBidi"/>
      <w:i/>
      <w:iCs/>
      <w:color w:val="000000" w:themeColor="text1"/>
      <w:sz w:val="22"/>
    </w:rPr>
  </w:style>
  <w:style w:type="character" w:customStyle="1" w:styleId="22">
    <w:name w:val="Цитата 2 Знак"/>
    <w:basedOn w:val="a1"/>
    <w:link w:val="21"/>
    <w:uiPriority w:val="29"/>
    <w:rsid w:val="002E1CF2"/>
    <w:rPr>
      <w:i/>
      <w:iCs/>
      <w:color w:val="000000" w:themeColor="text1"/>
    </w:rPr>
  </w:style>
  <w:style w:type="paragraph" w:styleId="ad">
    <w:name w:val="Intense Quote"/>
    <w:basedOn w:val="a0"/>
    <w:next w:val="a0"/>
    <w:link w:val="ae"/>
    <w:uiPriority w:val="30"/>
    <w:qFormat/>
    <w:rsid w:val="002E1CF2"/>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rPr>
  </w:style>
  <w:style w:type="character" w:customStyle="1" w:styleId="ae">
    <w:name w:val="Выделенная цитата Знак"/>
    <w:basedOn w:val="a1"/>
    <w:link w:val="ad"/>
    <w:uiPriority w:val="30"/>
    <w:rsid w:val="002E1CF2"/>
    <w:rPr>
      <w:b/>
      <w:bCs/>
      <w:i/>
      <w:iCs/>
      <w:color w:val="4F81BD" w:themeColor="accent1"/>
    </w:rPr>
  </w:style>
  <w:style w:type="character" w:styleId="af">
    <w:name w:val="Subtle Emphasis"/>
    <w:basedOn w:val="a1"/>
    <w:uiPriority w:val="19"/>
    <w:qFormat/>
    <w:rsid w:val="002E1CF2"/>
    <w:rPr>
      <w:i/>
      <w:iCs/>
      <w:color w:val="808080" w:themeColor="text1" w:themeTint="7F"/>
    </w:rPr>
  </w:style>
  <w:style w:type="character" w:styleId="af0">
    <w:name w:val="Intense Emphasis"/>
    <w:basedOn w:val="a1"/>
    <w:uiPriority w:val="21"/>
    <w:qFormat/>
    <w:rsid w:val="002E1CF2"/>
    <w:rPr>
      <w:b/>
      <w:bCs/>
      <w:i/>
      <w:iCs/>
      <w:color w:val="4F81BD" w:themeColor="accent1"/>
    </w:rPr>
  </w:style>
  <w:style w:type="character" w:styleId="af1">
    <w:name w:val="Subtle Reference"/>
    <w:basedOn w:val="a1"/>
    <w:uiPriority w:val="31"/>
    <w:qFormat/>
    <w:rsid w:val="002E1CF2"/>
    <w:rPr>
      <w:smallCaps/>
      <w:color w:val="C0504D" w:themeColor="accent2"/>
      <w:u w:val="single"/>
    </w:rPr>
  </w:style>
  <w:style w:type="character" w:styleId="af2">
    <w:name w:val="Intense Reference"/>
    <w:basedOn w:val="a1"/>
    <w:uiPriority w:val="32"/>
    <w:qFormat/>
    <w:rsid w:val="002E1CF2"/>
    <w:rPr>
      <w:b/>
      <w:bCs/>
      <w:smallCaps/>
      <w:color w:val="C0504D" w:themeColor="accent2"/>
      <w:spacing w:val="5"/>
      <w:u w:val="single"/>
    </w:rPr>
  </w:style>
  <w:style w:type="character" w:styleId="af3">
    <w:name w:val="Book Title"/>
    <w:basedOn w:val="a1"/>
    <w:uiPriority w:val="33"/>
    <w:qFormat/>
    <w:rsid w:val="002E1CF2"/>
    <w:rPr>
      <w:b/>
      <w:bCs/>
      <w:smallCaps/>
      <w:spacing w:val="5"/>
    </w:rPr>
  </w:style>
  <w:style w:type="paragraph" w:styleId="af4">
    <w:name w:val="TOC Heading"/>
    <w:basedOn w:val="1"/>
    <w:next w:val="a0"/>
    <w:uiPriority w:val="39"/>
    <w:semiHidden/>
    <w:unhideWhenUsed/>
    <w:qFormat/>
    <w:rsid w:val="002E1CF2"/>
    <w:pPr>
      <w:outlineLvl w:val="9"/>
    </w:pPr>
  </w:style>
  <w:style w:type="paragraph" w:styleId="af5">
    <w:name w:val="footer"/>
    <w:basedOn w:val="a0"/>
    <w:link w:val="af6"/>
    <w:uiPriority w:val="99"/>
    <w:unhideWhenUsed/>
    <w:rsid w:val="00307938"/>
    <w:pPr>
      <w:tabs>
        <w:tab w:val="center" w:pos="4677"/>
        <w:tab w:val="right" w:pos="9355"/>
      </w:tabs>
      <w:suppressAutoHyphens/>
    </w:pPr>
    <w:rPr>
      <w:szCs w:val="24"/>
      <w:lang w:eastAsia="ar-SA"/>
    </w:rPr>
  </w:style>
  <w:style w:type="character" w:customStyle="1" w:styleId="af6">
    <w:name w:val="Нижний колонтитул Знак"/>
    <w:basedOn w:val="a1"/>
    <w:link w:val="af5"/>
    <w:uiPriority w:val="99"/>
    <w:rsid w:val="00307938"/>
    <w:rPr>
      <w:rFonts w:ascii="Times New Roman" w:eastAsia="Times New Roman" w:hAnsi="Times New Roman" w:cs="Times New Roman"/>
      <w:sz w:val="24"/>
      <w:szCs w:val="24"/>
      <w:lang w:eastAsia="ar-SA"/>
    </w:rPr>
  </w:style>
  <w:style w:type="paragraph" w:customStyle="1" w:styleId="af7">
    <w:name w:val="Обычный текст"/>
    <w:basedOn w:val="a0"/>
    <w:qFormat/>
    <w:rsid w:val="00307938"/>
    <w:pPr>
      <w:ind w:firstLine="567"/>
      <w:jc w:val="both"/>
    </w:pPr>
    <w:rPr>
      <w:szCs w:val="24"/>
      <w:lang w:eastAsia="ar-SA"/>
    </w:rPr>
  </w:style>
  <w:style w:type="paragraph" w:styleId="af8">
    <w:name w:val="Document Map"/>
    <w:basedOn w:val="a0"/>
    <w:link w:val="af9"/>
    <w:uiPriority w:val="99"/>
    <w:semiHidden/>
    <w:unhideWhenUsed/>
    <w:rsid w:val="00307938"/>
    <w:rPr>
      <w:rFonts w:ascii="Tahoma" w:hAnsi="Tahoma" w:cs="Tahoma"/>
      <w:sz w:val="16"/>
      <w:szCs w:val="16"/>
    </w:rPr>
  </w:style>
  <w:style w:type="character" w:customStyle="1" w:styleId="af9">
    <w:name w:val="Схема документа Знак"/>
    <w:basedOn w:val="a1"/>
    <w:link w:val="af8"/>
    <w:uiPriority w:val="99"/>
    <w:semiHidden/>
    <w:rsid w:val="00307938"/>
    <w:rPr>
      <w:rFonts w:ascii="Tahoma" w:eastAsia="Times New Roman" w:hAnsi="Tahoma" w:cs="Tahoma"/>
      <w:sz w:val="16"/>
      <w:szCs w:val="16"/>
    </w:rPr>
  </w:style>
  <w:style w:type="paragraph" w:styleId="11">
    <w:name w:val="toc 1"/>
    <w:basedOn w:val="a0"/>
    <w:next w:val="a0"/>
    <w:autoRedefine/>
    <w:uiPriority w:val="39"/>
    <w:unhideWhenUsed/>
    <w:rsid w:val="00EF66C2"/>
    <w:pPr>
      <w:spacing w:after="100"/>
    </w:pPr>
  </w:style>
  <w:style w:type="paragraph" w:styleId="23">
    <w:name w:val="toc 2"/>
    <w:basedOn w:val="a0"/>
    <w:next w:val="a0"/>
    <w:autoRedefine/>
    <w:uiPriority w:val="39"/>
    <w:unhideWhenUsed/>
    <w:rsid w:val="00EF66C2"/>
    <w:pPr>
      <w:spacing w:after="100"/>
      <w:ind w:left="240"/>
    </w:pPr>
  </w:style>
  <w:style w:type="paragraph" w:styleId="31">
    <w:name w:val="toc 3"/>
    <w:basedOn w:val="a0"/>
    <w:next w:val="a0"/>
    <w:autoRedefine/>
    <w:uiPriority w:val="39"/>
    <w:unhideWhenUsed/>
    <w:rsid w:val="00EF66C2"/>
    <w:pPr>
      <w:spacing w:after="100"/>
      <w:ind w:left="480"/>
    </w:pPr>
  </w:style>
  <w:style w:type="character" w:styleId="afa">
    <w:name w:val="FollowedHyperlink"/>
    <w:uiPriority w:val="99"/>
    <w:semiHidden/>
    <w:unhideWhenUsed/>
    <w:rsid w:val="00EF66C2"/>
    <w:rPr>
      <w:color w:val="800000"/>
      <w:u w:val="single"/>
    </w:rPr>
  </w:style>
  <w:style w:type="paragraph" w:styleId="afb">
    <w:name w:val="footnote text"/>
    <w:basedOn w:val="a0"/>
    <w:link w:val="afc"/>
    <w:uiPriority w:val="99"/>
    <w:semiHidden/>
    <w:unhideWhenUsed/>
    <w:rsid w:val="00EF66C2"/>
    <w:pPr>
      <w:suppressAutoHyphens/>
    </w:pPr>
    <w:rPr>
      <w:sz w:val="16"/>
      <w:szCs w:val="20"/>
      <w:lang w:eastAsia="ar-SA"/>
    </w:rPr>
  </w:style>
  <w:style w:type="character" w:customStyle="1" w:styleId="afc">
    <w:name w:val="Текст сноски Знак"/>
    <w:basedOn w:val="a1"/>
    <w:link w:val="afb"/>
    <w:uiPriority w:val="99"/>
    <w:semiHidden/>
    <w:rsid w:val="00EF66C2"/>
    <w:rPr>
      <w:rFonts w:ascii="Times New Roman" w:eastAsia="Times New Roman" w:hAnsi="Times New Roman" w:cs="Times New Roman"/>
      <w:sz w:val="16"/>
      <w:szCs w:val="20"/>
      <w:lang w:eastAsia="ar-SA"/>
    </w:rPr>
  </w:style>
  <w:style w:type="paragraph" w:styleId="afd">
    <w:name w:val="header"/>
    <w:basedOn w:val="a0"/>
    <w:link w:val="afe"/>
    <w:uiPriority w:val="99"/>
    <w:unhideWhenUsed/>
    <w:rsid w:val="00EF66C2"/>
    <w:pPr>
      <w:tabs>
        <w:tab w:val="center" w:pos="4677"/>
        <w:tab w:val="right" w:pos="9355"/>
      </w:tabs>
      <w:suppressAutoHyphens/>
    </w:pPr>
    <w:rPr>
      <w:szCs w:val="24"/>
      <w:lang w:eastAsia="ar-SA"/>
    </w:rPr>
  </w:style>
  <w:style w:type="character" w:customStyle="1" w:styleId="afe">
    <w:name w:val="Верхний колонтитул Знак"/>
    <w:basedOn w:val="a1"/>
    <w:link w:val="afd"/>
    <w:uiPriority w:val="99"/>
    <w:rsid w:val="00EF66C2"/>
    <w:rPr>
      <w:rFonts w:ascii="Times New Roman" w:eastAsia="Times New Roman" w:hAnsi="Times New Roman" w:cs="Times New Roman"/>
      <w:sz w:val="24"/>
      <w:szCs w:val="24"/>
      <w:lang w:eastAsia="ar-SA"/>
    </w:rPr>
  </w:style>
  <w:style w:type="paragraph" w:styleId="aff">
    <w:name w:val="Body Text"/>
    <w:basedOn w:val="a0"/>
    <w:link w:val="aff0"/>
    <w:uiPriority w:val="99"/>
    <w:unhideWhenUsed/>
    <w:rsid w:val="00EF66C2"/>
    <w:pPr>
      <w:suppressAutoHyphens/>
      <w:spacing w:after="120"/>
    </w:pPr>
    <w:rPr>
      <w:szCs w:val="24"/>
      <w:lang w:eastAsia="ar-SA"/>
    </w:rPr>
  </w:style>
  <w:style w:type="character" w:customStyle="1" w:styleId="aff0">
    <w:name w:val="Основной текст Знак"/>
    <w:basedOn w:val="a1"/>
    <w:link w:val="aff"/>
    <w:uiPriority w:val="99"/>
    <w:rsid w:val="00EF66C2"/>
    <w:rPr>
      <w:rFonts w:ascii="Times New Roman" w:eastAsia="Times New Roman" w:hAnsi="Times New Roman" w:cs="Times New Roman"/>
      <w:sz w:val="24"/>
      <w:szCs w:val="24"/>
      <w:lang w:eastAsia="ar-SA"/>
    </w:rPr>
  </w:style>
  <w:style w:type="paragraph" w:styleId="aff1">
    <w:name w:val="List"/>
    <w:basedOn w:val="aff"/>
    <w:uiPriority w:val="99"/>
    <w:semiHidden/>
    <w:unhideWhenUsed/>
    <w:rsid w:val="00EF66C2"/>
    <w:rPr>
      <w:rFonts w:ascii="Arial" w:hAnsi="Arial" w:cs="Tahoma"/>
    </w:rPr>
  </w:style>
  <w:style w:type="paragraph" w:styleId="aff2">
    <w:name w:val="Body Text Indent"/>
    <w:basedOn w:val="a0"/>
    <w:link w:val="aff3"/>
    <w:uiPriority w:val="99"/>
    <w:unhideWhenUsed/>
    <w:rsid w:val="00EF66C2"/>
    <w:pPr>
      <w:suppressAutoHyphens/>
      <w:spacing w:line="240" w:lineRule="atLeast"/>
      <w:ind w:left="261" w:firstLine="720"/>
    </w:pPr>
    <w:rPr>
      <w:color w:val="000000"/>
      <w:szCs w:val="20"/>
      <w:lang w:eastAsia="ar-SA"/>
    </w:rPr>
  </w:style>
  <w:style w:type="character" w:customStyle="1" w:styleId="aff3">
    <w:name w:val="Основной текст с отступом Знак"/>
    <w:basedOn w:val="a1"/>
    <w:link w:val="aff2"/>
    <w:uiPriority w:val="99"/>
    <w:rsid w:val="00EF66C2"/>
    <w:rPr>
      <w:rFonts w:ascii="Times New Roman" w:eastAsia="Times New Roman" w:hAnsi="Times New Roman" w:cs="Times New Roman"/>
      <w:color w:val="000000"/>
      <w:sz w:val="24"/>
      <w:szCs w:val="20"/>
      <w:lang w:eastAsia="ar-SA"/>
    </w:rPr>
  </w:style>
  <w:style w:type="paragraph" w:styleId="24">
    <w:name w:val="Body Text Indent 2"/>
    <w:basedOn w:val="a0"/>
    <w:link w:val="25"/>
    <w:uiPriority w:val="99"/>
    <w:semiHidden/>
    <w:unhideWhenUsed/>
    <w:rsid w:val="00EF66C2"/>
    <w:pPr>
      <w:suppressAutoHyphens/>
      <w:spacing w:after="120" w:line="480" w:lineRule="auto"/>
      <w:ind w:left="283"/>
    </w:pPr>
    <w:rPr>
      <w:szCs w:val="24"/>
      <w:lang w:eastAsia="ar-SA"/>
    </w:rPr>
  </w:style>
  <w:style w:type="character" w:customStyle="1" w:styleId="25">
    <w:name w:val="Основной текст с отступом 2 Знак"/>
    <w:basedOn w:val="a1"/>
    <w:link w:val="24"/>
    <w:uiPriority w:val="99"/>
    <w:semiHidden/>
    <w:rsid w:val="00EF66C2"/>
    <w:rPr>
      <w:rFonts w:ascii="Times New Roman" w:eastAsia="Times New Roman" w:hAnsi="Times New Roman" w:cs="Times New Roman"/>
      <w:sz w:val="24"/>
      <w:szCs w:val="24"/>
      <w:lang w:eastAsia="ar-SA"/>
    </w:rPr>
  </w:style>
  <w:style w:type="paragraph" w:customStyle="1" w:styleId="aff4">
    <w:name w:val="Заголовок"/>
    <w:basedOn w:val="a0"/>
    <w:next w:val="aff"/>
    <w:rsid w:val="00EF66C2"/>
    <w:pPr>
      <w:keepNext/>
      <w:suppressAutoHyphens/>
      <w:spacing w:before="240" w:after="120"/>
    </w:pPr>
    <w:rPr>
      <w:rFonts w:ascii="Arial" w:eastAsia="Lucida Sans Unicode" w:hAnsi="Arial" w:cs="Tahoma"/>
      <w:sz w:val="28"/>
      <w:szCs w:val="28"/>
      <w:lang w:eastAsia="ar-SA"/>
    </w:rPr>
  </w:style>
  <w:style w:type="paragraph" w:customStyle="1" w:styleId="26">
    <w:name w:val="Название2"/>
    <w:basedOn w:val="a0"/>
    <w:rsid w:val="00EF66C2"/>
    <w:pPr>
      <w:suppressLineNumbers/>
      <w:suppressAutoHyphens/>
      <w:spacing w:before="120" w:after="120"/>
    </w:pPr>
    <w:rPr>
      <w:rFonts w:ascii="Arial" w:hAnsi="Arial" w:cs="Tahoma"/>
      <w:i/>
      <w:iCs/>
      <w:szCs w:val="24"/>
      <w:lang w:eastAsia="ar-SA"/>
    </w:rPr>
  </w:style>
  <w:style w:type="paragraph" w:customStyle="1" w:styleId="27">
    <w:name w:val="Указатель2"/>
    <w:basedOn w:val="a0"/>
    <w:rsid w:val="00EF66C2"/>
    <w:pPr>
      <w:suppressLineNumbers/>
      <w:suppressAutoHyphens/>
    </w:pPr>
    <w:rPr>
      <w:rFonts w:ascii="Arial" w:hAnsi="Arial" w:cs="Tahoma"/>
      <w:szCs w:val="24"/>
      <w:lang w:eastAsia="ar-SA"/>
    </w:rPr>
  </w:style>
  <w:style w:type="paragraph" w:customStyle="1" w:styleId="12">
    <w:name w:val="Название1"/>
    <w:basedOn w:val="a0"/>
    <w:rsid w:val="00EF66C2"/>
    <w:pPr>
      <w:suppressLineNumbers/>
      <w:suppressAutoHyphens/>
      <w:spacing w:before="120" w:after="120"/>
    </w:pPr>
    <w:rPr>
      <w:rFonts w:ascii="Arial" w:hAnsi="Arial" w:cs="Tahoma"/>
      <w:i/>
      <w:iCs/>
      <w:szCs w:val="24"/>
      <w:lang w:eastAsia="ar-SA"/>
    </w:rPr>
  </w:style>
  <w:style w:type="paragraph" w:customStyle="1" w:styleId="13">
    <w:name w:val="Указатель1"/>
    <w:basedOn w:val="a0"/>
    <w:rsid w:val="00EF66C2"/>
    <w:pPr>
      <w:suppressLineNumbers/>
      <w:suppressAutoHyphens/>
    </w:pPr>
    <w:rPr>
      <w:rFonts w:ascii="Arial" w:hAnsi="Arial" w:cs="Tahoma"/>
      <w:szCs w:val="24"/>
      <w:lang w:eastAsia="ar-SA"/>
    </w:rPr>
  </w:style>
  <w:style w:type="paragraph" w:customStyle="1" w:styleId="ConsPlusNormal">
    <w:name w:val="ConsPlusNormal"/>
    <w:rsid w:val="00EF66C2"/>
    <w:pPr>
      <w:widowControl w:val="0"/>
      <w:suppressAutoHyphens/>
      <w:autoSpaceDE w:val="0"/>
      <w:ind w:firstLine="720"/>
    </w:pPr>
    <w:rPr>
      <w:rFonts w:ascii="Arial" w:eastAsia="Times New Roman" w:hAnsi="Arial" w:cs="Arial"/>
      <w:lang w:val="ru-RU" w:eastAsia="ar-SA" w:bidi="ar-SA"/>
    </w:rPr>
  </w:style>
  <w:style w:type="paragraph" w:customStyle="1" w:styleId="28">
    <w:name w:val="З2"/>
    <w:basedOn w:val="a0"/>
    <w:next w:val="a0"/>
    <w:rsid w:val="00EF66C2"/>
    <w:pPr>
      <w:suppressAutoHyphens/>
      <w:spacing w:line="360" w:lineRule="auto"/>
      <w:ind w:firstLine="748"/>
      <w:jc w:val="both"/>
    </w:pPr>
    <w:rPr>
      <w:b/>
      <w:szCs w:val="20"/>
      <w:lang w:eastAsia="ar-SA"/>
    </w:rPr>
  </w:style>
  <w:style w:type="paragraph" w:customStyle="1" w:styleId="14">
    <w:name w:val="Обычный1"/>
    <w:rsid w:val="00EF66C2"/>
    <w:pPr>
      <w:widowControl w:val="0"/>
      <w:tabs>
        <w:tab w:val="right" w:pos="567"/>
      </w:tabs>
      <w:suppressAutoHyphens/>
      <w:ind w:firstLine="567"/>
      <w:jc w:val="both"/>
    </w:pPr>
    <w:rPr>
      <w:rFonts w:ascii="Kudriashov" w:eastAsia="Times New Roman" w:hAnsi="Kudriashov" w:cs="Times New Roman"/>
      <w:sz w:val="24"/>
      <w:lang w:val="ru-RU" w:eastAsia="ar-SA" w:bidi="ar-SA"/>
    </w:rPr>
  </w:style>
  <w:style w:type="paragraph" w:customStyle="1" w:styleId="32">
    <w:name w:val="Основной текст с отступом 32"/>
    <w:basedOn w:val="a0"/>
    <w:rsid w:val="00EF66C2"/>
    <w:pPr>
      <w:suppressAutoHyphens/>
      <w:ind w:left="360" w:hanging="360"/>
      <w:jc w:val="both"/>
    </w:pPr>
    <w:rPr>
      <w:b/>
      <w:bCs/>
      <w:sz w:val="28"/>
      <w:szCs w:val="24"/>
      <w:lang w:eastAsia="ar-SA"/>
    </w:rPr>
  </w:style>
  <w:style w:type="paragraph" w:customStyle="1" w:styleId="15">
    <w:name w:val="Текст1"/>
    <w:basedOn w:val="a0"/>
    <w:rsid w:val="00EF66C2"/>
    <w:pPr>
      <w:suppressAutoHyphens/>
    </w:pPr>
    <w:rPr>
      <w:rFonts w:ascii="Courier New" w:hAnsi="Courier New" w:cs="Courier New"/>
      <w:sz w:val="20"/>
      <w:szCs w:val="20"/>
      <w:lang w:eastAsia="ar-SA"/>
    </w:rPr>
  </w:style>
  <w:style w:type="paragraph" w:customStyle="1" w:styleId="ConsPlusNonformat">
    <w:name w:val="ConsPlusNonformat"/>
    <w:rsid w:val="00EF66C2"/>
    <w:pPr>
      <w:widowControl w:val="0"/>
      <w:suppressAutoHyphens/>
      <w:autoSpaceDE w:val="0"/>
    </w:pPr>
    <w:rPr>
      <w:rFonts w:ascii="Courier New" w:eastAsia="Times New Roman" w:hAnsi="Courier New" w:cs="Courier New"/>
      <w:lang w:val="ru-RU" w:eastAsia="ar-SA" w:bidi="ar-SA"/>
    </w:rPr>
  </w:style>
  <w:style w:type="paragraph" w:customStyle="1" w:styleId="ConsPlusTitle">
    <w:name w:val="ConsPlusTitle"/>
    <w:rsid w:val="00EF66C2"/>
    <w:pPr>
      <w:suppressAutoHyphens/>
      <w:autoSpaceDE w:val="0"/>
    </w:pPr>
    <w:rPr>
      <w:rFonts w:ascii="Arial" w:eastAsia="Times New Roman" w:hAnsi="Arial" w:cs="Arial"/>
      <w:b/>
      <w:bCs/>
      <w:lang w:val="ru-RU" w:eastAsia="ar-SA" w:bidi="ar-SA"/>
    </w:rPr>
  </w:style>
  <w:style w:type="paragraph" w:customStyle="1" w:styleId="Iauiue">
    <w:name w:val="Iau?iue"/>
    <w:rsid w:val="00EF66C2"/>
    <w:pPr>
      <w:widowControl w:val="0"/>
      <w:suppressAutoHyphens/>
    </w:pPr>
    <w:rPr>
      <w:rFonts w:ascii="Times New Roman" w:eastAsia="Times New Roman" w:hAnsi="Times New Roman" w:cs="Times New Roman"/>
      <w:lang w:val="ru-RU" w:eastAsia="ar-SA" w:bidi="ar-SA"/>
    </w:rPr>
  </w:style>
  <w:style w:type="paragraph" w:customStyle="1" w:styleId="16">
    <w:name w:val="Схема документа1"/>
    <w:basedOn w:val="a0"/>
    <w:rsid w:val="00EF66C2"/>
    <w:pPr>
      <w:shd w:val="clear" w:color="auto" w:fill="000080"/>
      <w:suppressAutoHyphens/>
    </w:pPr>
    <w:rPr>
      <w:rFonts w:ascii="Tahoma" w:hAnsi="Tahoma" w:cs="Tahoma"/>
      <w:sz w:val="20"/>
      <w:szCs w:val="20"/>
      <w:lang w:eastAsia="ar-SA"/>
    </w:rPr>
  </w:style>
  <w:style w:type="paragraph" w:customStyle="1" w:styleId="nienie">
    <w:name w:val="nienie"/>
    <w:basedOn w:val="Iauiue"/>
    <w:rsid w:val="00EF66C2"/>
    <w:pPr>
      <w:keepLines/>
      <w:ind w:left="709" w:hanging="284"/>
      <w:jc w:val="both"/>
    </w:pPr>
    <w:rPr>
      <w:rFonts w:ascii="Peterburg" w:hAnsi="Peterburg"/>
      <w:sz w:val="24"/>
    </w:rPr>
  </w:style>
  <w:style w:type="paragraph" w:customStyle="1" w:styleId="29">
    <w:name w:val="Îñíîâíîé òåêñò 2"/>
    <w:basedOn w:val="a0"/>
    <w:rsid w:val="00EF66C2"/>
    <w:pPr>
      <w:widowControl w:val="0"/>
      <w:suppressAutoHyphens/>
      <w:ind w:firstLine="720"/>
      <w:jc w:val="both"/>
    </w:pPr>
    <w:rPr>
      <w:b/>
      <w:color w:val="000000"/>
      <w:szCs w:val="20"/>
      <w:lang w:eastAsia="ar-SA"/>
    </w:rPr>
  </w:style>
  <w:style w:type="paragraph" w:customStyle="1" w:styleId="100">
    <w:name w:val="Оглавление 10"/>
    <w:basedOn w:val="13"/>
    <w:rsid w:val="00EF66C2"/>
    <w:pPr>
      <w:tabs>
        <w:tab w:val="right" w:leader="dot" w:pos="9637"/>
      </w:tabs>
      <w:ind w:left="2547"/>
    </w:pPr>
  </w:style>
  <w:style w:type="paragraph" w:customStyle="1" w:styleId="aff5">
    <w:name w:val="Содержимое таблицы"/>
    <w:basedOn w:val="a0"/>
    <w:rsid w:val="00EF66C2"/>
    <w:pPr>
      <w:suppressLineNumbers/>
      <w:suppressAutoHyphens/>
    </w:pPr>
    <w:rPr>
      <w:szCs w:val="24"/>
      <w:lang w:eastAsia="ar-SA"/>
    </w:rPr>
  </w:style>
  <w:style w:type="paragraph" w:customStyle="1" w:styleId="aff6">
    <w:name w:val="Заголовок таблицы"/>
    <w:basedOn w:val="aff5"/>
    <w:rsid w:val="00EF66C2"/>
    <w:pPr>
      <w:jc w:val="center"/>
    </w:pPr>
    <w:rPr>
      <w:b/>
      <w:bCs/>
    </w:rPr>
  </w:style>
  <w:style w:type="paragraph" w:customStyle="1" w:styleId="aff7">
    <w:name w:val="Содержимое врезки"/>
    <w:basedOn w:val="aff"/>
    <w:rsid w:val="00EF66C2"/>
  </w:style>
  <w:style w:type="paragraph" w:customStyle="1" w:styleId="310">
    <w:name w:val="Основной текст с отступом 31"/>
    <w:basedOn w:val="a0"/>
    <w:rsid w:val="00EF66C2"/>
    <w:pPr>
      <w:suppressAutoHyphens/>
      <w:spacing w:line="240" w:lineRule="atLeast"/>
      <w:ind w:firstLine="720"/>
    </w:pPr>
    <w:rPr>
      <w:color w:val="000000"/>
      <w:szCs w:val="20"/>
      <w:lang w:eastAsia="ar-SA"/>
    </w:rPr>
  </w:style>
  <w:style w:type="paragraph" w:customStyle="1" w:styleId="311">
    <w:name w:val="Основной текст 31"/>
    <w:basedOn w:val="a0"/>
    <w:rsid w:val="00EF66C2"/>
    <w:pPr>
      <w:tabs>
        <w:tab w:val="left" w:pos="9333"/>
      </w:tabs>
      <w:suppressAutoHyphens/>
      <w:spacing w:line="240" w:lineRule="atLeast"/>
    </w:pPr>
    <w:rPr>
      <w:b/>
      <w:color w:val="000000"/>
      <w:szCs w:val="20"/>
      <w:lang w:eastAsia="ar-SA"/>
    </w:rPr>
  </w:style>
  <w:style w:type="paragraph" w:customStyle="1" w:styleId="WW-3">
    <w:name w:val="WW-Основной текст 3"/>
    <w:basedOn w:val="a0"/>
    <w:rsid w:val="00EF66C2"/>
    <w:pPr>
      <w:suppressAutoHyphens/>
      <w:spacing w:line="240" w:lineRule="atLeast"/>
    </w:pPr>
    <w:rPr>
      <w:b/>
      <w:color w:val="000000"/>
      <w:szCs w:val="24"/>
      <w:lang w:eastAsia="ar-SA"/>
    </w:rPr>
  </w:style>
  <w:style w:type="paragraph" w:customStyle="1" w:styleId="210">
    <w:name w:val="Основной текст 21"/>
    <w:basedOn w:val="a0"/>
    <w:rsid w:val="00EF66C2"/>
    <w:pPr>
      <w:tabs>
        <w:tab w:val="left" w:pos="2610"/>
      </w:tabs>
      <w:suppressAutoHyphens/>
      <w:jc w:val="both"/>
    </w:pPr>
    <w:rPr>
      <w:sz w:val="28"/>
      <w:szCs w:val="20"/>
      <w:lang w:eastAsia="ar-SA"/>
    </w:rPr>
  </w:style>
  <w:style w:type="character" w:styleId="aff8">
    <w:name w:val="footnote reference"/>
    <w:uiPriority w:val="99"/>
    <w:semiHidden/>
    <w:unhideWhenUsed/>
    <w:rsid w:val="00EF66C2"/>
    <w:rPr>
      <w:vertAlign w:val="superscript"/>
    </w:rPr>
  </w:style>
  <w:style w:type="character" w:styleId="aff9">
    <w:name w:val="endnote reference"/>
    <w:uiPriority w:val="99"/>
    <w:semiHidden/>
    <w:unhideWhenUsed/>
    <w:rsid w:val="00EF66C2"/>
    <w:rPr>
      <w:vertAlign w:val="superscript"/>
    </w:rPr>
  </w:style>
  <w:style w:type="character" w:customStyle="1" w:styleId="WW8Num5z0">
    <w:name w:val="WW8Num5z0"/>
    <w:rsid w:val="00EF66C2"/>
    <w:rPr>
      <w:color w:val="auto"/>
    </w:rPr>
  </w:style>
  <w:style w:type="character" w:customStyle="1" w:styleId="WW8Num6z0">
    <w:name w:val="WW8Num6z0"/>
    <w:rsid w:val="00EF66C2"/>
    <w:rPr>
      <w:rFonts w:ascii="Symbol" w:hAnsi="Symbol" w:hint="default"/>
    </w:rPr>
  </w:style>
  <w:style w:type="character" w:customStyle="1" w:styleId="WW8Num10z0">
    <w:name w:val="WW8Num10z0"/>
    <w:rsid w:val="00EF66C2"/>
    <w:rPr>
      <w:color w:val="auto"/>
    </w:rPr>
  </w:style>
  <w:style w:type="character" w:customStyle="1" w:styleId="WW8Num11z0">
    <w:name w:val="WW8Num11z0"/>
    <w:rsid w:val="00EF66C2"/>
    <w:rPr>
      <w:rFonts w:ascii="Symbol" w:hAnsi="Symbol" w:hint="default"/>
    </w:rPr>
  </w:style>
  <w:style w:type="character" w:customStyle="1" w:styleId="WW8Num12z0">
    <w:name w:val="WW8Num12z0"/>
    <w:rsid w:val="00EF66C2"/>
    <w:rPr>
      <w:rFonts w:ascii="Symbol" w:hAnsi="Symbol" w:hint="default"/>
    </w:rPr>
  </w:style>
  <w:style w:type="character" w:customStyle="1" w:styleId="WW8Num12z1">
    <w:name w:val="WW8Num12z1"/>
    <w:rsid w:val="00EF66C2"/>
    <w:rPr>
      <w:rFonts w:ascii="Wingdings 2" w:hAnsi="Wingdings 2" w:cs="StarSymbol" w:hint="default"/>
      <w:sz w:val="18"/>
      <w:szCs w:val="18"/>
    </w:rPr>
  </w:style>
  <w:style w:type="character" w:customStyle="1" w:styleId="WW8Num12z2">
    <w:name w:val="WW8Num12z2"/>
    <w:rsid w:val="00EF66C2"/>
    <w:rPr>
      <w:rFonts w:ascii="StarSymbol" w:eastAsia="StarSymbol" w:hAnsi="StarSymbol" w:cs="StarSymbol" w:hint="eastAsia"/>
      <w:sz w:val="18"/>
      <w:szCs w:val="18"/>
    </w:rPr>
  </w:style>
  <w:style w:type="character" w:customStyle="1" w:styleId="WW8Num13z0">
    <w:name w:val="WW8Num13z0"/>
    <w:rsid w:val="00EF66C2"/>
    <w:rPr>
      <w:rFonts w:ascii="Wingdings" w:hAnsi="Wingdings" w:cs="StarSymbol" w:hint="default"/>
      <w:sz w:val="18"/>
      <w:szCs w:val="18"/>
    </w:rPr>
  </w:style>
  <w:style w:type="character" w:customStyle="1" w:styleId="WW8Num13z1">
    <w:name w:val="WW8Num13z1"/>
    <w:rsid w:val="00EF66C2"/>
    <w:rPr>
      <w:rFonts w:ascii="Wingdings 2" w:hAnsi="Wingdings 2" w:cs="StarSymbol" w:hint="default"/>
      <w:sz w:val="18"/>
      <w:szCs w:val="18"/>
    </w:rPr>
  </w:style>
  <w:style w:type="character" w:customStyle="1" w:styleId="WW8Num13z2">
    <w:name w:val="WW8Num13z2"/>
    <w:rsid w:val="00EF66C2"/>
    <w:rPr>
      <w:rFonts w:ascii="StarSymbol" w:eastAsia="StarSymbol" w:hAnsi="StarSymbol" w:cs="StarSymbol" w:hint="eastAsia"/>
      <w:sz w:val="18"/>
      <w:szCs w:val="18"/>
    </w:rPr>
  </w:style>
  <w:style w:type="character" w:customStyle="1" w:styleId="WW8Num14z0">
    <w:name w:val="WW8Num14z0"/>
    <w:rsid w:val="00EF66C2"/>
    <w:rPr>
      <w:rFonts w:ascii="Wingdings" w:hAnsi="Wingdings" w:cs="StarSymbol" w:hint="default"/>
      <w:sz w:val="18"/>
      <w:szCs w:val="18"/>
    </w:rPr>
  </w:style>
  <w:style w:type="character" w:customStyle="1" w:styleId="WW8Num14z1">
    <w:name w:val="WW8Num14z1"/>
    <w:rsid w:val="00EF66C2"/>
    <w:rPr>
      <w:rFonts w:ascii="Wingdings 2" w:hAnsi="Wingdings 2" w:cs="StarSymbol" w:hint="default"/>
      <w:sz w:val="18"/>
      <w:szCs w:val="18"/>
    </w:rPr>
  </w:style>
  <w:style w:type="character" w:customStyle="1" w:styleId="WW8Num14z2">
    <w:name w:val="WW8Num14z2"/>
    <w:rsid w:val="00EF66C2"/>
    <w:rPr>
      <w:rFonts w:ascii="StarSymbol" w:eastAsia="StarSymbol" w:hAnsi="StarSymbol" w:cs="StarSymbol" w:hint="eastAsia"/>
      <w:sz w:val="18"/>
      <w:szCs w:val="18"/>
    </w:rPr>
  </w:style>
  <w:style w:type="character" w:customStyle="1" w:styleId="2a">
    <w:name w:val="Основной шрифт абзаца2"/>
    <w:rsid w:val="00EF66C2"/>
  </w:style>
  <w:style w:type="character" w:customStyle="1" w:styleId="WW8Num1z0">
    <w:name w:val="WW8Num1z0"/>
    <w:rsid w:val="00EF66C2"/>
    <w:rPr>
      <w:color w:val="auto"/>
    </w:rPr>
  </w:style>
  <w:style w:type="character" w:customStyle="1" w:styleId="WW8Num11z1">
    <w:name w:val="WW8Num11z1"/>
    <w:rsid w:val="00EF66C2"/>
    <w:rPr>
      <w:rFonts w:ascii="Courier New" w:hAnsi="Courier New" w:cs="Courier New" w:hint="default"/>
    </w:rPr>
  </w:style>
  <w:style w:type="character" w:customStyle="1" w:styleId="WW8Num11z2">
    <w:name w:val="WW8Num11z2"/>
    <w:rsid w:val="00EF66C2"/>
    <w:rPr>
      <w:rFonts w:ascii="Wingdings" w:hAnsi="Wingdings" w:hint="default"/>
    </w:rPr>
  </w:style>
  <w:style w:type="character" w:customStyle="1" w:styleId="WW8Num15z0">
    <w:name w:val="WW8Num15z0"/>
    <w:rsid w:val="00EF66C2"/>
    <w:rPr>
      <w:rFonts w:ascii="Symbol" w:hAnsi="Symbol" w:hint="default"/>
    </w:rPr>
  </w:style>
  <w:style w:type="character" w:customStyle="1" w:styleId="WW8Num16z0">
    <w:name w:val="WW8Num16z0"/>
    <w:rsid w:val="00EF66C2"/>
    <w:rPr>
      <w:b/>
      <w:bCs w:val="0"/>
    </w:rPr>
  </w:style>
  <w:style w:type="character" w:customStyle="1" w:styleId="WW8Num17z0">
    <w:name w:val="WW8Num17z0"/>
    <w:rsid w:val="00EF66C2"/>
    <w:rPr>
      <w:rFonts w:ascii="Symbol" w:hAnsi="Symbol" w:hint="default"/>
    </w:rPr>
  </w:style>
  <w:style w:type="character" w:customStyle="1" w:styleId="WW8Num17z1">
    <w:name w:val="WW8Num17z1"/>
    <w:rsid w:val="00EF66C2"/>
    <w:rPr>
      <w:rFonts w:ascii="Courier New" w:hAnsi="Courier New" w:cs="Courier New" w:hint="default"/>
    </w:rPr>
  </w:style>
  <w:style w:type="character" w:customStyle="1" w:styleId="WW8Num17z2">
    <w:name w:val="WW8Num17z2"/>
    <w:rsid w:val="00EF66C2"/>
    <w:rPr>
      <w:rFonts w:ascii="Wingdings" w:hAnsi="Wingdings" w:hint="default"/>
    </w:rPr>
  </w:style>
  <w:style w:type="character" w:customStyle="1" w:styleId="WW8Num19z0">
    <w:name w:val="WW8Num19z0"/>
    <w:rsid w:val="00EF66C2"/>
    <w:rPr>
      <w:rFonts w:ascii="Symbol" w:hAnsi="Symbol" w:hint="default"/>
    </w:rPr>
  </w:style>
  <w:style w:type="character" w:customStyle="1" w:styleId="WW8Num19z1">
    <w:name w:val="WW8Num19z1"/>
    <w:rsid w:val="00EF66C2"/>
    <w:rPr>
      <w:rFonts w:ascii="Courier New" w:hAnsi="Courier New" w:cs="Courier New" w:hint="default"/>
    </w:rPr>
  </w:style>
  <w:style w:type="character" w:customStyle="1" w:styleId="WW8Num19z2">
    <w:name w:val="WW8Num19z2"/>
    <w:rsid w:val="00EF66C2"/>
    <w:rPr>
      <w:rFonts w:ascii="Wingdings" w:hAnsi="Wingdings" w:hint="default"/>
    </w:rPr>
  </w:style>
  <w:style w:type="character" w:customStyle="1" w:styleId="17">
    <w:name w:val="Основной шрифт абзаца1"/>
    <w:rsid w:val="00EF66C2"/>
  </w:style>
  <w:style w:type="character" w:customStyle="1" w:styleId="affa">
    <w:name w:val="Символ сноски"/>
    <w:basedOn w:val="17"/>
    <w:rsid w:val="00EF66C2"/>
    <w:rPr>
      <w:vertAlign w:val="superscript"/>
    </w:rPr>
  </w:style>
  <w:style w:type="character" w:customStyle="1" w:styleId="18">
    <w:name w:val="Знак сноски1"/>
    <w:rsid w:val="00EF66C2"/>
    <w:rPr>
      <w:vertAlign w:val="superscript"/>
    </w:rPr>
  </w:style>
  <w:style w:type="character" w:customStyle="1" w:styleId="affb">
    <w:name w:val="Символ нумерации"/>
    <w:rsid w:val="00EF66C2"/>
  </w:style>
  <w:style w:type="character" w:customStyle="1" w:styleId="affc">
    <w:name w:val="Символы концевой сноски"/>
    <w:rsid w:val="00EF66C2"/>
    <w:rPr>
      <w:vertAlign w:val="superscript"/>
    </w:rPr>
  </w:style>
  <w:style w:type="character" w:customStyle="1" w:styleId="WW-">
    <w:name w:val="WW-Символы концевой сноски"/>
    <w:rsid w:val="00EF66C2"/>
  </w:style>
  <w:style w:type="character" w:customStyle="1" w:styleId="WW8Num27z0">
    <w:name w:val="WW8Num27z0"/>
    <w:rsid w:val="00EF66C2"/>
    <w:rPr>
      <w:rFonts w:ascii="Symbol" w:hAnsi="Symbol" w:hint="default"/>
    </w:rPr>
  </w:style>
  <w:style w:type="character" w:customStyle="1" w:styleId="affd">
    <w:name w:val="Маркеры списка"/>
    <w:rsid w:val="00EF66C2"/>
    <w:rPr>
      <w:rFonts w:ascii="StarSymbol" w:eastAsia="StarSymbol" w:hAnsi="StarSymbol" w:cs="StarSymbol" w:hint="eastAsia"/>
      <w:sz w:val="18"/>
      <w:szCs w:val="18"/>
    </w:rPr>
  </w:style>
  <w:style w:type="character" w:customStyle="1" w:styleId="WW8Num116z1">
    <w:name w:val="WW8Num116z1"/>
    <w:rsid w:val="00EF66C2"/>
    <w:rPr>
      <w:rFonts w:ascii="Courier New" w:hAnsi="Courier New" w:cs="Courier New" w:hint="default"/>
    </w:rPr>
  </w:style>
  <w:style w:type="character" w:customStyle="1" w:styleId="WW8Num116z2">
    <w:name w:val="WW8Num116z2"/>
    <w:rsid w:val="00EF66C2"/>
    <w:rPr>
      <w:rFonts w:ascii="Wingdings" w:hAnsi="Wingdings" w:hint="default"/>
    </w:rPr>
  </w:style>
  <w:style w:type="character" w:customStyle="1" w:styleId="WW8Num116z3">
    <w:name w:val="WW8Num116z3"/>
    <w:rsid w:val="00EF66C2"/>
    <w:rPr>
      <w:rFonts w:ascii="Symbol" w:hAnsi="Symbol" w:hint="default"/>
    </w:rPr>
  </w:style>
  <w:style w:type="character" w:customStyle="1" w:styleId="WW8Num278z1">
    <w:name w:val="WW8Num278z1"/>
    <w:rsid w:val="00EF66C2"/>
    <w:rPr>
      <w:rFonts w:ascii="Courier New" w:hAnsi="Courier New" w:cs="Courier New" w:hint="default"/>
    </w:rPr>
  </w:style>
  <w:style w:type="character" w:customStyle="1" w:styleId="WW8Num278z2">
    <w:name w:val="WW8Num278z2"/>
    <w:rsid w:val="00EF66C2"/>
    <w:rPr>
      <w:rFonts w:ascii="Wingdings" w:hAnsi="Wingdings" w:hint="default"/>
    </w:rPr>
  </w:style>
  <w:style w:type="character" w:customStyle="1" w:styleId="WW8Num426z1">
    <w:name w:val="WW8Num426z1"/>
    <w:rsid w:val="00EF66C2"/>
    <w:rPr>
      <w:rFonts w:ascii="Courier New" w:hAnsi="Courier New" w:cs="Courier New" w:hint="default"/>
    </w:rPr>
  </w:style>
  <w:style w:type="character" w:customStyle="1" w:styleId="WW8Num426z2">
    <w:name w:val="WW8Num426z2"/>
    <w:rsid w:val="00EF66C2"/>
    <w:rPr>
      <w:rFonts w:ascii="Wingdings" w:hAnsi="Wingdings" w:hint="default"/>
    </w:rPr>
  </w:style>
  <w:style w:type="character" w:customStyle="1" w:styleId="WW8Num426z3">
    <w:name w:val="WW8Num426z3"/>
    <w:rsid w:val="00EF66C2"/>
    <w:rPr>
      <w:rFonts w:ascii="Symbol" w:hAnsi="Symbol" w:hint="default"/>
    </w:rPr>
  </w:style>
  <w:style w:type="character" w:customStyle="1" w:styleId="WW8Num90z1">
    <w:name w:val="WW8Num90z1"/>
    <w:rsid w:val="00EF66C2"/>
    <w:rPr>
      <w:rFonts w:ascii="Courier New" w:hAnsi="Courier New" w:cs="Courier New" w:hint="default"/>
    </w:rPr>
  </w:style>
  <w:style w:type="character" w:customStyle="1" w:styleId="WW8Num90z2">
    <w:name w:val="WW8Num90z2"/>
    <w:rsid w:val="00EF66C2"/>
    <w:rPr>
      <w:rFonts w:ascii="Wingdings" w:hAnsi="Wingdings" w:hint="default"/>
    </w:rPr>
  </w:style>
  <w:style w:type="character" w:customStyle="1" w:styleId="WW8Num90z3">
    <w:name w:val="WW8Num90z3"/>
    <w:rsid w:val="00EF66C2"/>
    <w:rPr>
      <w:rFonts w:ascii="Symbol" w:hAnsi="Symbol" w:hint="default"/>
    </w:rPr>
  </w:style>
  <w:style w:type="character" w:customStyle="1" w:styleId="WW8Num302z1">
    <w:name w:val="WW8Num302z1"/>
    <w:rsid w:val="00EF66C2"/>
    <w:rPr>
      <w:rFonts w:ascii="Courier New" w:hAnsi="Courier New" w:cs="Courier New" w:hint="default"/>
    </w:rPr>
  </w:style>
  <w:style w:type="character" w:customStyle="1" w:styleId="WW8Num302z2">
    <w:name w:val="WW8Num302z2"/>
    <w:rsid w:val="00EF66C2"/>
    <w:rPr>
      <w:rFonts w:ascii="Wingdings" w:hAnsi="Wingdings" w:hint="default"/>
    </w:rPr>
  </w:style>
  <w:style w:type="character" w:customStyle="1" w:styleId="WW8Num302z3">
    <w:name w:val="WW8Num302z3"/>
    <w:rsid w:val="00EF66C2"/>
    <w:rPr>
      <w:rFonts w:ascii="Symbol" w:hAnsi="Symbol" w:hint="default"/>
    </w:rPr>
  </w:style>
  <w:style w:type="character" w:customStyle="1" w:styleId="WW8Num199z1">
    <w:name w:val="WW8Num199z1"/>
    <w:rsid w:val="00EF66C2"/>
    <w:rPr>
      <w:rFonts w:ascii="Courier New" w:hAnsi="Courier New" w:cs="Courier New" w:hint="default"/>
    </w:rPr>
  </w:style>
  <w:style w:type="character" w:customStyle="1" w:styleId="WW8Num199z2">
    <w:name w:val="WW8Num199z2"/>
    <w:rsid w:val="00EF66C2"/>
    <w:rPr>
      <w:rFonts w:ascii="Wingdings" w:hAnsi="Wingdings" w:hint="default"/>
    </w:rPr>
  </w:style>
  <w:style w:type="character" w:customStyle="1" w:styleId="WW8Num199z3">
    <w:name w:val="WW8Num199z3"/>
    <w:rsid w:val="00EF66C2"/>
    <w:rPr>
      <w:rFonts w:ascii="Symbol" w:hAnsi="Symbol" w:hint="default"/>
    </w:rPr>
  </w:style>
  <w:style w:type="character" w:customStyle="1" w:styleId="WW8Num77z1">
    <w:name w:val="WW8Num77z1"/>
    <w:rsid w:val="00EF66C2"/>
    <w:rPr>
      <w:rFonts w:ascii="Courier New" w:hAnsi="Courier New" w:cs="Courier New" w:hint="default"/>
    </w:rPr>
  </w:style>
  <w:style w:type="character" w:customStyle="1" w:styleId="WW8Num77z2">
    <w:name w:val="WW8Num77z2"/>
    <w:rsid w:val="00EF66C2"/>
    <w:rPr>
      <w:rFonts w:ascii="Wingdings" w:hAnsi="Wingdings" w:hint="default"/>
    </w:rPr>
  </w:style>
  <w:style w:type="character" w:customStyle="1" w:styleId="WW8Num77z3">
    <w:name w:val="WW8Num77z3"/>
    <w:rsid w:val="00EF66C2"/>
    <w:rPr>
      <w:rFonts w:ascii="Symbol" w:hAnsi="Symbol" w:hint="default"/>
    </w:rPr>
  </w:style>
  <w:style w:type="character" w:customStyle="1" w:styleId="WW8Num75z1">
    <w:name w:val="WW8Num75z1"/>
    <w:rsid w:val="00EF66C2"/>
    <w:rPr>
      <w:rFonts w:ascii="Courier New" w:hAnsi="Courier New" w:cs="Courier New" w:hint="default"/>
    </w:rPr>
  </w:style>
  <w:style w:type="character" w:customStyle="1" w:styleId="WW8Num75z2">
    <w:name w:val="WW8Num75z2"/>
    <w:rsid w:val="00EF66C2"/>
    <w:rPr>
      <w:rFonts w:ascii="Wingdings" w:hAnsi="Wingdings" w:hint="default"/>
    </w:rPr>
  </w:style>
  <w:style w:type="character" w:customStyle="1" w:styleId="WW8Num75z3">
    <w:name w:val="WW8Num75z3"/>
    <w:rsid w:val="00EF66C2"/>
    <w:rPr>
      <w:rFonts w:ascii="Symbol" w:hAnsi="Symbol" w:hint="default"/>
    </w:rPr>
  </w:style>
  <w:style w:type="character" w:customStyle="1" w:styleId="WW8Num488z1">
    <w:name w:val="WW8Num488z1"/>
    <w:rsid w:val="00EF66C2"/>
    <w:rPr>
      <w:rFonts w:ascii="Courier New" w:hAnsi="Courier New" w:cs="Courier New" w:hint="default"/>
    </w:rPr>
  </w:style>
  <w:style w:type="character" w:customStyle="1" w:styleId="WW8Num488z2">
    <w:name w:val="WW8Num488z2"/>
    <w:rsid w:val="00EF66C2"/>
    <w:rPr>
      <w:rFonts w:ascii="Wingdings" w:hAnsi="Wingdings" w:hint="default"/>
    </w:rPr>
  </w:style>
  <w:style w:type="character" w:customStyle="1" w:styleId="WW8Num488z3">
    <w:name w:val="WW8Num488z3"/>
    <w:rsid w:val="00EF66C2"/>
    <w:rPr>
      <w:rFonts w:ascii="Symbol" w:hAnsi="Symbol" w:hint="default"/>
    </w:rPr>
  </w:style>
  <w:style w:type="character" w:customStyle="1" w:styleId="WW8Num83z1">
    <w:name w:val="WW8Num83z1"/>
    <w:rsid w:val="00EF66C2"/>
    <w:rPr>
      <w:rFonts w:ascii="Courier New" w:hAnsi="Courier New" w:cs="Courier New" w:hint="default"/>
    </w:rPr>
  </w:style>
  <w:style w:type="character" w:customStyle="1" w:styleId="WW8Num83z2">
    <w:name w:val="WW8Num83z2"/>
    <w:rsid w:val="00EF66C2"/>
    <w:rPr>
      <w:rFonts w:ascii="Wingdings" w:hAnsi="Wingdings" w:hint="default"/>
    </w:rPr>
  </w:style>
  <w:style w:type="character" w:customStyle="1" w:styleId="WW8Num83z3">
    <w:name w:val="WW8Num83z3"/>
    <w:rsid w:val="00EF66C2"/>
    <w:rPr>
      <w:rFonts w:ascii="Symbol" w:hAnsi="Symbol" w:hint="default"/>
    </w:rPr>
  </w:style>
  <w:style w:type="character" w:customStyle="1" w:styleId="WW8Num481z1">
    <w:name w:val="WW8Num481z1"/>
    <w:rsid w:val="00EF66C2"/>
    <w:rPr>
      <w:rFonts w:ascii="Courier New" w:hAnsi="Courier New" w:cs="Courier New" w:hint="default"/>
    </w:rPr>
  </w:style>
  <w:style w:type="character" w:customStyle="1" w:styleId="WW8Num481z2">
    <w:name w:val="WW8Num481z2"/>
    <w:rsid w:val="00EF66C2"/>
    <w:rPr>
      <w:rFonts w:ascii="Wingdings" w:hAnsi="Wingdings" w:hint="default"/>
    </w:rPr>
  </w:style>
  <w:style w:type="character" w:customStyle="1" w:styleId="WW8Num481z3">
    <w:name w:val="WW8Num481z3"/>
    <w:rsid w:val="00EF66C2"/>
    <w:rPr>
      <w:rFonts w:ascii="Symbol" w:hAnsi="Symbol" w:hint="default"/>
    </w:rPr>
  </w:style>
  <w:style w:type="character" w:customStyle="1" w:styleId="WW8Num106z1">
    <w:name w:val="WW8Num106z1"/>
    <w:rsid w:val="00EF66C2"/>
    <w:rPr>
      <w:rFonts w:ascii="Courier New" w:hAnsi="Courier New" w:cs="Courier New" w:hint="default"/>
    </w:rPr>
  </w:style>
  <w:style w:type="character" w:customStyle="1" w:styleId="WW8Num106z2">
    <w:name w:val="WW8Num106z2"/>
    <w:rsid w:val="00EF66C2"/>
    <w:rPr>
      <w:rFonts w:ascii="Wingdings" w:hAnsi="Wingdings" w:hint="default"/>
    </w:rPr>
  </w:style>
  <w:style w:type="character" w:customStyle="1" w:styleId="WW8Num106z3">
    <w:name w:val="WW8Num106z3"/>
    <w:rsid w:val="00EF66C2"/>
    <w:rPr>
      <w:rFonts w:ascii="Symbol" w:hAnsi="Symbol" w:hint="default"/>
    </w:rPr>
  </w:style>
  <w:style w:type="character" w:customStyle="1" w:styleId="WW8Num189z1">
    <w:name w:val="WW8Num189z1"/>
    <w:rsid w:val="00EF66C2"/>
    <w:rPr>
      <w:rFonts w:ascii="Courier New" w:hAnsi="Courier New" w:cs="Courier New" w:hint="default"/>
    </w:rPr>
  </w:style>
  <w:style w:type="character" w:customStyle="1" w:styleId="WW8Num189z2">
    <w:name w:val="WW8Num189z2"/>
    <w:rsid w:val="00EF66C2"/>
    <w:rPr>
      <w:rFonts w:ascii="Wingdings" w:hAnsi="Wingdings" w:hint="default"/>
    </w:rPr>
  </w:style>
  <w:style w:type="character" w:customStyle="1" w:styleId="WW8Num189z3">
    <w:name w:val="WW8Num189z3"/>
    <w:rsid w:val="00EF66C2"/>
    <w:rPr>
      <w:rFonts w:ascii="Symbol" w:hAnsi="Symbol" w:hint="default"/>
    </w:rPr>
  </w:style>
  <w:style w:type="character" w:customStyle="1" w:styleId="WW8Num144z1">
    <w:name w:val="WW8Num144z1"/>
    <w:rsid w:val="00EF66C2"/>
    <w:rPr>
      <w:rFonts w:ascii="Courier New" w:hAnsi="Courier New" w:cs="Courier New" w:hint="default"/>
    </w:rPr>
  </w:style>
  <w:style w:type="character" w:customStyle="1" w:styleId="WW8Num144z2">
    <w:name w:val="WW8Num144z2"/>
    <w:rsid w:val="00EF66C2"/>
    <w:rPr>
      <w:rFonts w:ascii="Wingdings" w:hAnsi="Wingdings" w:hint="default"/>
    </w:rPr>
  </w:style>
  <w:style w:type="character" w:customStyle="1" w:styleId="WW8Num144z3">
    <w:name w:val="WW8Num144z3"/>
    <w:rsid w:val="00EF66C2"/>
    <w:rPr>
      <w:rFonts w:ascii="Symbol" w:hAnsi="Symbol" w:hint="default"/>
    </w:rPr>
  </w:style>
  <w:style w:type="character" w:styleId="affe">
    <w:name w:val="Hyperlink"/>
    <w:basedOn w:val="17"/>
    <w:uiPriority w:val="99"/>
    <w:unhideWhenUsed/>
    <w:rsid w:val="00EF66C2"/>
    <w:rPr>
      <w:color w:val="0000FF"/>
      <w:u w:val="single"/>
    </w:rPr>
  </w:style>
  <w:style w:type="paragraph" w:styleId="91">
    <w:name w:val="toc 9"/>
    <w:basedOn w:val="13"/>
    <w:autoRedefine/>
    <w:uiPriority w:val="39"/>
    <w:unhideWhenUsed/>
    <w:rsid w:val="00EF66C2"/>
    <w:pPr>
      <w:tabs>
        <w:tab w:val="right" w:leader="dot" w:pos="9637"/>
      </w:tabs>
      <w:ind w:left="2264"/>
    </w:pPr>
  </w:style>
  <w:style w:type="paragraph" w:styleId="81">
    <w:name w:val="toc 8"/>
    <w:basedOn w:val="13"/>
    <w:autoRedefine/>
    <w:uiPriority w:val="39"/>
    <w:unhideWhenUsed/>
    <w:rsid w:val="00EF66C2"/>
    <w:pPr>
      <w:tabs>
        <w:tab w:val="right" w:leader="dot" w:pos="9637"/>
      </w:tabs>
      <w:ind w:left="1981"/>
    </w:pPr>
  </w:style>
  <w:style w:type="paragraph" w:styleId="71">
    <w:name w:val="toc 7"/>
    <w:basedOn w:val="13"/>
    <w:autoRedefine/>
    <w:uiPriority w:val="39"/>
    <w:unhideWhenUsed/>
    <w:rsid w:val="00EF66C2"/>
    <w:pPr>
      <w:tabs>
        <w:tab w:val="right" w:leader="dot" w:pos="9637"/>
      </w:tabs>
      <w:ind w:left="1698"/>
    </w:pPr>
  </w:style>
  <w:style w:type="paragraph" w:styleId="61">
    <w:name w:val="toc 6"/>
    <w:basedOn w:val="13"/>
    <w:autoRedefine/>
    <w:uiPriority w:val="39"/>
    <w:unhideWhenUsed/>
    <w:rsid w:val="00EF66C2"/>
    <w:pPr>
      <w:tabs>
        <w:tab w:val="right" w:leader="dot" w:pos="9637"/>
      </w:tabs>
      <w:ind w:left="1415"/>
    </w:pPr>
  </w:style>
  <w:style w:type="paragraph" w:styleId="51">
    <w:name w:val="toc 5"/>
    <w:basedOn w:val="13"/>
    <w:autoRedefine/>
    <w:uiPriority w:val="39"/>
    <w:unhideWhenUsed/>
    <w:rsid w:val="00EF66C2"/>
    <w:pPr>
      <w:tabs>
        <w:tab w:val="right" w:leader="dot" w:pos="9637"/>
      </w:tabs>
      <w:ind w:left="1132"/>
    </w:pPr>
  </w:style>
  <w:style w:type="paragraph" w:styleId="41">
    <w:name w:val="toc 4"/>
    <w:basedOn w:val="13"/>
    <w:autoRedefine/>
    <w:uiPriority w:val="39"/>
    <w:unhideWhenUsed/>
    <w:rsid w:val="00EF66C2"/>
    <w:pPr>
      <w:tabs>
        <w:tab w:val="right" w:leader="dot" w:pos="9637"/>
      </w:tabs>
      <w:ind w:left="849"/>
    </w:pPr>
  </w:style>
  <w:style w:type="numbering" w:styleId="a">
    <w:name w:val="Outline List 3"/>
    <w:basedOn w:val="a3"/>
    <w:uiPriority w:val="99"/>
    <w:semiHidden/>
    <w:unhideWhenUsed/>
    <w:rsid w:val="00EF66C2"/>
    <w:pPr>
      <w:numPr>
        <w:numId w:val="46"/>
      </w:numPr>
    </w:pPr>
  </w:style>
  <w:style w:type="character" w:styleId="afff">
    <w:name w:val="page number"/>
    <w:basedOn w:val="a1"/>
    <w:rsid w:val="00EF66C2"/>
  </w:style>
  <w:style w:type="character" w:customStyle="1" w:styleId="apple-converted-space">
    <w:name w:val="apple-converted-space"/>
    <w:basedOn w:val="a1"/>
    <w:rsid w:val="00EF66C2"/>
  </w:style>
  <w:style w:type="character" w:customStyle="1" w:styleId="f">
    <w:name w:val="f"/>
    <w:basedOn w:val="a1"/>
    <w:rsid w:val="00EF66C2"/>
  </w:style>
  <w:style w:type="paragraph" w:customStyle="1" w:styleId="u">
    <w:name w:val="u"/>
    <w:basedOn w:val="a0"/>
    <w:rsid w:val="00EF66C2"/>
    <w:pPr>
      <w:spacing w:before="100" w:beforeAutospacing="1" w:after="100" w:afterAutospacing="1"/>
    </w:pPr>
    <w:rPr>
      <w:szCs w:val="24"/>
      <w:lang w:val="ru-RU" w:eastAsia="ru-RU" w:bidi="ar-SA"/>
    </w:rPr>
  </w:style>
  <w:style w:type="paragraph" w:customStyle="1" w:styleId="uni">
    <w:name w:val="uni"/>
    <w:basedOn w:val="a0"/>
    <w:rsid w:val="00EF66C2"/>
    <w:pPr>
      <w:spacing w:before="100" w:beforeAutospacing="1" w:after="100" w:afterAutospacing="1"/>
    </w:pPr>
    <w:rPr>
      <w:szCs w:val="24"/>
      <w:lang w:val="ru-RU" w:eastAsia="ru-RU" w:bidi="ar-SA"/>
    </w:rPr>
  </w:style>
  <w:style w:type="paragraph" w:customStyle="1" w:styleId="unip">
    <w:name w:val="unip"/>
    <w:basedOn w:val="a0"/>
    <w:rsid w:val="00EF66C2"/>
    <w:pPr>
      <w:spacing w:before="100" w:beforeAutospacing="1" w:after="100" w:afterAutospacing="1"/>
    </w:pPr>
    <w:rPr>
      <w:szCs w:val="24"/>
      <w:lang w:val="ru-RU" w:eastAsia="ru-RU" w:bidi="ar-SA"/>
    </w:rPr>
  </w:style>
  <w:style w:type="paragraph" w:styleId="HTML">
    <w:name w:val="HTML Preformatted"/>
    <w:basedOn w:val="a0"/>
    <w:link w:val="HTML0"/>
    <w:uiPriority w:val="99"/>
    <w:semiHidden/>
    <w:unhideWhenUsed/>
    <w:rsid w:val="00EF6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1"/>
    <w:link w:val="HTML"/>
    <w:uiPriority w:val="99"/>
    <w:semiHidden/>
    <w:rsid w:val="00EF66C2"/>
    <w:rPr>
      <w:rFonts w:ascii="Courier New" w:eastAsia="Times New Roman" w:hAnsi="Courier New" w:cs="Courier New"/>
      <w:sz w:val="20"/>
      <w:szCs w:val="20"/>
      <w:lang w:val="ru-RU" w:eastAsia="ru-RU" w:bidi="ar-SA"/>
    </w:rPr>
  </w:style>
  <w:style w:type="paragraph" w:styleId="2b">
    <w:name w:val="Body Text 2"/>
    <w:basedOn w:val="a0"/>
    <w:link w:val="2c"/>
    <w:uiPriority w:val="99"/>
    <w:semiHidden/>
    <w:unhideWhenUsed/>
    <w:rsid w:val="00EF66C2"/>
    <w:pPr>
      <w:spacing w:after="120" w:line="480" w:lineRule="auto"/>
    </w:pPr>
  </w:style>
  <w:style w:type="character" w:customStyle="1" w:styleId="2c">
    <w:name w:val="Основной текст 2 Знак"/>
    <w:basedOn w:val="a1"/>
    <w:link w:val="2b"/>
    <w:uiPriority w:val="99"/>
    <w:semiHidden/>
    <w:rsid w:val="00EF66C2"/>
    <w:rPr>
      <w:rFonts w:ascii="Times New Roman" w:eastAsia="Times New Roman" w:hAnsi="Times New Roman" w:cs="Times New Roman"/>
      <w:sz w:val="24"/>
    </w:rPr>
  </w:style>
  <w:style w:type="paragraph" w:styleId="afff0">
    <w:name w:val="Balloon Text"/>
    <w:basedOn w:val="a0"/>
    <w:link w:val="afff1"/>
    <w:uiPriority w:val="99"/>
    <w:semiHidden/>
    <w:unhideWhenUsed/>
    <w:rsid w:val="00EF66C2"/>
    <w:rPr>
      <w:rFonts w:ascii="Tahoma" w:hAnsi="Tahoma" w:cs="Tahoma"/>
      <w:sz w:val="16"/>
      <w:szCs w:val="16"/>
    </w:rPr>
  </w:style>
  <w:style w:type="character" w:customStyle="1" w:styleId="afff1">
    <w:name w:val="Текст выноски Знак"/>
    <w:basedOn w:val="a1"/>
    <w:link w:val="afff0"/>
    <w:uiPriority w:val="99"/>
    <w:semiHidden/>
    <w:rsid w:val="00EF66C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s_A55C1E289319481885B39F910ADA27694BCDB801FF6EAED5FEF43FC7064B74F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E3077-E0CB-4C7A-9F99-3DB7B4031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29059</Words>
  <Characters>165641</Characters>
  <Application>Microsoft Office Word</Application>
  <DocSecurity>0</DocSecurity>
  <Lines>1380</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cp:revision>
  <cp:lastPrinted>2013-03-12T12:38:00Z</cp:lastPrinted>
  <dcterms:created xsi:type="dcterms:W3CDTF">2017-01-12T09:49:00Z</dcterms:created>
  <dcterms:modified xsi:type="dcterms:W3CDTF">2017-01-12T09:49:00Z</dcterms:modified>
</cp:coreProperties>
</file>