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B02" w:rsidRPr="00DC7FBC" w:rsidRDefault="00817B02" w:rsidP="00817B02">
      <w:pPr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АДМИНИСТРАЦИЯ</w:t>
      </w:r>
    </w:p>
    <w:p w:rsidR="00817B02" w:rsidRPr="00DC7FBC" w:rsidRDefault="00817B02" w:rsidP="00817B02">
      <w:pPr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МАЛОЕКАТЕРИНОВСКОГО МУНИЦИПАЛЬНОГО ОБРАЗОВАНИЯ</w:t>
      </w:r>
    </w:p>
    <w:p w:rsidR="00817B02" w:rsidRPr="00DC7FBC" w:rsidRDefault="00817B02" w:rsidP="00817B02">
      <w:pPr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КАЛИНИНСКОГО МУНИЦИПАЛЬНОГО РАЙОНА</w:t>
      </w:r>
    </w:p>
    <w:p w:rsidR="00817B02" w:rsidRPr="00DC7FBC" w:rsidRDefault="00817B02" w:rsidP="00817B02">
      <w:pPr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САРАТОВСКОЙ ОБЛАСТИ</w:t>
      </w:r>
    </w:p>
    <w:p w:rsidR="00817B02" w:rsidRPr="00DC7FBC" w:rsidRDefault="00817B02" w:rsidP="00817B02">
      <w:pPr>
        <w:jc w:val="center"/>
        <w:rPr>
          <w:b/>
          <w:sz w:val="28"/>
          <w:szCs w:val="28"/>
        </w:rPr>
      </w:pPr>
    </w:p>
    <w:p w:rsidR="00817B02" w:rsidRDefault="00817B02" w:rsidP="00817B02">
      <w:pPr>
        <w:jc w:val="center"/>
        <w:rPr>
          <w:b/>
          <w:sz w:val="28"/>
          <w:szCs w:val="28"/>
        </w:rPr>
      </w:pPr>
      <w:r w:rsidRPr="00DC7FBC">
        <w:rPr>
          <w:b/>
          <w:sz w:val="28"/>
          <w:szCs w:val="28"/>
        </w:rPr>
        <w:t>ПОСТАНОВЛЕНИЕ</w:t>
      </w:r>
    </w:p>
    <w:p w:rsidR="00817B02" w:rsidRPr="00DC7FBC" w:rsidRDefault="00817B02" w:rsidP="00817B02">
      <w:pPr>
        <w:jc w:val="center"/>
        <w:rPr>
          <w:b/>
          <w:sz w:val="28"/>
          <w:szCs w:val="28"/>
        </w:rPr>
      </w:pPr>
    </w:p>
    <w:p w:rsidR="00817B02" w:rsidRPr="005521A8" w:rsidRDefault="00817B02" w:rsidP="00817B02">
      <w:pPr>
        <w:jc w:val="center"/>
        <w:rPr>
          <w:color w:val="000000"/>
        </w:rPr>
      </w:pPr>
      <w:r>
        <w:rPr>
          <w:b/>
          <w:sz w:val="28"/>
          <w:szCs w:val="28"/>
        </w:rPr>
        <w:t>от 22 октября 2019 года № 76</w:t>
      </w:r>
      <w:r w:rsidRPr="00DC7FBC">
        <w:rPr>
          <w:b/>
          <w:sz w:val="28"/>
          <w:szCs w:val="28"/>
        </w:rPr>
        <w:t>-п</w:t>
      </w:r>
      <w:r>
        <w:rPr>
          <w:color w:val="000000"/>
        </w:rPr>
        <w:t xml:space="preserve">    </w:t>
      </w:r>
    </w:p>
    <w:p w:rsidR="00817B02" w:rsidRPr="00FF003D" w:rsidRDefault="00817B02" w:rsidP="00817B02">
      <w:pPr>
        <w:tabs>
          <w:tab w:val="left" w:pos="142"/>
        </w:tabs>
        <w:ind w:firstLine="567"/>
        <w:jc w:val="both"/>
        <w:rPr>
          <w:sz w:val="28"/>
          <w:szCs w:val="28"/>
        </w:rPr>
      </w:pPr>
    </w:p>
    <w:p w:rsidR="00817B02" w:rsidRDefault="00817B02" w:rsidP="00817B02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  <w:r w:rsidRPr="000F3DF2">
        <w:rPr>
          <w:rFonts w:ascii="Times New Roman" w:hAnsi="Times New Roman"/>
          <w:b/>
          <w:sz w:val="28"/>
          <w:szCs w:val="28"/>
        </w:rPr>
        <w:t xml:space="preserve">Об утверждении схемы размещения нестационарных торговых объектов на территории </w:t>
      </w:r>
      <w:r>
        <w:rPr>
          <w:rFonts w:ascii="Times New Roman" w:hAnsi="Times New Roman"/>
          <w:b/>
          <w:sz w:val="28"/>
          <w:szCs w:val="28"/>
        </w:rPr>
        <w:t>Малоекатериновского МО Калининского МР Саратовской области</w:t>
      </w:r>
    </w:p>
    <w:p w:rsidR="00817B02" w:rsidRDefault="00817B02" w:rsidP="00817B02">
      <w:pPr>
        <w:pStyle w:val="a6"/>
        <w:rPr>
          <w:rFonts w:ascii="Times New Roman" w:hAnsi="Times New Roman"/>
          <w:b/>
          <w:sz w:val="28"/>
          <w:szCs w:val="28"/>
        </w:rPr>
      </w:pPr>
    </w:p>
    <w:p w:rsidR="00817B02" w:rsidRPr="00AC62EE" w:rsidRDefault="00817B02" w:rsidP="00817B02">
      <w:pPr>
        <w:jc w:val="both"/>
        <w:rPr>
          <w:rStyle w:val="a8"/>
          <w:sz w:val="28"/>
          <w:szCs w:val="28"/>
        </w:rPr>
      </w:pPr>
      <w:r>
        <w:rPr>
          <w:sz w:val="28"/>
          <w:szCs w:val="28"/>
        </w:rPr>
        <w:t xml:space="preserve">     </w:t>
      </w:r>
      <w:proofErr w:type="gramStart"/>
      <w:r>
        <w:rPr>
          <w:sz w:val="28"/>
          <w:szCs w:val="28"/>
        </w:rPr>
        <w:t xml:space="preserve">В соответствии </w:t>
      </w:r>
      <w:r w:rsidRPr="000411C7">
        <w:rPr>
          <w:sz w:val="28"/>
          <w:szCs w:val="28"/>
        </w:rPr>
        <w:t>с постановлением от 25.05.2017 года № 26-п «</w:t>
      </w:r>
      <w:r w:rsidRPr="00AC62EE">
        <w:rPr>
          <w:sz w:val="28"/>
          <w:szCs w:val="28"/>
        </w:rPr>
        <w:t>Об утверждении административного регламента предоставления муниципальной услуги по рассмотрению предложений о включении мест размещения нестационарных торговых объектов в Схему размещения нестационарных торговых объектов на территории Малоекатериновского муниципального образования»</w:t>
      </w:r>
      <w:r>
        <w:rPr>
          <w:szCs w:val="28"/>
        </w:rPr>
        <w:t xml:space="preserve">, </w:t>
      </w:r>
      <w:r>
        <w:rPr>
          <w:rStyle w:val="a8"/>
          <w:sz w:val="28"/>
          <w:szCs w:val="28"/>
        </w:rPr>
        <w:t>р</w:t>
      </w:r>
      <w:r w:rsidRPr="00AC62EE">
        <w:rPr>
          <w:rStyle w:val="a8"/>
          <w:sz w:val="28"/>
          <w:szCs w:val="28"/>
        </w:rPr>
        <w:t xml:space="preserve">уководствуясь Федеральным </w:t>
      </w:r>
      <w:r>
        <w:rPr>
          <w:rStyle w:val="a8"/>
          <w:sz w:val="28"/>
          <w:szCs w:val="28"/>
        </w:rPr>
        <w:t>законом от 27.07.2010 № 210-ФЗ «</w:t>
      </w:r>
      <w:r w:rsidRPr="00AC62EE">
        <w:rPr>
          <w:rStyle w:val="a8"/>
          <w:sz w:val="28"/>
          <w:szCs w:val="28"/>
        </w:rPr>
        <w:t>Об организации предоставления госуда</w:t>
      </w:r>
      <w:r>
        <w:rPr>
          <w:rStyle w:val="a8"/>
          <w:sz w:val="28"/>
          <w:szCs w:val="28"/>
        </w:rPr>
        <w:t>рственных и муниципальных услуг»</w:t>
      </w:r>
      <w:r w:rsidRPr="00AC62EE">
        <w:rPr>
          <w:rStyle w:val="a8"/>
          <w:sz w:val="28"/>
          <w:szCs w:val="28"/>
        </w:rPr>
        <w:t xml:space="preserve">, Федеральным </w:t>
      </w:r>
      <w:r>
        <w:rPr>
          <w:rStyle w:val="a8"/>
          <w:sz w:val="28"/>
          <w:szCs w:val="28"/>
        </w:rPr>
        <w:t>законом от 06.10.2003 № 131-ФЗ «</w:t>
      </w:r>
      <w:r w:rsidRPr="00AC62EE">
        <w:rPr>
          <w:rStyle w:val="a8"/>
          <w:sz w:val="28"/>
          <w:szCs w:val="28"/>
        </w:rPr>
        <w:t>Об общих принципах организации местного самоуп</w:t>
      </w:r>
      <w:r>
        <w:rPr>
          <w:rStyle w:val="a8"/>
          <w:sz w:val="28"/>
          <w:szCs w:val="28"/>
        </w:rPr>
        <w:t>равления</w:t>
      </w:r>
      <w:proofErr w:type="gramEnd"/>
      <w:r>
        <w:rPr>
          <w:rStyle w:val="a8"/>
          <w:sz w:val="28"/>
          <w:szCs w:val="28"/>
        </w:rPr>
        <w:t xml:space="preserve"> в Российской Федерации»</w:t>
      </w:r>
    </w:p>
    <w:p w:rsidR="00817B02" w:rsidRPr="00AC62EE" w:rsidRDefault="00817B02" w:rsidP="00817B02">
      <w:pPr>
        <w:pStyle w:val="1"/>
        <w:rPr>
          <w:szCs w:val="28"/>
        </w:rPr>
      </w:pPr>
    </w:p>
    <w:p w:rsidR="00817B02" w:rsidRDefault="00817B02" w:rsidP="00817B02">
      <w:pPr>
        <w:pStyle w:val="a6"/>
        <w:rPr>
          <w:rFonts w:ascii="Times New Roman" w:hAnsi="Times New Roman"/>
          <w:sz w:val="28"/>
          <w:szCs w:val="28"/>
        </w:rPr>
      </w:pPr>
    </w:p>
    <w:p w:rsidR="00817B02" w:rsidRPr="00A061F8" w:rsidRDefault="00817B02" w:rsidP="00817B02">
      <w:pPr>
        <w:ind w:firstLine="567"/>
        <w:jc w:val="both"/>
        <w:rPr>
          <w:b/>
          <w:sz w:val="28"/>
          <w:szCs w:val="28"/>
        </w:rPr>
      </w:pPr>
      <w:r w:rsidRPr="005521A8">
        <w:rPr>
          <w:b/>
          <w:sz w:val="28"/>
          <w:szCs w:val="28"/>
        </w:rPr>
        <w:t>ПОСТАНОВЛЯЮ:</w:t>
      </w:r>
    </w:p>
    <w:p w:rsidR="00817B02" w:rsidRDefault="00817B02" w:rsidP="00817B02">
      <w:pPr>
        <w:pStyle w:val="a6"/>
        <w:rPr>
          <w:rFonts w:ascii="Times New Roman" w:hAnsi="Times New Roman"/>
          <w:b/>
          <w:sz w:val="28"/>
          <w:szCs w:val="28"/>
        </w:rPr>
      </w:pPr>
    </w:p>
    <w:p w:rsidR="00817B02" w:rsidRDefault="00817B02" w:rsidP="00817B02">
      <w:pPr>
        <w:pStyle w:val="a6"/>
        <w:jc w:val="both"/>
        <w:rPr>
          <w:rFonts w:ascii="Times New Roman" w:hAnsi="Times New Roman"/>
          <w:sz w:val="28"/>
          <w:szCs w:val="28"/>
        </w:rPr>
      </w:pPr>
      <w:r w:rsidRPr="009E484C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Утвердить схему размещения нестационарных торговых объектов на территории Малоекатериновского МО Калининского МР Саратовской области (приложение).</w:t>
      </w:r>
    </w:p>
    <w:p w:rsidR="00817B02" w:rsidRDefault="00817B02" w:rsidP="00817B02">
      <w:pPr>
        <w:pStyle w:val="a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Настоящее постановление вступает в силу после официального опубликования (обнародования).</w:t>
      </w:r>
    </w:p>
    <w:p w:rsidR="00817B02" w:rsidRDefault="00817B02" w:rsidP="00817B02">
      <w:pPr>
        <w:pStyle w:val="a6"/>
        <w:jc w:val="both"/>
        <w:rPr>
          <w:rFonts w:ascii="Times New Roman" w:hAnsi="Times New Roman"/>
          <w:sz w:val="28"/>
          <w:szCs w:val="28"/>
        </w:rPr>
      </w:pPr>
    </w:p>
    <w:p w:rsidR="00817B02" w:rsidRDefault="00817B02" w:rsidP="00817B02">
      <w:pPr>
        <w:rPr>
          <w:b/>
          <w:sz w:val="28"/>
          <w:szCs w:val="28"/>
        </w:rPr>
      </w:pPr>
    </w:p>
    <w:p w:rsidR="00817B02" w:rsidRPr="005521A8" w:rsidRDefault="00817B02" w:rsidP="00817B0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       </w:t>
      </w:r>
      <w:r w:rsidRPr="00BA01C5">
        <w:rPr>
          <w:b/>
          <w:bCs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                                     </w:t>
      </w:r>
      <w:r w:rsidRPr="005521A8">
        <w:rPr>
          <w:b/>
          <w:sz w:val="28"/>
          <w:szCs w:val="28"/>
        </w:rPr>
        <w:t xml:space="preserve">И.Ш. </w:t>
      </w:r>
      <w:proofErr w:type="spellStart"/>
      <w:r w:rsidRPr="005521A8">
        <w:rPr>
          <w:b/>
          <w:sz w:val="28"/>
          <w:szCs w:val="28"/>
        </w:rPr>
        <w:t>Тимербулатов</w:t>
      </w:r>
      <w:proofErr w:type="spellEnd"/>
    </w:p>
    <w:p w:rsidR="00817B02" w:rsidRDefault="00817B02" w:rsidP="00817B02">
      <w:pPr>
        <w:rPr>
          <w:b/>
          <w:sz w:val="28"/>
          <w:szCs w:val="28"/>
        </w:rPr>
      </w:pPr>
    </w:p>
    <w:p w:rsidR="00817B02" w:rsidRDefault="00817B02" w:rsidP="00817B02">
      <w:pPr>
        <w:rPr>
          <w:b/>
          <w:sz w:val="28"/>
          <w:szCs w:val="28"/>
        </w:rPr>
      </w:pPr>
    </w:p>
    <w:p w:rsidR="00D8111E" w:rsidRPr="00D8111E" w:rsidRDefault="00D8111E" w:rsidP="008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8111E" w:rsidRPr="00D8111E" w:rsidRDefault="00D8111E" w:rsidP="008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1A2761" w:rsidRDefault="001A2761" w:rsidP="00811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31E57" w:rsidRDefault="00531E57" w:rsidP="00531E57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550DAE" w:rsidRDefault="00550DAE" w:rsidP="00811415">
      <w:pPr>
        <w:pStyle w:val="ConsPlusNormal"/>
        <w:ind w:firstLine="540"/>
        <w:rPr>
          <w:rFonts w:ascii="Times New Roman" w:hAnsi="Times New Roman" w:cs="Times New Roman"/>
          <w:sz w:val="28"/>
          <w:szCs w:val="28"/>
        </w:rPr>
        <w:sectPr w:rsidR="00550DAE" w:rsidSect="00F04FE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bookmarkStart w:id="0" w:name="_GoBack"/>
      <w:bookmarkEnd w:id="0"/>
    </w:p>
    <w:p w:rsidR="00817B02" w:rsidRDefault="00817B02" w:rsidP="00817B02">
      <w:pPr>
        <w:pStyle w:val="western"/>
        <w:tabs>
          <w:tab w:val="left" w:pos="567"/>
        </w:tabs>
        <w:spacing w:before="0" w:beforeAutospacing="0"/>
        <w:ind w:firstLine="11482"/>
        <w:jc w:val="right"/>
      </w:pPr>
      <w:r>
        <w:lastRenderedPageBreak/>
        <w:t xml:space="preserve">Приложение </w:t>
      </w:r>
    </w:p>
    <w:p w:rsidR="00817B02" w:rsidRDefault="00817B02" w:rsidP="00817B02">
      <w:pPr>
        <w:pStyle w:val="western"/>
        <w:tabs>
          <w:tab w:val="left" w:pos="567"/>
        </w:tabs>
        <w:spacing w:before="0" w:beforeAutospacing="0"/>
        <w:jc w:val="right"/>
      </w:pPr>
      <w:r>
        <w:t>к постановлению</w:t>
      </w:r>
    </w:p>
    <w:p w:rsidR="00817B02" w:rsidRDefault="00817B02" w:rsidP="00817B02">
      <w:pPr>
        <w:pStyle w:val="western"/>
        <w:tabs>
          <w:tab w:val="left" w:pos="567"/>
        </w:tabs>
        <w:spacing w:before="0" w:beforeAutospacing="0"/>
        <w:jc w:val="right"/>
      </w:pPr>
      <w:r>
        <w:t xml:space="preserve"> администрации Малоекатериновского МО  </w:t>
      </w:r>
    </w:p>
    <w:p w:rsidR="00817B02" w:rsidRDefault="00817B02" w:rsidP="00817B02">
      <w:pPr>
        <w:pStyle w:val="western"/>
        <w:tabs>
          <w:tab w:val="left" w:pos="567"/>
        </w:tabs>
        <w:spacing w:before="0" w:beforeAutospacing="0"/>
        <w:jc w:val="right"/>
      </w:pPr>
      <w:r>
        <w:t>от 22.10.2019 года № 76-п</w:t>
      </w:r>
    </w:p>
    <w:p w:rsidR="00817B02" w:rsidRDefault="00817B02" w:rsidP="00817B02">
      <w:pPr>
        <w:pStyle w:val="western"/>
        <w:tabs>
          <w:tab w:val="left" w:pos="567"/>
        </w:tabs>
        <w:spacing w:before="0" w:beforeAutospacing="0"/>
        <w:ind w:firstLine="11340"/>
      </w:pPr>
    </w:p>
    <w:p w:rsidR="00817B02" w:rsidRDefault="00817B02" w:rsidP="00817B02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Схема размещения нестационарных торговых объектов</w:t>
      </w:r>
    </w:p>
    <w:p w:rsidR="00817B02" w:rsidRDefault="00817B02" w:rsidP="00817B02">
      <w:pPr>
        <w:pStyle w:val="a9"/>
        <w:jc w:val="center"/>
        <w:rPr>
          <w:b/>
          <w:bCs/>
          <w:szCs w:val="28"/>
        </w:rPr>
      </w:pPr>
      <w:r>
        <w:rPr>
          <w:b/>
          <w:bCs/>
          <w:szCs w:val="28"/>
        </w:rPr>
        <w:t>на территории Малоекатериновского МО Калининского МР Саратовской области</w:t>
      </w:r>
    </w:p>
    <w:p w:rsidR="00817B02" w:rsidRDefault="00817B02" w:rsidP="00817B02">
      <w:pPr>
        <w:pStyle w:val="a9"/>
        <w:jc w:val="center"/>
        <w:rPr>
          <w:sz w:val="20"/>
          <w:szCs w:val="20"/>
        </w:rPr>
      </w:pPr>
    </w:p>
    <w:tbl>
      <w:tblPr>
        <w:tblW w:w="157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8"/>
        <w:gridCol w:w="3461"/>
        <w:gridCol w:w="2254"/>
        <w:gridCol w:w="1290"/>
        <w:gridCol w:w="1134"/>
        <w:gridCol w:w="1701"/>
        <w:gridCol w:w="3347"/>
        <w:gridCol w:w="2040"/>
      </w:tblGrid>
      <w:tr w:rsidR="00817B02" w:rsidRPr="00096E07" w:rsidTr="00F35478">
        <w:trPr>
          <w:jc w:val="center"/>
        </w:trPr>
        <w:tc>
          <w:tcPr>
            <w:tcW w:w="568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CC59E4"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CC59E4">
              <w:rPr>
                <w:b/>
                <w:sz w:val="24"/>
                <w:szCs w:val="24"/>
              </w:rPr>
              <w:t>/</w:t>
            </w:r>
            <w:proofErr w:type="spellStart"/>
            <w:r w:rsidRPr="00CC59E4"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461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>Адрес или адресное обозначение НТО с указанием улиц, дорог, проездов, иных ориентиров, относительно которых расположен нестационарный торговый объект, с указанием расстояний от границ нестационарного торгового объекта до указанных ориентиров</w:t>
            </w:r>
          </w:p>
        </w:tc>
        <w:tc>
          <w:tcPr>
            <w:tcW w:w="2254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 xml:space="preserve">Тип торгового предприятия (торговый павильон, киоск, торговая палатка и иные нестационарные торговые объекты) в соответствии с ГОСТ </w:t>
            </w:r>
            <w:proofErr w:type="gramStart"/>
            <w:r w:rsidRPr="00CC59E4">
              <w:rPr>
                <w:b/>
                <w:sz w:val="24"/>
                <w:szCs w:val="24"/>
              </w:rPr>
              <w:t>Р</w:t>
            </w:r>
            <w:proofErr w:type="gramEnd"/>
            <w:r w:rsidRPr="00CC59E4">
              <w:rPr>
                <w:b/>
                <w:sz w:val="24"/>
                <w:szCs w:val="24"/>
              </w:rPr>
              <w:t xml:space="preserve"> 51303-2013 «Торговля. Термины и определения»</w:t>
            </w:r>
          </w:p>
        </w:tc>
        <w:tc>
          <w:tcPr>
            <w:tcW w:w="1290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>Группы товаров</w:t>
            </w:r>
          </w:p>
        </w:tc>
        <w:tc>
          <w:tcPr>
            <w:tcW w:w="1134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 xml:space="preserve">Размер площади места </w:t>
            </w:r>
            <w:proofErr w:type="spellStart"/>
            <w:r w:rsidRPr="00CC59E4">
              <w:rPr>
                <w:b/>
                <w:sz w:val="24"/>
                <w:szCs w:val="24"/>
              </w:rPr>
              <w:t>размеще</w:t>
            </w:r>
            <w:proofErr w:type="spellEnd"/>
            <w:r w:rsidRPr="00CC59E4">
              <w:rPr>
                <w:b/>
                <w:sz w:val="24"/>
                <w:szCs w:val="24"/>
              </w:rPr>
              <w:t>-</w:t>
            </w:r>
          </w:p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proofErr w:type="spellStart"/>
            <w:r w:rsidRPr="00CC59E4">
              <w:rPr>
                <w:b/>
                <w:sz w:val="24"/>
                <w:szCs w:val="24"/>
              </w:rPr>
              <w:t>ния</w:t>
            </w:r>
            <w:proofErr w:type="spellEnd"/>
            <w:r w:rsidRPr="00CC59E4">
              <w:rPr>
                <w:b/>
                <w:sz w:val="24"/>
                <w:szCs w:val="24"/>
              </w:rPr>
              <w:t xml:space="preserve"> НТО, кв.м.</w:t>
            </w:r>
          </w:p>
        </w:tc>
        <w:tc>
          <w:tcPr>
            <w:tcW w:w="1701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>Период функционирования НТО</w:t>
            </w:r>
          </w:p>
        </w:tc>
        <w:tc>
          <w:tcPr>
            <w:tcW w:w="3347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>Основания для размещения НТО (договор на размещение нестационарного торгового объекта, разрешение или иная документация, либо указывается информация о том, что место размещения свободно и планируется к размещению НТО)</w:t>
            </w:r>
          </w:p>
        </w:tc>
        <w:tc>
          <w:tcPr>
            <w:tcW w:w="2040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  <w:r w:rsidRPr="00CC59E4">
              <w:rPr>
                <w:b/>
                <w:sz w:val="24"/>
                <w:szCs w:val="24"/>
              </w:rPr>
              <w:t>Сведения об использовании НТО субъектами малого или среднего предпринимательства</w:t>
            </w:r>
            <w:proofErr w:type="gramStart"/>
            <w:r w:rsidRPr="00CC59E4">
              <w:rPr>
                <w:b/>
                <w:sz w:val="24"/>
                <w:szCs w:val="24"/>
              </w:rPr>
              <w:t xml:space="preserve"> (+) </w:t>
            </w:r>
            <w:proofErr w:type="gramEnd"/>
            <w:r w:rsidRPr="00CC59E4">
              <w:rPr>
                <w:b/>
                <w:sz w:val="24"/>
                <w:szCs w:val="24"/>
              </w:rPr>
              <w:t>или (-)</w:t>
            </w:r>
          </w:p>
        </w:tc>
      </w:tr>
      <w:tr w:rsidR="00817B02" w:rsidRPr="00096E07" w:rsidTr="00F35478">
        <w:trPr>
          <w:jc w:val="center"/>
        </w:trPr>
        <w:tc>
          <w:tcPr>
            <w:tcW w:w="568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61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254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347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040" w:type="dxa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B02" w:rsidRPr="00096E07" w:rsidTr="00F35478">
        <w:trPr>
          <w:jc w:val="center"/>
        </w:trPr>
        <w:tc>
          <w:tcPr>
            <w:tcW w:w="15795" w:type="dxa"/>
            <w:gridSpan w:val="8"/>
            <w:shd w:val="clear" w:color="auto" w:fill="auto"/>
          </w:tcPr>
          <w:p w:rsidR="00817B02" w:rsidRPr="00CC59E4" w:rsidRDefault="00817B02" w:rsidP="00F3547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817B02" w:rsidRPr="00096E07" w:rsidTr="00F35478">
        <w:trPr>
          <w:jc w:val="center"/>
        </w:trPr>
        <w:tc>
          <w:tcPr>
            <w:tcW w:w="568" w:type="dxa"/>
            <w:shd w:val="clear" w:color="auto" w:fill="auto"/>
          </w:tcPr>
          <w:p w:rsidR="00817B02" w:rsidRPr="00603499" w:rsidRDefault="00817B02" w:rsidP="00F35478">
            <w:pPr>
              <w:jc w:val="center"/>
              <w:rPr>
                <w:sz w:val="24"/>
                <w:szCs w:val="24"/>
              </w:rPr>
            </w:pPr>
            <w:r w:rsidRPr="00603499">
              <w:rPr>
                <w:sz w:val="24"/>
                <w:szCs w:val="24"/>
              </w:rPr>
              <w:t>1</w:t>
            </w:r>
          </w:p>
        </w:tc>
        <w:tc>
          <w:tcPr>
            <w:tcW w:w="3461" w:type="dxa"/>
            <w:shd w:val="clear" w:color="auto" w:fill="auto"/>
          </w:tcPr>
          <w:p w:rsidR="00817B02" w:rsidRPr="00603499" w:rsidRDefault="00817B02" w:rsidP="00F35478">
            <w:pPr>
              <w:rPr>
                <w:sz w:val="24"/>
                <w:szCs w:val="24"/>
              </w:rPr>
            </w:pPr>
            <w:proofErr w:type="gramStart"/>
            <w:r w:rsidRPr="00603499">
              <w:rPr>
                <w:sz w:val="24"/>
                <w:szCs w:val="24"/>
              </w:rPr>
              <w:t>с. Большая Ольшанка, ул. Подъездная, от магазина «Продуктовый», в 5 метрах</w:t>
            </w:r>
            <w:proofErr w:type="gramEnd"/>
          </w:p>
        </w:tc>
        <w:tc>
          <w:tcPr>
            <w:tcW w:w="2254" w:type="dxa"/>
            <w:shd w:val="clear" w:color="auto" w:fill="auto"/>
          </w:tcPr>
          <w:p w:rsidR="00817B02" w:rsidRPr="00603499" w:rsidRDefault="00817B02" w:rsidP="00F35478">
            <w:pPr>
              <w:rPr>
                <w:sz w:val="24"/>
                <w:szCs w:val="24"/>
              </w:rPr>
            </w:pPr>
            <w:r w:rsidRPr="00603499">
              <w:rPr>
                <w:sz w:val="24"/>
                <w:szCs w:val="24"/>
              </w:rPr>
              <w:t>Торговая палатка</w:t>
            </w:r>
          </w:p>
        </w:tc>
        <w:tc>
          <w:tcPr>
            <w:tcW w:w="1290" w:type="dxa"/>
            <w:shd w:val="clear" w:color="auto" w:fill="auto"/>
          </w:tcPr>
          <w:p w:rsidR="00817B02" w:rsidRPr="00603499" w:rsidRDefault="00817B02" w:rsidP="00F35478">
            <w:pPr>
              <w:rPr>
                <w:sz w:val="24"/>
                <w:szCs w:val="24"/>
              </w:rPr>
            </w:pPr>
            <w:r w:rsidRPr="00603499">
              <w:rPr>
                <w:sz w:val="24"/>
                <w:szCs w:val="24"/>
              </w:rPr>
              <w:t>Текстильные изделия, обувь</w:t>
            </w:r>
          </w:p>
        </w:tc>
        <w:tc>
          <w:tcPr>
            <w:tcW w:w="1134" w:type="dxa"/>
            <w:shd w:val="clear" w:color="auto" w:fill="auto"/>
          </w:tcPr>
          <w:p w:rsidR="00817B02" w:rsidRPr="00603499" w:rsidRDefault="00817B02" w:rsidP="00F35478">
            <w:pPr>
              <w:jc w:val="center"/>
              <w:rPr>
                <w:sz w:val="24"/>
                <w:szCs w:val="24"/>
              </w:rPr>
            </w:pPr>
            <w:r w:rsidRPr="00603499">
              <w:rPr>
                <w:sz w:val="24"/>
                <w:szCs w:val="24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:rsidR="00817B02" w:rsidRPr="00603499" w:rsidRDefault="00817B02" w:rsidP="00F35478">
            <w:pPr>
              <w:rPr>
                <w:sz w:val="24"/>
                <w:szCs w:val="24"/>
              </w:rPr>
            </w:pPr>
            <w:r w:rsidRPr="00603499">
              <w:rPr>
                <w:sz w:val="24"/>
                <w:szCs w:val="24"/>
              </w:rPr>
              <w:t xml:space="preserve"> 01 января по 31 декабря</w:t>
            </w:r>
          </w:p>
        </w:tc>
        <w:tc>
          <w:tcPr>
            <w:tcW w:w="3347" w:type="dxa"/>
            <w:shd w:val="clear" w:color="auto" w:fill="auto"/>
          </w:tcPr>
          <w:p w:rsidR="00817B02" w:rsidRPr="00603499" w:rsidRDefault="00817B02" w:rsidP="00F35478">
            <w:pPr>
              <w:rPr>
                <w:sz w:val="24"/>
                <w:szCs w:val="24"/>
              </w:rPr>
            </w:pPr>
            <w:r w:rsidRPr="00603499">
              <w:rPr>
                <w:sz w:val="24"/>
                <w:szCs w:val="24"/>
              </w:rPr>
              <w:t>Место размещения свободно и планируется к размещению НТО</w:t>
            </w:r>
          </w:p>
        </w:tc>
        <w:tc>
          <w:tcPr>
            <w:tcW w:w="2040" w:type="dxa"/>
            <w:shd w:val="clear" w:color="auto" w:fill="auto"/>
          </w:tcPr>
          <w:p w:rsidR="00817B02" w:rsidRPr="00603499" w:rsidRDefault="00817B02" w:rsidP="00F35478">
            <w:pPr>
              <w:jc w:val="center"/>
              <w:rPr>
                <w:sz w:val="24"/>
                <w:szCs w:val="24"/>
              </w:rPr>
            </w:pPr>
            <w:r w:rsidRPr="00603499">
              <w:rPr>
                <w:sz w:val="24"/>
                <w:szCs w:val="24"/>
              </w:rPr>
              <w:t>+</w:t>
            </w:r>
          </w:p>
        </w:tc>
      </w:tr>
    </w:tbl>
    <w:p w:rsidR="00F04FE6" w:rsidRDefault="00F04FE6" w:rsidP="00811415">
      <w:pPr>
        <w:widowControl w:val="0"/>
        <w:jc w:val="right"/>
        <w:rPr>
          <w:sz w:val="28"/>
          <w:szCs w:val="28"/>
        </w:rPr>
      </w:pPr>
    </w:p>
    <w:p w:rsidR="005B46E1" w:rsidRDefault="005B46E1" w:rsidP="008114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p w:rsidR="005B46E1" w:rsidRDefault="005B46E1" w:rsidP="008114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5B46E1" w:rsidSect="00550DA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4861"/>
    <w:rsid w:val="000B0BEE"/>
    <w:rsid w:val="000E7B1F"/>
    <w:rsid w:val="000F4045"/>
    <w:rsid w:val="00144CB8"/>
    <w:rsid w:val="00190870"/>
    <w:rsid w:val="001A2761"/>
    <w:rsid w:val="002376D9"/>
    <w:rsid w:val="0024542A"/>
    <w:rsid w:val="00291928"/>
    <w:rsid w:val="002B15A1"/>
    <w:rsid w:val="002D4861"/>
    <w:rsid w:val="003622B5"/>
    <w:rsid w:val="003E5567"/>
    <w:rsid w:val="004931D1"/>
    <w:rsid w:val="004B4B22"/>
    <w:rsid w:val="00517341"/>
    <w:rsid w:val="00531E57"/>
    <w:rsid w:val="00550DAE"/>
    <w:rsid w:val="005A63A5"/>
    <w:rsid w:val="005B46E1"/>
    <w:rsid w:val="00605D25"/>
    <w:rsid w:val="00635EED"/>
    <w:rsid w:val="007351BE"/>
    <w:rsid w:val="00736405"/>
    <w:rsid w:val="007F1C7D"/>
    <w:rsid w:val="00811415"/>
    <w:rsid w:val="00817B02"/>
    <w:rsid w:val="008969F7"/>
    <w:rsid w:val="008B63D0"/>
    <w:rsid w:val="00971D22"/>
    <w:rsid w:val="0098530D"/>
    <w:rsid w:val="009B37E9"/>
    <w:rsid w:val="009D5E27"/>
    <w:rsid w:val="00AA4990"/>
    <w:rsid w:val="00AD398B"/>
    <w:rsid w:val="00B3148C"/>
    <w:rsid w:val="00B4080E"/>
    <w:rsid w:val="00BA074E"/>
    <w:rsid w:val="00BA66DF"/>
    <w:rsid w:val="00CE3C19"/>
    <w:rsid w:val="00D1401B"/>
    <w:rsid w:val="00D26745"/>
    <w:rsid w:val="00D31C33"/>
    <w:rsid w:val="00D8111E"/>
    <w:rsid w:val="00DA149A"/>
    <w:rsid w:val="00DF0213"/>
    <w:rsid w:val="00E40291"/>
    <w:rsid w:val="00E51E47"/>
    <w:rsid w:val="00ED2E4E"/>
    <w:rsid w:val="00F04FE6"/>
    <w:rsid w:val="00F61755"/>
    <w:rsid w:val="00F873EF"/>
    <w:rsid w:val="00FB0DEF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B02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17B02"/>
    <w:pPr>
      <w:keepNext/>
      <w:shd w:val="clear" w:color="auto" w:fill="FFFFFF"/>
      <w:jc w:val="both"/>
      <w:outlineLvl w:val="0"/>
    </w:pPr>
    <w:rPr>
      <w:color w:val="000000"/>
      <w:spacing w:val="-15"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8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4F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990"/>
    <w:pPr>
      <w:overflowPunct/>
      <w:autoSpaceDE/>
      <w:autoSpaceDN/>
      <w:adjustRightInd/>
      <w:textAlignment w:val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9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817B02"/>
    <w:rPr>
      <w:rFonts w:ascii="Times New Roman" w:eastAsia="Times New Roman" w:hAnsi="Times New Roman" w:cs="Times New Roman"/>
      <w:color w:val="000000"/>
      <w:spacing w:val="-15"/>
      <w:sz w:val="28"/>
      <w:szCs w:val="26"/>
      <w:shd w:val="clear" w:color="auto" w:fill="FFFFFF"/>
      <w:lang w:eastAsia="ru-RU"/>
    </w:rPr>
  </w:style>
  <w:style w:type="paragraph" w:styleId="a6">
    <w:name w:val="No Spacing"/>
    <w:link w:val="a7"/>
    <w:uiPriority w:val="1"/>
    <w:qFormat/>
    <w:rsid w:val="00817B0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7">
    <w:name w:val="Без интервала Знак"/>
    <w:link w:val="a6"/>
    <w:uiPriority w:val="1"/>
    <w:rsid w:val="00817B02"/>
    <w:rPr>
      <w:rFonts w:ascii="Calibri" w:eastAsia="Times New Roman" w:hAnsi="Calibri" w:cs="Times New Roman"/>
      <w:lang w:eastAsia="ru-RU"/>
    </w:rPr>
  </w:style>
  <w:style w:type="character" w:customStyle="1" w:styleId="a8">
    <w:name w:val="Цветовое выделение для Нормальный"/>
    <w:uiPriority w:val="99"/>
    <w:rsid w:val="00817B02"/>
  </w:style>
  <w:style w:type="paragraph" w:styleId="a9">
    <w:name w:val="Body Text"/>
    <w:aliases w:val="Основной текст 14"/>
    <w:basedOn w:val="a"/>
    <w:link w:val="aa"/>
    <w:rsid w:val="00817B02"/>
    <w:pPr>
      <w:shd w:val="clear" w:color="auto" w:fill="FFFFFF"/>
      <w:jc w:val="both"/>
    </w:pPr>
    <w:rPr>
      <w:color w:val="000000"/>
      <w:sz w:val="28"/>
      <w:szCs w:val="24"/>
    </w:rPr>
  </w:style>
  <w:style w:type="character" w:customStyle="1" w:styleId="aa">
    <w:name w:val="Основной текст Знак"/>
    <w:aliases w:val="Основной текст 14 Знак"/>
    <w:basedOn w:val="a0"/>
    <w:link w:val="a9"/>
    <w:rsid w:val="00817B02"/>
    <w:rPr>
      <w:rFonts w:ascii="Times New Roman" w:eastAsia="Times New Roman" w:hAnsi="Times New Roman" w:cs="Times New Roman"/>
      <w:color w:val="000000"/>
      <w:sz w:val="28"/>
      <w:szCs w:val="24"/>
      <w:shd w:val="clear" w:color="auto" w:fill="FFFFFF"/>
      <w:lang w:eastAsia="ru-RU"/>
    </w:rPr>
  </w:style>
  <w:style w:type="paragraph" w:customStyle="1" w:styleId="western">
    <w:name w:val="western"/>
    <w:basedOn w:val="a"/>
    <w:rsid w:val="00817B02"/>
    <w:pPr>
      <w:overflowPunct/>
      <w:autoSpaceDE/>
      <w:autoSpaceDN/>
      <w:adjustRightInd/>
      <w:spacing w:before="100" w:beforeAutospacing="1"/>
      <w:jc w:val="both"/>
      <w:textAlignment w:val="auto"/>
    </w:pPr>
    <w:rPr>
      <w:b/>
      <w:bCs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8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4F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DE53FF-A1A9-4DFB-BDCD-9A092B104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377</Words>
  <Characters>2152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Городникова Наталья</dc:creator>
  <cp:lastModifiedBy>Admin</cp:lastModifiedBy>
  <cp:revision>2</cp:revision>
  <cp:lastPrinted>2018-10-23T06:47:00Z</cp:lastPrinted>
  <dcterms:created xsi:type="dcterms:W3CDTF">2019-10-29T12:33:00Z</dcterms:created>
  <dcterms:modified xsi:type="dcterms:W3CDTF">2019-10-29T12:33:00Z</dcterms:modified>
</cp:coreProperties>
</file>