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233DB6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5A4D51" w:rsidRDefault="00A43260" w:rsidP="00875F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A4D51"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22 ноября </w:t>
      </w:r>
      <w:r w:rsidRPr="005A4D5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5E41" w:rsidRPr="005A4D51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5A4D51"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5A4D51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5A4D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4D51" w:rsidRPr="005A4D51"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Pr="005A4D51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233DB6" w:rsidRPr="005B11D8" w:rsidRDefault="00E55F4B" w:rsidP="00233DB6">
      <w:pPr>
        <w:jc w:val="both"/>
        <w:rPr>
          <w:rFonts w:ascii="Times New Roman" w:hAnsi="Times New Roman"/>
          <w:b/>
          <w:sz w:val="28"/>
          <w:szCs w:val="28"/>
        </w:rPr>
      </w:pPr>
      <w:r w:rsidRPr="005B11D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233DB6" w:rsidRPr="005B11D8">
        <w:rPr>
          <w:rFonts w:ascii="Times New Roman" w:hAnsi="Times New Roman"/>
          <w:b/>
          <w:sz w:val="28"/>
          <w:szCs w:val="28"/>
        </w:rPr>
        <w:t>Постановление от 10.06.2014 года № 37-п «Об утверждении Положения о единой постоянно действующей комиссии по осуществлению закупок товаров, работ, услуг для муниципальных нужд»</w:t>
      </w:r>
      <w:r w:rsidR="005B11D8" w:rsidRPr="005B11D8">
        <w:rPr>
          <w:rFonts w:ascii="Times New Roman" w:hAnsi="Times New Roman"/>
          <w:b/>
          <w:sz w:val="28"/>
          <w:szCs w:val="28"/>
        </w:rPr>
        <w:t xml:space="preserve"> (с изменениями от 25.06.2018г</w:t>
      </w:r>
      <w:r w:rsidR="005B11D8">
        <w:rPr>
          <w:rFonts w:ascii="Times New Roman" w:hAnsi="Times New Roman"/>
          <w:b/>
          <w:sz w:val="28"/>
          <w:szCs w:val="28"/>
        </w:rPr>
        <w:t>.</w:t>
      </w:r>
      <w:r w:rsidR="005B11D8" w:rsidRPr="005B11D8">
        <w:rPr>
          <w:rFonts w:ascii="Times New Roman" w:hAnsi="Times New Roman"/>
          <w:b/>
          <w:sz w:val="28"/>
          <w:szCs w:val="28"/>
        </w:rPr>
        <w:t xml:space="preserve"> № 26-п)</w:t>
      </w:r>
    </w:p>
    <w:p w:rsidR="00BA798B" w:rsidRPr="00662A53" w:rsidRDefault="00A43260" w:rsidP="00A43260">
      <w:pPr>
        <w:pStyle w:val="1"/>
        <w:shd w:val="clear" w:color="auto" w:fill="FFFFFF"/>
        <w:spacing w:before="0" w:beforeAutospacing="0" w:after="144" w:afterAutospacing="0" w:line="267" w:lineRule="atLeast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</w:t>
      </w:r>
      <w:r w:rsidR="009C3185">
        <w:rPr>
          <w:rFonts w:eastAsia="Calibri"/>
          <w:b w:val="0"/>
          <w:sz w:val="28"/>
          <w:szCs w:val="28"/>
        </w:rPr>
        <w:t>В</w:t>
      </w:r>
      <w:r w:rsidR="00662A53" w:rsidRPr="00662A53">
        <w:rPr>
          <w:b w:val="0"/>
          <w:sz w:val="28"/>
          <w:szCs w:val="28"/>
        </w:rPr>
        <w:t xml:space="preserve"> соответствии со ст.39</w:t>
      </w:r>
      <w:r w:rsidR="00EF4F6A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>Федерального</w:t>
      </w:r>
      <w:r w:rsidR="00BA798B" w:rsidRPr="00662A53">
        <w:rPr>
          <w:b w:val="0"/>
          <w:sz w:val="28"/>
          <w:szCs w:val="28"/>
        </w:rPr>
        <w:t xml:space="preserve"> закон</w:t>
      </w:r>
      <w:r w:rsidR="00662A53" w:rsidRPr="00662A53">
        <w:rPr>
          <w:b w:val="0"/>
          <w:sz w:val="28"/>
          <w:szCs w:val="28"/>
        </w:rPr>
        <w:t>а</w:t>
      </w:r>
      <w:r w:rsidR="00BA798B" w:rsidRPr="00662A53">
        <w:rPr>
          <w:b w:val="0"/>
          <w:sz w:val="28"/>
          <w:szCs w:val="28"/>
        </w:rPr>
        <w:t xml:space="preserve"> </w:t>
      </w:r>
      <w:r w:rsidR="00662A53" w:rsidRPr="00662A53">
        <w:rPr>
          <w:b w:val="0"/>
          <w:sz w:val="28"/>
          <w:szCs w:val="28"/>
        </w:rPr>
        <w:t xml:space="preserve">от 05.04.2013 N 44-ФЗ  </w:t>
      </w:r>
      <w:r w:rsidR="00BA798B" w:rsidRPr="00662A53">
        <w:rPr>
          <w:b w:val="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</w:p>
    <w:p w:rsidR="00E55F4B" w:rsidRPr="00A43260" w:rsidRDefault="003B32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2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Pr="005B11D8" w:rsidRDefault="002E7DF9" w:rsidP="009C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18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43260" w:rsidRPr="009C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5B11D8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5B1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5B1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5B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206" w:rsidRPr="005B11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3DB6" w:rsidRPr="005B11D8">
        <w:rPr>
          <w:rFonts w:ascii="Times New Roman" w:hAnsi="Times New Roman" w:cs="Times New Roman"/>
          <w:sz w:val="28"/>
          <w:szCs w:val="28"/>
        </w:rPr>
        <w:t>Положени</w:t>
      </w:r>
      <w:r w:rsidR="009C3185" w:rsidRPr="005B11D8">
        <w:rPr>
          <w:rFonts w:ascii="Times New Roman" w:hAnsi="Times New Roman" w:cs="Times New Roman"/>
          <w:sz w:val="28"/>
          <w:szCs w:val="28"/>
        </w:rPr>
        <w:t>е</w:t>
      </w:r>
      <w:r w:rsidR="00233DB6" w:rsidRPr="005B11D8">
        <w:rPr>
          <w:rFonts w:ascii="Times New Roman" w:hAnsi="Times New Roman" w:cs="Times New Roman"/>
          <w:sz w:val="28"/>
          <w:szCs w:val="28"/>
        </w:rPr>
        <w:t xml:space="preserve"> о единой постоянно действующей комиссии по осуществлению закупок товаров, работ, услуг для муниципальных нужд</w:t>
      </w:r>
      <w:r w:rsidR="009C3185" w:rsidRPr="005B11D8">
        <w:rPr>
          <w:rFonts w:ascii="Times New Roman" w:hAnsi="Times New Roman" w:cs="Times New Roman"/>
          <w:sz w:val="28"/>
          <w:szCs w:val="28"/>
        </w:rPr>
        <w:t>, утв. Постановлением от 10.06.2014 года № 37-п</w:t>
      </w:r>
      <w:r w:rsidR="005B11D8" w:rsidRPr="005B11D8">
        <w:rPr>
          <w:rFonts w:ascii="Times New Roman" w:hAnsi="Times New Roman" w:cs="Times New Roman"/>
          <w:sz w:val="28"/>
          <w:szCs w:val="28"/>
        </w:rPr>
        <w:t xml:space="preserve"> </w:t>
      </w:r>
      <w:r w:rsidR="005B11D8" w:rsidRPr="005B11D8">
        <w:rPr>
          <w:rFonts w:ascii="Times New Roman" w:hAnsi="Times New Roman"/>
          <w:sz w:val="28"/>
          <w:szCs w:val="28"/>
        </w:rPr>
        <w:t>(с изменениями от 25.06.2018г</w:t>
      </w:r>
      <w:r w:rsidR="005B11D8">
        <w:rPr>
          <w:rFonts w:ascii="Times New Roman" w:hAnsi="Times New Roman"/>
          <w:sz w:val="28"/>
          <w:szCs w:val="28"/>
        </w:rPr>
        <w:t>.</w:t>
      </w:r>
      <w:r w:rsidR="005B11D8" w:rsidRPr="005B11D8">
        <w:rPr>
          <w:rFonts w:ascii="Times New Roman" w:hAnsi="Times New Roman"/>
          <w:sz w:val="28"/>
          <w:szCs w:val="28"/>
        </w:rPr>
        <w:t xml:space="preserve"> № 26-п)</w:t>
      </w:r>
      <w:r w:rsidR="009C3185" w:rsidRPr="005B11D8">
        <w:rPr>
          <w:rFonts w:ascii="Times New Roman" w:hAnsi="Times New Roman" w:cs="Times New Roman"/>
          <w:sz w:val="28"/>
          <w:szCs w:val="28"/>
        </w:rPr>
        <w:t xml:space="preserve">  (далее – Положение)</w:t>
      </w:r>
      <w:r w:rsidR="00304A3D" w:rsidRPr="005B1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A3D" w:rsidRPr="005B11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3DE" w:rsidRPr="009C3185" w:rsidRDefault="006343DE" w:rsidP="009C318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185">
        <w:rPr>
          <w:color w:val="000000"/>
          <w:sz w:val="28"/>
          <w:szCs w:val="28"/>
        </w:rPr>
        <w:t>- второй абзац п. 4.7. изложить в следующей редакции:  «- физические лица,</w:t>
      </w:r>
      <w:r w:rsidRPr="009C3185">
        <w:rPr>
          <w:sz w:val="28"/>
          <w:szCs w:val="28"/>
        </w:rPr>
        <w:t xml:space="preserve"> которые были привлечены в качестве экспертов к проведению экспертной оценки </w:t>
      </w:r>
      <w:r w:rsidRPr="009C3185">
        <w:rPr>
          <w:color w:val="000000"/>
          <w:sz w:val="28"/>
          <w:szCs w:val="28"/>
        </w:rPr>
        <w:t>извещения об осуществлении закупки,</w:t>
      </w:r>
      <w:r w:rsidRPr="009C3185">
        <w:rPr>
          <w:sz w:val="28"/>
          <w:szCs w:val="28"/>
        </w:rPr>
        <w:t xml:space="preserve"> документации </w:t>
      </w:r>
      <w:r w:rsidRPr="009C3185">
        <w:rPr>
          <w:color w:val="000000"/>
          <w:sz w:val="28"/>
          <w:szCs w:val="28"/>
        </w:rPr>
        <w:t>о закупке (в случае</w:t>
      </w:r>
      <w:r w:rsidRPr="009C3185">
        <w:rPr>
          <w:sz w:val="28"/>
          <w:szCs w:val="28"/>
        </w:rPr>
        <w:t xml:space="preserve">, </w:t>
      </w:r>
      <w:r w:rsidRPr="009C3185">
        <w:rPr>
          <w:color w:val="000000"/>
          <w:sz w:val="28"/>
          <w:szCs w:val="28"/>
        </w:rPr>
        <w:t>если настоящим Федеральным законом предусмотрена документация о закупке),</w:t>
      </w:r>
      <w:r w:rsidRPr="009C3185">
        <w:rPr>
          <w:sz w:val="28"/>
          <w:szCs w:val="28"/>
        </w:rPr>
        <w:t xml:space="preserve"> заявок на участие в конкурсе, оценки соответствия участников </w:t>
      </w:r>
      <w:r w:rsidRPr="009C3185">
        <w:rPr>
          <w:color w:val="000000"/>
          <w:sz w:val="28"/>
          <w:szCs w:val="28"/>
        </w:rPr>
        <w:t>закупки</w:t>
      </w:r>
      <w:r w:rsidR="005B11D8">
        <w:rPr>
          <w:sz w:val="28"/>
          <w:szCs w:val="28"/>
        </w:rPr>
        <w:t xml:space="preserve"> дополнительным требованиям</w:t>
      </w:r>
      <w:r w:rsidRPr="009C3185">
        <w:rPr>
          <w:sz w:val="28"/>
          <w:szCs w:val="28"/>
        </w:rPr>
        <w:t>»;</w:t>
      </w:r>
    </w:p>
    <w:p w:rsidR="006343DE" w:rsidRPr="009C3185" w:rsidRDefault="006343DE" w:rsidP="009C31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3185">
        <w:rPr>
          <w:sz w:val="28"/>
          <w:szCs w:val="28"/>
        </w:rPr>
        <w:t xml:space="preserve">- пункт </w:t>
      </w:r>
      <w:r w:rsidRPr="009C3185">
        <w:rPr>
          <w:color w:val="000000"/>
          <w:sz w:val="28"/>
          <w:szCs w:val="28"/>
        </w:rPr>
        <w:t xml:space="preserve">6.1 изложить в следующей редакции: «6.1. </w:t>
      </w:r>
      <w:r w:rsidRPr="00405533">
        <w:rPr>
          <w:sz w:val="28"/>
          <w:szCs w:val="28"/>
        </w:rPr>
        <w:t xml:space="preserve">Комиссия правомочна осуществлять свои функции, если </w:t>
      </w:r>
      <w:r w:rsidRPr="009C3185">
        <w:rPr>
          <w:color w:val="000000"/>
          <w:sz w:val="28"/>
          <w:szCs w:val="28"/>
        </w:rPr>
        <w:t>в</w:t>
      </w:r>
      <w:r w:rsidRPr="00405533">
        <w:rPr>
          <w:sz w:val="28"/>
          <w:szCs w:val="28"/>
        </w:rPr>
        <w:t xml:space="preserve"> заседании комиссии </w:t>
      </w:r>
      <w:r w:rsidRPr="009C3185">
        <w:rPr>
          <w:color w:val="000000"/>
          <w:sz w:val="28"/>
          <w:szCs w:val="28"/>
        </w:rPr>
        <w:t>участвует</w:t>
      </w:r>
      <w:r w:rsidRPr="00405533">
        <w:rPr>
          <w:sz w:val="28"/>
          <w:szCs w:val="28"/>
        </w:rPr>
        <w:t xml:space="preserve"> не менее чем пятьдесят процентов общего числа ее членов. </w:t>
      </w:r>
      <w:r w:rsidRPr="009C3185">
        <w:rPr>
          <w:color w:val="000000"/>
          <w:sz w:val="28"/>
          <w:szCs w:val="28"/>
        </w:rPr>
        <w:t>Заседания комиссии проводит председатель комиссии, а в его отсутствие – член комиссии из числа присутствующих, выбранный большинством голосов»;</w:t>
      </w:r>
    </w:p>
    <w:p w:rsidR="006343DE" w:rsidRPr="00405533" w:rsidRDefault="006343DE" w:rsidP="009C318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185">
        <w:rPr>
          <w:color w:val="000000"/>
          <w:sz w:val="28"/>
          <w:szCs w:val="28"/>
        </w:rPr>
        <w:t>- дополнить Положение п. 6.6. следующего содержания: «</w:t>
      </w:r>
      <w:r w:rsidRPr="009C3185">
        <w:rPr>
          <w:sz w:val="28"/>
          <w:szCs w:val="28"/>
        </w:rPr>
        <w:t xml:space="preserve">6.6. </w:t>
      </w:r>
      <w:r w:rsidRPr="00405533">
        <w:rPr>
          <w:sz w:val="28"/>
          <w:szCs w:val="28"/>
        </w:rPr>
        <w:t xml:space="preserve">Члены комиссии </w:t>
      </w:r>
      <w:r w:rsidRPr="009C3185">
        <w:rPr>
          <w:color w:val="000000"/>
          <w:sz w:val="28"/>
          <w:szCs w:val="28"/>
        </w:rPr>
        <w:t xml:space="preserve">могут участвовать в таком заседании с использованием систем </w:t>
      </w:r>
      <w:proofErr w:type="spellStart"/>
      <w:r w:rsidRPr="009C3185">
        <w:rPr>
          <w:color w:val="000000"/>
          <w:sz w:val="28"/>
          <w:szCs w:val="28"/>
        </w:rPr>
        <w:t>видео-конференц-связи</w:t>
      </w:r>
      <w:proofErr w:type="spellEnd"/>
      <w:r w:rsidRPr="009C3185">
        <w:rPr>
          <w:color w:val="000000"/>
          <w:sz w:val="28"/>
          <w:szCs w:val="28"/>
        </w:rPr>
        <w:t xml:space="preserve"> с соблюдением требований </w:t>
      </w:r>
      <w:hyperlink r:id="rId5" w:history="1">
        <w:r w:rsidRPr="009C3185">
          <w:rPr>
            <w:color w:val="106BBE"/>
            <w:sz w:val="28"/>
            <w:szCs w:val="28"/>
          </w:rPr>
          <w:t>законодательства</w:t>
        </w:r>
      </w:hyperlink>
      <w:r w:rsidRPr="009C3185">
        <w:rPr>
          <w:color w:val="000000"/>
          <w:sz w:val="28"/>
          <w:szCs w:val="28"/>
        </w:rPr>
        <w:t xml:space="preserve"> Российской Федерации о защите государственной тайны. Члены комиссии</w:t>
      </w:r>
      <w:r w:rsidRPr="00405533">
        <w:rPr>
          <w:sz w:val="28"/>
          <w:szCs w:val="28"/>
        </w:rPr>
        <w:t xml:space="preserve"> должны быть своевременно уведомлены председателем комиссии о месте </w:t>
      </w:r>
      <w:r w:rsidRPr="009C3185">
        <w:rPr>
          <w:color w:val="000000"/>
          <w:sz w:val="28"/>
          <w:szCs w:val="28"/>
        </w:rPr>
        <w:t>(при необходимости)</w:t>
      </w:r>
      <w:r w:rsidRPr="00405533">
        <w:rPr>
          <w:sz w:val="28"/>
          <w:szCs w:val="28"/>
        </w:rPr>
        <w:t xml:space="preserve">, дате и времени проведения заседания комиссии. </w:t>
      </w:r>
      <w:r w:rsidRPr="009C3185">
        <w:rPr>
          <w:color w:val="000000"/>
          <w:sz w:val="28"/>
          <w:szCs w:val="28"/>
        </w:rPr>
        <w:t>Делегирование</w:t>
      </w:r>
      <w:r w:rsidRPr="00405533">
        <w:rPr>
          <w:sz w:val="28"/>
          <w:szCs w:val="28"/>
        </w:rPr>
        <w:t xml:space="preserve"> членами комиссии своих полно</w:t>
      </w:r>
      <w:r w:rsidRPr="009C3185">
        <w:rPr>
          <w:sz w:val="28"/>
          <w:szCs w:val="28"/>
        </w:rPr>
        <w:t>мочий иным лицам не допускается».</w:t>
      </w:r>
    </w:p>
    <w:p w:rsidR="006343DE" w:rsidRPr="009C3185" w:rsidRDefault="006343DE" w:rsidP="009C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3DE" w:rsidRPr="009C3185" w:rsidRDefault="006343DE" w:rsidP="009C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3DE" w:rsidRDefault="006343DE" w:rsidP="00A432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3DE" w:rsidRDefault="006343DE" w:rsidP="00A432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3DE" w:rsidRPr="00662A53" w:rsidRDefault="006343DE" w:rsidP="00A432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7DF9" w:rsidRPr="00662A53" w:rsidRDefault="006A47C0" w:rsidP="00A432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53"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662A53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Pr="00662A5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C3185">
        <w:rPr>
          <w:rFonts w:ascii="Times New Roman" w:eastAsia="Calibri" w:hAnsi="Times New Roman" w:cs="Times New Roman"/>
          <w:sz w:val="28"/>
          <w:szCs w:val="28"/>
        </w:rPr>
        <w:t xml:space="preserve">01.01.2022 </w:t>
      </w:r>
      <w:r w:rsidRPr="00662A53">
        <w:rPr>
          <w:rFonts w:ascii="Times New Roman" w:eastAsia="Calibri" w:hAnsi="Times New Roman" w:cs="Times New Roman"/>
          <w:sz w:val="28"/>
          <w:szCs w:val="28"/>
        </w:rPr>
        <w:t>и полежит официальному опубликованию (обнародованию</w:t>
      </w:r>
      <w:r w:rsidR="002E7DF9" w:rsidRPr="00662A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89F" w:rsidRPr="00662A53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189F" w:rsidRPr="00662A53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662A53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662A5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A45E41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proofErr w:type="spellStart"/>
      <w:r w:rsidR="00A45E41">
        <w:rPr>
          <w:rFonts w:ascii="Times New Roman" w:eastAsia="Calibri" w:hAnsi="Times New Roman" w:cs="Times New Roman"/>
          <w:b/>
          <w:sz w:val="28"/>
          <w:szCs w:val="28"/>
        </w:rPr>
        <w:t>И.Ш.Тимербулатов</w:t>
      </w:r>
      <w:proofErr w:type="spellEnd"/>
    </w:p>
    <w:p w:rsidR="006A2BA0" w:rsidRPr="00662A53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Sect="008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972B9"/>
    <w:rsid w:val="00047864"/>
    <w:rsid w:val="0015189F"/>
    <w:rsid w:val="001A3B3C"/>
    <w:rsid w:val="00233DB6"/>
    <w:rsid w:val="002E7DF9"/>
    <w:rsid w:val="00304A3D"/>
    <w:rsid w:val="003438AB"/>
    <w:rsid w:val="003972B9"/>
    <w:rsid w:val="003B3206"/>
    <w:rsid w:val="00565947"/>
    <w:rsid w:val="005A03D9"/>
    <w:rsid w:val="005A4D51"/>
    <w:rsid w:val="005B11D8"/>
    <w:rsid w:val="006343DE"/>
    <w:rsid w:val="0063497F"/>
    <w:rsid w:val="00657802"/>
    <w:rsid w:val="00662A53"/>
    <w:rsid w:val="00677D5F"/>
    <w:rsid w:val="006A2BA0"/>
    <w:rsid w:val="006A47C0"/>
    <w:rsid w:val="006F04B2"/>
    <w:rsid w:val="007C317E"/>
    <w:rsid w:val="007F22E1"/>
    <w:rsid w:val="008520D9"/>
    <w:rsid w:val="00857E7B"/>
    <w:rsid w:val="00875F85"/>
    <w:rsid w:val="008E7DEA"/>
    <w:rsid w:val="009C3185"/>
    <w:rsid w:val="009D4C90"/>
    <w:rsid w:val="009E04BE"/>
    <w:rsid w:val="00A43260"/>
    <w:rsid w:val="00A45E41"/>
    <w:rsid w:val="00B90377"/>
    <w:rsid w:val="00BA5089"/>
    <w:rsid w:val="00BA798B"/>
    <w:rsid w:val="00BB595B"/>
    <w:rsid w:val="00CD134C"/>
    <w:rsid w:val="00DC00E4"/>
    <w:rsid w:val="00E3010F"/>
    <w:rsid w:val="00E55F4B"/>
    <w:rsid w:val="00EB563D"/>
    <w:rsid w:val="00EF4F6A"/>
    <w:rsid w:val="00F235B1"/>
    <w:rsid w:val="00F84BD2"/>
    <w:rsid w:val="00F9729B"/>
    <w:rsid w:val="00F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2673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8</cp:revision>
  <dcterms:created xsi:type="dcterms:W3CDTF">2018-06-25T07:31:00Z</dcterms:created>
  <dcterms:modified xsi:type="dcterms:W3CDTF">2021-11-26T05:12:00Z</dcterms:modified>
</cp:coreProperties>
</file>