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E0" w:rsidRPr="00581B0A" w:rsidRDefault="002069E0" w:rsidP="00993F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МАЛОЕКАТЕРИНОВСКОГО МУНИЦИПАЛЬНОГО ОБРАЗОВАНИЯ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 xml:space="preserve">КАЛИНИНСКОГО МУНИЦИПАЛЬНОГО РАЙОНА 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САРАТОВСКОЙ ОБЛАСТИ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069E0" w:rsidRPr="00581B0A" w:rsidRDefault="00AA126B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03 июля</w:t>
      </w:r>
      <w:r w:rsidR="00993F51"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3E7A">
        <w:rPr>
          <w:rFonts w:ascii="Times New Roman" w:hAnsi="Times New Roman" w:cs="Times New Roman"/>
          <w:b/>
          <w:sz w:val="26"/>
          <w:szCs w:val="26"/>
        </w:rPr>
        <w:t>2026</w:t>
      </w:r>
      <w:r w:rsidR="002069E0" w:rsidRPr="00581B0A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>
        <w:rPr>
          <w:rFonts w:ascii="Times New Roman" w:hAnsi="Times New Roman" w:cs="Times New Roman"/>
          <w:b/>
          <w:sz w:val="26"/>
          <w:szCs w:val="26"/>
        </w:rPr>
        <w:t>65-п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от 30.09.2025 г. № 65-п</w:t>
      </w:r>
      <w:r w:rsidR="00581B0A" w:rsidRPr="00581B0A">
        <w:rPr>
          <w:rFonts w:ascii="Times New Roman" w:hAnsi="Times New Roman" w:cs="Times New Roman"/>
          <w:b/>
          <w:sz w:val="26"/>
          <w:szCs w:val="26"/>
        </w:rPr>
        <w:t>, от 26.11.2025 г. № 93-п</w:t>
      </w:r>
      <w:r w:rsidR="00D63E7A">
        <w:rPr>
          <w:rFonts w:ascii="Times New Roman" w:hAnsi="Times New Roman" w:cs="Times New Roman"/>
          <w:b/>
          <w:sz w:val="26"/>
          <w:szCs w:val="26"/>
        </w:rPr>
        <w:t>, от 23.12.2025 г. № 106-п</w:t>
      </w:r>
      <w:r w:rsidR="009759D9">
        <w:rPr>
          <w:rFonts w:ascii="Times New Roman" w:hAnsi="Times New Roman" w:cs="Times New Roman"/>
          <w:b/>
          <w:sz w:val="26"/>
          <w:szCs w:val="26"/>
        </w:rPr>
        <w:t>, от 14.01.2026 г. № 3-п</w:t>
      </w:r>
      <w:r w:rsidR="00B82BC8">
        <w:rPr>
          <w:rFonts w:ascii="Times New Roman" w:hAnsi="Times New Roman" w:cs="Times New Roman"/>
          <w:b/>
          <w:sz w:val="26"/>
          <w:szCs w:val="26"/>
        </w:rPr>
        <w:t>, от 10.02.2026 г. № 23-п</w:t>
      </w:r>
      <w:r w:rsidRPr="00581B0A">
        <w:rPr>
          <w:rFonts w:ascii="Times New Roman" w:hAnsi="Times New Roman" w:cs="Times New Roman"/>
          <w:b/>
          <w:sz w:val="26"/>
          <w:szCs w:val="26"/>
        </w:rPr>
        <w:t>)</w:t>
      </w:r>
    </w:p>
    <w:p w:rsidR="00581B0A" w:rsidRPr="00581B0A" w:rsidRDefault="00581B0A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2BC8" w:rsidRPr="00B82BC8" w:rsidRDefault="002069E0" w:rsidP="00B82BC8">
      <w:pPr>
        <w:jc w:val="both"/>
        <w:rPr>
          <w:rFonts w:ascii="Times New Roman" w:hAnsi="Times New Roman" w:cs="Times New Roman"/>
          <w:sz w:val="26"/>
          <w:szCs w:val="26"/>
        </w:rPr>
      </w:pPr>
      <w:r w:rsidRPr="00581B0A">
        <w:rPr>
          <w:rFonts w:ascii="Times New Roman" w:eastAsia="Times New Roman" w:hAnsi="Times New Roman"/>
          <w:bCs/>
          <w:sz w:val="26"/>
          <w:szCs w:val="26"/>
        </w:rPr>
        <w:t xml:space="preserve">В соответствии с </w:t>
      </w:r>
      <w:r w:rsidRPr="00581B0A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</w:t>
      </w:r>
      <w:r w:rsidR="00D63E7A">
        <w:rPr>
          <w:rFonts w:ascii="Times New Roman" w:hAnsi="Times New Roman"/>
          <w:sz w:val="26"/>
          <w:szCs w:val="26"/>
        </w:rPr>
        <w:t>йона Саратовской области на 2026 и на плановый период 2027 и 2028</w:t>
      </w:r>
      <w:r w:rsidRPr="00581B0A">
        <w:rPr>
          <w:rFonts w:ascii="Times New Roman" w:hAnsi="Times New Roman"/>
          <w:sz w:val="26"/>
          <w:szCs w:val="26"/>
        </w:rPr>
        <w:t xml:space="preserve"> годо</w:t>
      </w:r>
      <w:r w:rsidR="00D63E7A">
        <w:rPr>
          <w:rFonts w:ascii="Times New Roman" w:hAnsi="Times New Roman"/>
          <w:sz w:val="26"/>
          <w:szCs w:val="26"/>
        </w:rPr>
        <w:t>в» от 25.12.2025 года № 78-134</w:t>
      </w:r>
      <w:r w:rsidRPr="00581B0A">
        <w:rPr>
          <w:rFonts w:ascii="Times New Roman" w:hAnsi="Times New Roman"/>
          <w:sz w:val="26"/>
          <w:szCs w:val="26"/>
        </w:rPr>
        <w:t>/05</w:t>
      </w:r>
      <w:r w:rsidR="009759D9">
        <w:rPr>
          <w:rFonts w:ascii="Times New Roman" w:hAnsi="Times New Roman"/>
          <w:sz w:val="26"/>
          <w:szCs w:val="26"/>
        </w:rPr>
        <w:t xml:space="preserve"> (</w:t>
      </w:r>
      <w:r w:rsidR="00B82BC8" w:rsidRPr="00B82BC8">
        <w:rPr>
          <w:rFonts w:ascii="Times New Roman" w:hAnsi="Times New Roman"/>
          <w:sz w:val="26"/>
          <w:szCs w:val="26"/>
        </w:rPr>
        <w:t xml:space="preserve">с изменениями от </w:t>
      </w:r>
      <w:r w:rsidR="00B82BC8" w:rsidRPr="00B82BC8">
        <w:rPr>
          <w:rFonts w:ascii="Times New Roman" w:hAnsi="Times New Roman"/>
          <w:b/>
          <w:bCs/>
          <w:sz w:val="26"/>
          <w:szCs w:val="26"/>
        </w:rPr>
        <w:t>(</w:t>
      </w:r>
      <w:r w:rsidR="00B82BC8" w:rsidRPr="00B82BC8">
        <w:rPr>
          <w:rFonts w:ascii="Times New Roman" w:hAnsi="Times New Roman"/>
          <w:bCs/>
          <w:sz w:val="26"/>
          <w:szCs w:val="26"/>
        </w:rPr>
        <w:t>с изменениями от 10.02.2026 г. № 79-135/05, от 13.</w:t>
      </w:r>
      <w:r w:rsidR="00AA126B">
        <w:rPr>
          <w:rFonts w:ascii="Times New Roman" w:hAnsi="Times New Roman"/>
          <w:bCs/>
          <w:sz w:val="26"/>
          <w:szCs w:val="26"/>
        </w:rPr>
        <w:t>04.2026 г. № 84-141/05, от  03.07.2026 г. № 88-152/05</w:t>
      </w:r>
      <w:r w:rsidR="00B82BC8" w:rsidRPr="00B82BC8">
        <w:rPr>
          <w:rFonts w:ascii="Times New Roman" w:hAnsi="Times New Roman"/>
          <w:bCs/>
          <w:sz w:val="26"/>
          <w:szCs w:val="26"/>
        </w:rPr>
        <w:t>)</w:t>
      </w:r>
    </w:p>
    <w:p w:rsidR="00581B0A" w:rsidRDefault="00581B0A" w:rsidP="00B82BC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069E0" w:rsidRDefault="002069E0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581B0A">
        <w:rPr>
          <w:rFonts w:ascii="Times New Roman" w:hAnsi="Times New Roman"/>
          <w:b/>
          <w:sz w:val="26"/>
          <w:szCs w:val="26"/>
          <w:lang w:val="ru-RU"/>
        </w:rPr>
        <w:t>ПОСТАНОВЛЯЮ:</w:t>
      </w:r>
    </w:p>
    <w:p w:rsidR="00D63E7A" w:rsidRPr="00581B0A" w:rsidRDefault="00D63E7A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2069E0" w:rsidRPr="00581B0A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/>
          <w:sz w:val="26"/>
          <w:szCs w:val="26"/>
        </w:rPr>
        <w:t xml:space="preserve">1.Внести в постановление администрации Малоекатериновского муниципального образования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</w:t>
      </w:r>
      <w:r w:rsidRPr="00581B0A">
        <w:rPr>
          <w:rFonts w:ascii="Times New Roman" w:hAnsi="Times New Roman" w:cs="Times New Roman"/>
          <w:sz w:val="26"/>
          <w:szCs w:val="26"/>
        </w:rPr>
        <w:t>от 30.09.2025 г. № 65-п</w:t>
      </w:r>
      <w:r w:rsidR="00D63E7A">
        <w:rPr>
          <w:rFonts w:ascii="Times New Roman" w:hAnsi="Times New Roman" w:cs="Times New Roman"/>
          <w:sz w:val="26"/>
          <w:szCs w:val="26"/>
        </w:rPr>
        <w:t>, от 26.11.2025 г. № 93-п, от 23.12.2025 г. № 106-п</w:t>
      </w:r>
      <w:r w:rsidR="009759D9">
        <w:rPr>
          <w:rFonts w:ascii="Times New Roman" w:hAnsi="Times New Roman" w:cs="Times New Roman"/>
          <w:sz w:val="26"/>
          <w:szCs w:val="26"/>
        </w:rPr>
        <w:t>, от 14.01.2026 г. № 3-п</w:t>
      </w:r>
      <w:r w:rsidR="00B82BC8">
        <w:rPr>
          <w:rFonts w:ascii="Times New Roman" w:hAnsi="Times New Roman" w:cs="Times New Roman"/>
          <w:sz w:val="26"/>
          <w:szCs w:val="26"/>
        </w:rPr>
        <w:t>, от 10.02.2026 г. № 23-п</w:t>
      </w:r>
      <w:r w:rsidRPr="00581B0A">
        <w:rPr>
          <w:rFonts w:ascii="Times New Roman" w:hAnsi="Times New Roman" w:cs="Times New Roman"/>
          <w:sz w:val="26"/>
          <w:szCs w:val="26"/>
        </w:rPr>
        <w:t>)</w:t>
      </w:r>
      <w:r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1B0A">
        <w:rPr>
          <w:rFonts w:ascii="Times New Roman" w:hAnsi="Times New Roman"/>
          <w:sz w:val="26"/>
          <w:szCs w:val="26"/>
        </w:rPr>
        <w:t>следующие изменения:</w:t>
      </w: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паспорт муниципальной программы и приложение к муниципальной программе «Благоустройство территории Малоекатериновского муниципального образования Калининского муниципального района Саратовской области на 2025-2027 годы» изложить в новой редакции согласно приложения.</w:t>
      </w:r>
    </w:p>
    <w:p w:rsidR="00581B0A" w:rsidRPr="00B82BC8" w:rsidRDefault="002069E0" w:rsidP="00B82BC8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2.Настоящее постановление  вступает в силу со дня его официального опубликования (обнародования).</w:t>
      </w:r>
    </w:p>
    <w:p w:rsidR="00581B0A" w:rsidRP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51170" w:rsidRDefault="00B82BC8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И.о. главы</w:t>
      </w:r>
      <w:r w:rsidR="002069E0" w:rsidRPr="00581B0A">
        <w:rPr>
          <w:rFonts w:ascii="Times New Roman" w:hAnsi="Times New Roman" w:cs="Times New Roman"/>
          <w:b/>
          <w:bCs/>
          <w:sz w:val="26"/>
          <w:szCs w:val="26"/>
        </w:rPr>
        <w:t xml:space="preserve">  администрации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Е.Е. Тумакова</w:t>
      </w:r>
    </w:p>
    <w:p w:rsidR="00AA126B" w:rsidRPr="00581B0A" w:rsidRDefault="00AA126B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069E0" w:rsidRPr="0045549C" w:rsidRDefault="002069E0" w:rsidP="00993F5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 xml:space="preserve"> к постановлению администрации 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>Малоекатериновского МО</w:t>
      </w:r>
    </w:p>
    <w:p w:rsidR="002069E0" w:rsidRPr="0045549C" w:rsidRDefault="00AA126B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 03.07.</w:t>
      </w:r>
      <w:r w:rsidR="00B82BC8">
        <w:rPr>
          <w:rFonts w:ascii="Times New Roman" w:hAnsi="Times New Roman" w:cs="Times New Roman"/>
          <w:bCs/>
          <w:sz w:val="24"/>
          <w:szCs w:val="24"/>
        </w:rPr>
        <w:t xml:space="preserve">2026 года </w:t>
      </w:r>
      <w:r>
        <w:rPr>
          <w:rFonts w:ascii="Times New Roman" w:hAnsi="Times New Roman" w:cs="Times New Roman"/>
          <w:bCs/>
          <w:sz w:val="24"/>
          <w:szCs w:val="24"/>
        </w:rPr>
        <w:t>№ 65-п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МУНИЦИПАЛЬНАЯ  ПРОГРАММА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МАЛОЕКАТЕРИНОВСКОГО МУНИЦИПАЛЬНОГО ОБРАЗОВАНИЯ КАЛИНИНСКОГО МУНИЦИПАЛЬНОГО РАЙОНА САРАТОВСКОЙ ОБЛАСТИ 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W w:w="9678" w:type="dxa"/>
        <w:tblInd w:w="108" w:type="dxa"/>
        <w:tblLayout w:type="fixed"/>
        <w:tblLook w:val="0000"/>
      </w:tblPr>
      <w:tblGrid>
        <w:gridCol w:w="458"/>
        <w:gridCol w:w="2339"/>
        <w:gridCol w:w="6851"/>
        <w:gridCol w:w="10"/>
        <w:gridCol w:w="20"/>
      </w:tblGrid>
      <w:tr w:rsidR="002069E0" w:rsidRPr="0045549C" w:rsidTr="00A06A23">
        <w:trPr>
          <w:gridAfter w:val="2"/>
          <w:wAfter w:w="30" w:type="dxa"/>
        </w:trPr>
        <w:tc>
          <w:tcPr>
            <w:tcW w:w="964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9E0" w:rsidRPr="0045549C" w:rsidTr="00A06A23">
        <w:trPr>
          <w:gridAfter w:val="1"/>
          <w:wAfter w:w="20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«Благоустройство территории Малоекатериновского муниципального образования Калининского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2069E0" w:rsidRPr="0045549C" w:rsidTr="00A06A23">
        <w:tc>
          <w:tcPr>
            <w:tcW w:w="4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Российской Федерации от 06.10.2003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–ФЗ «Об общих принципах организации местного самоуправления в  Российской Федерации»;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Заказчик  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rPr>
          <w:trHeight w:val="85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комплексного благоустройства муниципального образования, создание комфортных условий для проживания и отдыха населения.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Приведение в качественное состояние элементов благоустройства населенных  пунктов.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Привлечение жителей к участию в решении проблем благоустройства населенных пунктов.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г.- 2027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069E0" w:rsidRPr="0045549C" w:rsidTr="00A06A23">
        <w:trPr>
          <w:trHeight w:val="1397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территории Малоекатериновского муниципального образования Калининского муниципального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йона 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Раздел 1. Содержание проблемы и обоснование необходимости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ее решения программными методами.  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2. Основные цели и задачи, сроки и этапы реализации программы сельского поселения, а также  целевые индикаторы и показатели Программы.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3. Система программных мероприятий, в том числе ресурсное обеспечение программы сельского поселения, с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перечнем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с разбивкой по годам,  источникам и направлениям финансирования.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4. Нормативное обеспечение.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5. Механизм программы сельского поселения, включая организацию управления  программой сельского поселения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контроль над  ходом ее реализации.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6. Оценка эффективности социально-экономических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экологических последствий от реализации  Программы сельского поселения.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4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Программы: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ликвидации несанкционированных свалок;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 и ремонту памятников воинам, погибшим в годы Великой Отечественной войны;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санитарной очистке территории, вывозу мусора;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благоустройству кладбищ;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мероприятия по установке информационных щитов;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отлову собак;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содержанию, ремонту, замене фонарей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оплата за электроэнергию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проведению конкурса (лучший дом, усадьба)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Администрация Малоекатериновского МО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E0" w:rsidRPr="0045549C" w:rsidTr="00A06A23">
        <w:trPr>
          <w:trHeight w:val="104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Объемы  и источники финансирования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составляет:</w:t>
            </w:r>
          </w:p>
          <w:p w:rsidR="002069E0" w:rsidRPr="0045549C" w:rsidRDefault="00581B0A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 –  101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069E0" w:rsidRPr="0045549C" w:rsidRDefault="00B82BC8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 34</w:t>
            </w:r>
            <w:r w:rsidR="000E7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069E0" w:rsidRDefault="000E7B33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  100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  </w:t>
            </w:r>
          </w:p>
          <w:p w:rsidR="009759D9" w:rsidRPr="0045549C" w:rsidRDefault="009759D9" w:rsidP="009759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-  бюджет Малоекатериновского МО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  Единое управление комплексным благоустройством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Определение перспективы улучшения благоустройства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Создание условий для работы и отдыха жителей поселения.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Улучшение состояния территорий муниципального образования.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Привитие жителям муниципального образования любви и уважения к своему населенному пункту, к соблюдению чистоты и порядка на территории муниципального образования 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9759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РАЗДЕЛ 1. Содержание проблемы и обоснование необходимости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ее решения программными методами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Муниципальная программа «Благоустройство территории Малоекатериновского муниципального образования Калининского муниципального ра</w:t>
      </w:r>
      <w:r>
        <w:rPr>
          <w:rFonts w:ascii="Times New Roman" w:hAnsi="Times New Roman" w:cs="Times New Roman"/>
          <w:sz w:val="24"/>
          <w:szCs w:val="24"/>
        </w:rPr>
        <w:t>йона Саратовской области на 2025</w:t>
      </w:r>
      <w:r w:rsidRPr="0045549C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годы», разработана в соответствии  с Федеральным Законом от 06.10.2003 года № 131-ФЗ «Об общих принципах  организации местного самоуправления»; «Правилами благоустройства на территории Малоекатериновского МО, утвержденными решением Совета депутатов Малоекатериновского МО.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Необходимо обеспечить повышенные требования к уровню экологии, эстетическому и архитектурному облику сельского поселения.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Отрицательные тенденции в динамике изменения уровня благоустройства территории обусловлены наличием следующих факторов: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- отсутствием в последние годы государственной поддержки мероприятий по развитию и модернизации объектов благоустройства и транспортных коммуникаций на территории муниципального образования в рамках федеральных и региональных программ развития;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снижением уровня общей культуры населения, выражающимся в отсутствии бережливого отношения к объектам муниципальной собственности и окружающей среде;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недостаточным уровнем обеспечения сохранности объектов благоустройства на территории  поселения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существующий уровень благоустройства и состояние транспортной инфраструктуры не отвечают требованиям ГОСТов и иных нормативных актов, что является причиной: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негативного восприятия жителями поселения;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Ремонт и реконструкция имеющихся и создание новых объектов благоустройства и транспортной инфраструктуры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поселения нельзя добиться существенного повышения имеющегося потенциала поселения и эффективного обслуживания экономики и населения поселения, а также обеспечить в полной мере безопасность жизнедеятельности и охрану окружающей среды.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Низкий уровень благоустройства и состояние транспортной инфраструктуры на территории  поселения вызывает дополнительную социальную напряженность в обществе.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Программный подход к решению проблем благоустройства территории сельского поселения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администрации, организаций и предприятий, чтобы обеспечить жизнедеятельность населения 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2. Основные цели и задачи, сроки и этапы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Цель программы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Совершенствование системы комплексного благоустройства муниципального образования, создание комфортных условий проживания и отдыха населения.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муниципального образования;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Задачи программы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2. Приведение в качественное состояние элементов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3. Привлечение жителей к участию в решении проблем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2.3. Сроки реализации программы </w:t>
      </w:r>
      <w:r>
        <w:rPr>
          <w:rFonts w:ascii="Times New Roman" w:hAnsi="Times New Roman" w:cs="Times New Roman"/>
          <w:sz w:val="24"/>
          <w:szCs w:val="24"/>
        </w:rPr>
        <w:t>2025–2027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2.4. Объемы источники финансирования программы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составляет: </w:t>
      </w:r>
    </w:p>
    <w:p w:rsidR="002069E0" w:rsidRPr="0045549C" w:rsidRDefault="00581B0A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 – 101</w:t>
      </w:r>
      <w:r w:rsidR="002069E0">
        <w:rPr>
          <w:rFonts w:ascii="Times New Roman" w:hAnsi="Times New Roman" w:cs="Times New Roman"/>
          <w:sz w:val="24"/>
          <w:szCs w:val="24"/>
        </w:rPr>
        <w:t xml:space="preserve">6,0 </w:t>
      </w:r>
      <w:r w:rsidR="002069E0" w:rsidRPr="0045549C">
        <w:rPr>
          <w:rFonts w:ascii="Times New Roman" w:hAnsi="Times New Roman" w:cs="Times New Roman"/>
          <w:sz w:val="24"/>
          <w:szCs w:val="24"/>
        </w:rPr>
        <w:t xml:space="preserve">тыс. руб., </w:t>
      </w:r>
    </w:p>
    <w:p w:rsidR="002069E0" w:rsidRPr="0045549C" w:rsidRDefault="002069E0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="00B82BC8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0,0</w:t>
      </w:r>
      <w:r w:rsidRPr="0045549C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2069E0" w:rsidRDefault="000E7B33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10</w:t>
      </w:r>
      <w:r w:rsidR="002069E0">
        <w:rPr>
          <w:rFonts w:ascii="Times New Roman" w:hAnsi="Times New Roman" w:cs="Times New Roman"/>
          <w:sz w:val="24"/>
          <w:szCs w:val="24"/>
        </w:rPr>
        <w:t>0,0</w:t>
      </w:r>
      <w:r w:rsidR="002069E0" w:rsidRPr="0045549C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2069E0" w:rsidRPr="0045549C" w:rsidRDefault="009759D9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финансирования -  бюджет Малоекатериновского МО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3. Система программных мероприятий</w:t>
      </w:r>
    </w:p>
    <w:p w:rsidR="002069E0" w:rsidRPr="0045549C" w:rsidRDefault="002069E0" w:rsidP="002069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существующего положения в комплексном благоустройстве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3 показателям, по результатам исследования которых, сформулированы цели, задачи и направления деятельности при осуществлении программы.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Координация деятельности предприятий, организаций и учреждений, занимающихся благоустройством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Одной из задач  является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необходимость координировать взаимодействие между предприятиями, организациями и учреждениями при решении вопросов ремонта объектов благоустройства населенных пунктов.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3.Анализ качественного состояния элементов благоустройства муниципального образования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3.1</w:t>
      </w:r>
      <w:r w:rsidRPr="004554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. </w:t>
      </w:r>
      <w:r w:rsidRPr="0045549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Наружное освещение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Сети наружного освещения дорог по улицам населенного пункта включают в себя  энергосберегающие светильники, которые обслуживает администрация МО. Постоянно проводятся работы по ремонту и обслуживанию сетей наружного освещения.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Таким образом, проблема заключается в восстановлении имеющегося освещения, его реконструкции и строительстве нового на улицах населенных пунктов.</w:t>
      </w:r>
    </w:p>
    <w:p w:rsidR="002069E0" w:rsidRPr="0045549C" w:rsidRDefault="002069E0" w:rsidP="002069E0">
      <w:pPr>
        <w:pStyle w:val="a3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Привлечение жителей к участию в решении проблем</w:t>
      </w:r>
      <w:r w:rsidR="00251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благоустройства МО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Одной из проблем благоустройства населенного пункта является негативное отношение жителей к элементам благоустройства: приводятся в негодность детские площадки, создаются несанкционированные свалки мусора.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показывает, что проблема заключается в низком уровне культуры поведения жителей населенного пункта  на улицах, небрежном отношении к элементам благоустройства.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Решением этой проблемы, возможно, является организация и  ежегодное проведение конкурса по благоустройству. Жители  домов, улиц, принимавшие участие в благоустройстве, будут принимать участие в обеспечении  сохранности объектов благоустройства.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2025-2027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г.г. необходимо организовать и провести: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различные конкурсы, направленные на озеленение дворов, улиц. Проведение данных конкурсов призвано повысить  культуру поведения жителей, привить бережное отношение к элементам благоустройства, привлечь жителей к участию в  работах по благоустройству, санитарному и гигиеническому содержанию прилегающих территорий.</w:t>
      </w:r>
    </w:p>
    <w:p w:rsidR="002069E0" w:rsidRPr="0045549C" w:rsidRDefault="002069E0" w:rsidP="002069E0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3.3. Мероприятия, предусмотренные Программой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 Для обеспечения Программы благоустройства территории поселения предлагается регулярно проводить следующие работы: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ликвидации несанкционированных свалок;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 и ремонту памятников воинам, погибшим в годы Великой Отечественной войны;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санитарной очистке территории, вывозу мусора;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благоустройству кладбищ;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установке информационных щитов; </w:t>
      </w:r>
      <w:r w:rsidRPr="0045549C">
        <w:rPr>
          <w:rFonts w:ascii="Times New Roman" w:hAnsi="Times New Roman" w:cs="Times New Roman"/>
          <w:sz w:val="24"/>
          <w:szCs w:val="24"/>
        </w:rPr>
        <w:br/>
        <w:t>- мероприятия по подготовке государственных и муниципальных праздничных мероприятий;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отлову собак; 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содержанию, ремонту, замене фонарей уличного освещения;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оплата за электроэнергию уличного освещения;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проведению конкурса (лучший дом, усадьба)   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     3.4.Регулярное проведение мероприятий с участием работников администрации поселения по проверке санитарного и эстетического состояния территории поселения.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4. Нормативное обеспечение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Выполнение мероприятий программы осуществляется в соответствии с решением Совета депутатов Малоекатериновского МО  «Об утверждении правил благоустройства на территории Малоекатериновского МО». Направление использования,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муниципального образования.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5. Механизм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Контроль за исполнением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программы осуществляет Администрация Малоекатериновского МО. Организацию управления и текущий контроль за реализацией программы осуществляет Администрация Малоекатериновского МО. Создание системы организации и контроля за ходом реализации программы.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Реализация  муниципальной программы сельского поселения осуществляется на основе: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условий, порядка, правил, утвержденных федеральными, областными и муниципальными нормативными правовыми актами.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Раздел 6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Оценка эффективности  социально-экономических и экологических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последствий  от реализации муниципальной программы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В результате реализации программы ожидается создание условий, обеспечивающих комфортные условия для проживания, безопасности, работы и отдыха населения на территории муниципального образования.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Эффективность программы оценивается по следующим показателям: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соответствия объектов внешнего благоустройства (автодорог, тротуаров,  озеленения, наружного освещения и т.д.) ГОСТу;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населения  муниципального образования 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предприятий и организаций поселения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уровень благоустроенности муниципального образования (обеспеченность поселения сетями наружного освещения, зелеными насаждениями).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Реализация Программы приведет: - к улучшению внешнего вида муниципального образования и его привлекательности, снижению социальной напряженности;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реализации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Повышение уровня транспортной инфраструктуры, расположенной на территории поселения, уровня озеленения и эстетичности  территории, уровня комфортности и чистоты территории.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  <w:r w:rsidR="009759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01730">
        <w:rPr>
          <w:rFonts w:ascii="Times New Roman" w:hAnsi="Times New Roman" w:cs="Times New Roman"/>
          <w:bCs/>
          <w:sz w:val="20"/>
          <w:szCs w:val="20"/>
        </w:rPr>
        <w:t>к муниципальной программе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«Благоустройство территории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 xml:space="preserve">Малоекатериновского МО Калининского МР 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С</w:t>
      </w:r>
      <w:r>
        <w:rPr>
          <w:rFonts w:ascii="Times New Roman" w:hAnsi="Times New Roman" w:cs="Times New Roman"/>
          <w:bCs/>
          <w:sz w:val="20"/>
          <w:szCs w:val="20"/>
        </w:rPr>
        <w:t>аратовской области на 2025.-2027</w:t>
      </w:r>
      <w:r w:rsidRPr="00501730">
        <w:rPr>
          <w:rFonts w:ascii="Times New Roman" w:hAnsi="Times New Roman" w:cs="Times New Roman"/>
          <w:bCs/>
          <w:sz w:val="20"/>
          <w:szCs w:val="20"/>
        </w:rPr>
        <w:t xml:space="preserve"> годы»</w:t>
      </w:r>
    </w:p>
    <w:p w:rsidR="002069E0" w:rsidRPr="00501730" w:rsidRDefault="002069E0" w:rsidP="00206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1730">
        <w:rPr>
          <w:rFonts w:ascii="Times New Roman" w:eastAsia="Times New Roman" w:hAnsi="Times New Roman" w:cs="Times New Roman"/>
          <w:bCs/>
          <w:sz w:val="20"/>
          <w:szCs w:val="20"/>
        </w:rPr>
        <w:t>от</w:t>
      </w:r>
      <w:r w:rsidR="00B9145A">
        <w:rPr>
          <w:rFonts w:ascii="Times New Roman" w:eastAsia="Times New Roman" w:hAnsi="Times New Roman" w:cs="Times New Roman"/>
          <w:bCs/>
          <w:sz w:val="20"/>
          <w:szCs w:val="20"/>
        </w:rPr>
        <w:t xml:space="preserve"> 03.07</w:t>
      </w:r>
      <w:r w:rsidR="00BB11EA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0E7B33">
        <w:rPr>
          <w:rFonts w:ascii="Times New Roman" w:eastAsia="Times New Roman" w:hAnsi="Times New Roman" w:cs="Times New Roman"/>
          <w:bCs/>
          <w:sz w:val="20"/>
          <w:szCs w:val="20"/>
        </w:rPr>
        <w:t>2026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года №  </w:t>
      </w:r>
      <w:bookmarkStart w:id="0" w:name="_GoBack"/>
      <w:bookmarkEnd w:id="0"/>
      <w:r w:rsidR="00B9145A">
        <w:rPr>
          <w:rFonts w:ascii="Times New Roman" w:eastAsia="Times New Roman" w:hAnsi="Times New Roman" w:cs="Times New Roman"/>
          <w:bCs/>
          <w:sz w:val="20"/>
          <w:szCs w:val="20"/>
        </w:rPr>
        <w:t>65</w:t>
      </w:r>
      <w:r w:rsidR="00BB11EA">
        <w:rPr>
          <w:rFonts w:ascii="Times New Roman" w:eastAsia="Times New Roman" w:hAnsi="Times New Roman" w:cs="Times New Roman"/>
          <w:bCs/>
          <w:sz w:val="20"/>
          <w:szCs w:val="20"/>
        </w:rPr>
        <w:t>-п</w:t>
      </w:r>
    </w:p>
    <w:p w:rsidR="002069E0" w:rsidRPr="00501730" w:rsidRDefault="002069E0" w:rsidP="002069E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ПРОГРАММНЫЕ МЕРОПРИЯТИЯ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 МУНИЦИПАЛЬНОЙ  ПРОГРАММЕ «БЛАГОУСТРОЙСТВО ТЕРРИТОРИИ МАЛОЕКАТЕРИНОВСКОГО МУНИЦИПАЛЬНОГО ОБРАЗОВАНИЯ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КАЛИНИНСКОГО МУНИЦИПАЛЬНОГО РАЙОНА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САРАТОВСКОЙ ОБЛАСТИ 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288"/>
        <w:gridCol w:w="1418"/>
        <w:gridCol w:w="1417"/>
        <w:gridCol w:w="1444"/>
      </w:tblGrid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№ п.п.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Наименование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2025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2026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2027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</w:tr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материальные запасы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 xml:space="preserve">- </w:t>
            </w:r>
            <w:r w:rsidRPr="00D5352C">
              <w:rPr>
                <w:rFonts w:ascii="Times New Roman" w:hAnsi="Times New Roman"/>
                <w:lang w:val="ru-RU"/>
              </w:rPr>
              <w:t>основные средства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прочие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 по содержанию имущества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транспортные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арендная плата за пользование имуществом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услуги, работы для целей капитальных вложений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ликвидация несанкционированных свалок;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 и ремонт памятников воинам, погибшим в годы ВОВ;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санитарная очистка территории, вывоз мусора;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благоустройство кладбищ;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 xml:space="preserve">- установка информационных щитов; </w:t>
            </w:r>
            <w:r w:rsidRPr="00CA2561">
              <w:rPr>
                <w:rFonts w:ascii="Times New Roman" w:hAnsi="Times New Roman" w:cs="Times New Roman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отлов собак;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содержание, ремонт, замена фонарей уличного освещения;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оплата за электроэнергию уличного освещения;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проведение конкурса (лучший дом, усадьба)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101</w:t>
            </w:r>
            <w:r w:rsidR="002069E0">
              <w:rPr>
                <w:rFonts w:ascii="Times New Roman" w:hAnsi="Times New Roman"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B82BC8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  <w:r w:rsidR="002069E0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="002069E0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2069E0" w:rsidRPr="0045549C" w:rsidTr="00A06A23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погашение кредиторской задолженности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2069E0" w:rsidRPr="0045549C" w:rsidTr="00A06A23">
        <w:trPr>
          <w:trHeight w:val="55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  <w:r w:rsidRPr="00CA2561">
              <w:rPr>
                <w:rFonts w:ascii="Times New Roman" w:hAnsi="Times New Roman"/>
                <w:b/>
                <w:i/>
                <w:lang w:val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101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B82BC8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34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0</w:t>
            </w:r>
            <w:r w:rsidR="002069E0"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0</w:t>
            </w:r>
            <w:r w:rsidR="002069E0"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800" w:rsidRDefault="00C12800"/>
    <w:sectPr w:rsidR="00C12800" w:rsidSect="00D029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3F5" w:rsidRDefault="003003F5" w:rsidP="0057035D">
      <w:pPr>
        <w:spacing w:after="0" w:line="240" w:lineRule="auto"/>
      </w:pPr>
      <w:r>
        <w:separator/>
      </w:r>
    </w:p>
  </w:endnote>
  <w:endnote w:type="continuationSeparator" w:id="1">
    <w:p w:rsidR="003003F5" w:rsidRDefault="003003F5" w:rsidP="0057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4282"/>
    </w:sdtPr>
    <w:sdtContent>
      <w:p w:rsidR="008C5BF5" w:rsidRDefault="00CB0D89">
        <w:pPr>
          <w:pStyle w:val="a5"/>
          <w:jc w:val="center"/>
        </w:pPr>
        <w:r>
          <w:fldChar w:fldCharType="begin"/>
        </w:r>
        <w:r w:rsidR="00C12800">
          <w:instrText xml:space="preserve"> PAGE   \* MERGEFORMAT </w:instrText>
        </w:r>
        <w:r>
          <w:fldChar w:fldCharType="separate"/>
        </w:r>
        <w:r w:rsidR="00B914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5BF5" w:rsidRDefault="003003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3F5" w:rsidRDefault="003003F5" w:rsidP="0057035D">
      <w:pPr>
        <w:spacing w:after="0" w:line="240" w:lineRule="auto"/>
      </w:pPr>
      <w:r>
        <w:separator/>
      </w:r>
    </w:p>
  </w:footnote>
  <w:footnote w:type="continuationSeparator" w:id="1">
    <w:p w:rsidR="003003F5" w:rsidRDefault="003003F5" w:rsidP="0057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2CD"/>
    <w:multiLevelType w:val="hybridMultilevel"/>
    <w:tmpl w:val="4218183C"/>
    <w:lvl w:ilvl="0" w:tplc="21507DBE">
      <w:start w:val="7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5A5"/>
    <w:multiLevelType w:val="hybridMultilevel"/>
    <w:tmpl w:val="2366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C1AA7"/>
    <w:multiLevelType w:val="hybridMultilevel"/>
    <w:tmpl w:val="F5BE1ED0"/>
    <w:lvl w:ilvl="0" w:tplc="E6529E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69E0"/>
    <w:rsid w:val="000A42F6"/>
    <w:rsid w:val="000E7B33"/>
    <w:rsid w:val="00113548"/>
    <w:rsid w:val="00152371"/>
    <w:rsid w:val="002069E0"/>
    <w:rsid w:val="00251170"/>
    <w:rsid w:val="003003F5"/>
    <w:rsid w:val="00507AFF"/>
    <w:rsid w:val="0057035D"/>
    <w:rsid w:val="00581B0A"/>
    <w:rsid w:val="005C3046"/>
    <w:rsid w:val="005F36CB"/>
    <w:rsid w:val="006A4160"/>
    <w:rsid w:val="006A68E1"/>
    <w:rsid w:val="007F094E"/>
    <w:rsid w:val="008A54F1"/>
    <w:rsid w:val="009759D9"/>
    <w:rsid w:val="00993F51"/>
    <w:rsid w:val="00A14FEC"/>
    <w:rsid w:val="00A624CE"/>
    <w:rsid w:val="00AA126B"/>
    <w:rsid w:val="00B82BC8"/>
    <w:rsid w:val="00B9145A"/>
    <w:rsid w:val="00BB11EA"/>
    <w:rsid w:val="00BF7561"/>
    <w:rsid w:val="00C12800"/>
    <w:rsid w:val="00CB0D89"/>
    <w:rsid w:val="00D623FF"/>
    <w:rsid w:val="00D63E7A"/>
    <w:rsid w:val="00E013DC"/>
    <w:rsid w:val="00F22187"/>
    <w:rsid w:val="00F45213"/>
    <w:rsid w:val="00FC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E0"/>
    <w:pPr>
      <w:ind w:left="720"/>
      <w:contextualSpacing/>
    </w:pPr>
  </w:style>
  <w:style w:type="paragraph" w:styleId="a4">
    <w:name w:val="No Spacing"/>
    <w:basedOn w:val="a"/>
    <w:qFormat/>
    <w:rsid w:val="002069E0"/>
    <w:pPr>
      <w:suppressAutoHyphens/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206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69E0"/>
  </w:style>
  <w:style w:type="paragraph" w:styleId="a7">
    <w:name w:val="Balloon Text"/>
    <w:basedOn w:val="a"/>
    <w:link w:val="a8"/>
    <w:uiPriority w:val="99"/>
    <w:semiHidden/>
    <w:unhideWhenUsed/>
    <w:rsid w:val="0020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2025-12-22T11:36:00Z</cp:lastPrinted>
  <dcterms:created xsi:type="dcterms:W3CDTF">2026-07-03T04:32:00Z</dcterms:created>
  <dcterms:modified xsi:type="dcterms:W3CDTF">2026-07-03T04:32:00Z</dcterms:modified>
</cp:coreProperties>
</file>