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01CDC" w:rsidRPr="00174311" w:rsidRDefault="00001CDC" w:rsidP="00E42A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1CDC" w:rsidRDefault="00001CDC" w:rsidP="00E42A62">
      <w:pPr>
        <w:tabs>
          <w:tab w:val="left" w:pos="55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22 мая 2023 года № </w:t>
      </w:r>
      <w:r w:rsidR="00733B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52</w:t>
      </w:r>
      <w:r w:rsidRPr="001743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733BE1" w:rsidRPr="00174311" w:rsidRDefault="00733BE1" w:rsidP="00E42A62">
      <w:pPr>
        <w:tabs>
          <w:tab w:val="left" w:pos="5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1CDC" w:rsidRPr="00174311" w:rsidRDefault="00001CDC" w:rsidP="00733BE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муниципальной услуги «Порядок отчуждения движимого и недвижимого муниципального имущества, арендуемого субъектами малого и среднего предпринимательства,  находящегося в муниципальной собственности </w:t>
      </w:r>
      <w:r w:rsidRPr="00174311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557E24"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1CDC" w:rsidRPr="00174311" w:rsidRDefault="00001CDC" w:rsidP="00733BE1">
      <w:pPr>
        <w:tabs>
          <w:tab w:val="left" w:pos="809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D9D" w:rsidRPr="00174311" w:rsidRDefault="00557E24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Федеральными законами от 22.07.2008 № 159-ФЗ «Об особенностях отчуждения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</w:t>
      </w:r>
      <w:proofErr w:type="gramEnd"/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proofErr w:type="gramEnd"/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 в отдельные законодательные акты Российской Федерации», </w:t>
      </w:r>
      <w:r w:rsidR="001C0914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29 декабря 2022 г. N 605-ФЗ "О внесении изменений в отдельные законодательные акты Российской Федерации"</w:t>
      </w:r>
    </w:p>
    <w:p w:rsidR="00557E24" w:rsidRPr="00174311" w:rsidRDefault="00557E24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733BE1" w:rsidRPr="00174311" w:rsidRDefault="00733BE1" w:rsidP="001743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прилагаемый административный регламент по предоставлению муниципальной услуги «Порядок отчуждения</w:t>
      </w:r>
      <w:r w:rsidR="001C0914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движимого и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имущества, арендуемого субъектами малого и среднего предпринимательства, находящегося в муниципальной собственности </w:t>
      </w:r>
      <w:r w:rsidR="00001CDC" w:rsidRPr="00174311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001CDC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01CDC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образования»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0E76" w:rsidRPr="00174311" w:rsidRDefault="00D50E76" w:rsidP="001743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17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силу:</w:t>
      </w:r>
    </w:p>
    <w:p w:rsidR="00D50E76" w:rsidRPr="00174311" w:rsidRDefault="00D50E76" w:rsidP="00174311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4311">
        <w:rPr>
          <w:rFonts w:ascii="Times New Roman" w:hAnsi="Times New Roman" w:cs="Times New Roman"/>
          <w:spacing w:val="2"/>
          <w:sz w:val="28"/>
          <w:szCs w:val="28"/>
        </w:rPr>
        <w:t>- постановление администрации от 07.03.2019</w:t>
      </w:r>
      <w:r w:rsidR="00557E24" w:rsidRPr="001743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74311">
        <w:rPr>
          <w:rFonts w:ascii="Times New Roman" w:hAnsi="Times New Roman" w:cs="Times New Roman"/>
          <w:spacing w:val="2"/>
          <w:sz w:val="28"/>
          <w:szCs w:val="28"/>
        </w:rPr>
        <w:t xml:space="preserve">г. № 8-п «Об утверждении административного регламента по предоставлению муниципальной услуги "Продажа недвижимого имущества, находящегося в муниципальной </w:t>
      </w:r>
      <w:r w:rsidRPr="00174311">
        <w:rPr>
          <w:rFonts w:ascii="Times New Roman" w:hAnsi="Times New Roman" w:cs="Times New Roman"/>
          <w:spacing w:val="2"/>
          <w:sz w:val="28"/>
          <w:szCs w:val="28"/>
        </w:rPr>
        <w:lastRenderedPageBreak/>
        <w:t>собственности и арендуемого субъектами малого и среднего предпринимательства"»;</w:t>
      </w:r>
    </w:p>
    <w:p w:rsidR="00D50E76" w:rsidRPr="00174311" w:rsidRDefault="00D50E76" w:rsidP="00174311">
      <w:pPr>
        <w:spacing w:after="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4311">
        <w:rPr>
          <w:rFonts w:ascii="Times New Roman" w:hAnsi="Times New Roman" w:cs="Times New Roman"/>
          <w:spacing w:val="2"/>
          <w:sz w:val="28"/>
          <w:szCs w:val="28"/>
        </w:rPr>
        <w:t>- постановление администрации от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557E24"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01.07.2019 г. № 47-п 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>«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по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предоставлению муниципальной услуги "Продажа недвижимого</w:t>
      </w:r>
      <w:r w:rsidR="00557E24"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имущества, находящегося в муниципальной собственности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арендуемого субъектами малого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предпринимательства"»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утвержденный постановлением главы администрации от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07.03.2019 года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№ 8-п</w:t>
      </w:r>
      <w:r w:rsidR="00557E24" w:rsidRPr="0017431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57E24" w:rsidRPr="00174311" w:rsidRDefault="00557E24" w:rsidP="0017431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31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4311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администрации от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11.06.2021 г. № 34-п «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по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предоставлению муниципальной услуги "Продажа недвижимого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имущества, находящегося в муниципальной собственности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арендуемого субъектами малого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предпринимательства"»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утвержденный постановлением главы администрации от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07.03.2019 года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№ 8-п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57E24" w:rsidRPr="00174311" w:rsidRDefault="00557E24" w:rsidP="00174311">
      <w:pPr>
        <w:spacing w:after="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431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74311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администрации от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12.11.2021 г. № 68-п «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по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предоставлению муниципальной услуги "Продажа недвижимого</w:t>
      </w:r>
      <w:r w:rsidRPr="001743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имущества, находящегося в муниципальной собственности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арендуемого субъектами малого и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предпринимательства"»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утвержденный постановлением главы администрации от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07.03.2019 года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F88">
        <w:rPr>
          <w:rFonts w:ascii="Times New Roman" w:hAnsi="Times New Roman" w:cs="Times New Roman"/>
          <w:sz w:val="28"/>
          <w:szCs w:val="28"/>
          <w:lang w:eastAsia="ru-RU"/>
        </w:rPr>
        <w:t>№ 8-п</w:t>
      </w:r>
      <w:r w:rsidRPr="0017431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7E24" w:rsidRPr="00174311" w:rsidRDefault="002C5D9D" w:rsidP="001743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</w:t>
      </w:r>
      <w:r w:rsidR="00557E24" w:rsidRPr="0017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557E24" w:rsidRPr="00174311" w:rsidRDefault="00557E24" w:rsidP="001743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24" w:rsidRPr="00174311" w:rsidRDefault="00557E24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                       И.Ш. Тимербулатов</w:t>
      </w:r>
    </w:p>
    <w:p w:rsidR="002C5D9D" w:rsidRPr="00174311" w:rsidRDefault="002C5D9D" w:rsidP="00174311">
      <w:pPr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7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001CDC" w:rsidRPr="00174311" w:rsidRDefault="00001CDC" w:rsidP="001743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7E24" w:rsidRPr="00174311" w:rsidRDefault="00557E24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557E24" w:rsidRPr="00174311" w:rsidSect="00557E24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2C5D9D" w:rsidRPr="00E42A62" w:rsidRDefault="002C5D9D" w:rsidP="00E42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2C5D9D" w:rsidRPr="00E42A62" w:rsidRDefault="00557E24" w:rsidP="00E42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</w:t>
      </w:r>
      <w:r w:rsidR="002C5D9D"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дминистрации</w:t>
      </w:r>
    </w:p>
    <w:p w:rsidR="002C5D9D" w:rsidRPr="00E42A62" w:rsidRDefault="00557E24" w:rsidP="00E42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Малоекатериновского МО</w:t>
      </w:r>
    </w:p>
    <w:p w:rsidR="002C5D9D" w:rsidRPr="00E42A62" w:rsidRDefault="002C5D9D" w:rsidP="00E42A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557E24"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22.05.2023</w:t>
      </w:r>
      <w:r w:rsidR="0073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57E24" w:rsidRP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№</w:t>
      </w:r>
      <w:r w:rsidR="00733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52-п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9D" w:rsidRPr="00174311" w:rsidRDefault="009019DE" w:rsidP="0070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C5D9D"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тчуждения</w:t>
      </w:r>
      <w:r w:rsidR="00704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движимого</w:t>
      </w:r>
      <w:r w:rsidR="006B6406"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недвижимого</w:t>
      </w:r>
      <w:r w:rsidR="002C5D9D"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имущества, арендуемого субъектами малого и среднего предпринимательства, находящегося в муниципальной собственности</w:t>
      </w:r>
      <w:r w:rsidR="00EC7C45" w:rsidRPr="00174311">
        <w:rPr>
          <w:rFonts w:ascii="Times New Roman" w:hAnsi="Times New Roman" w:cs="Times New Roman"/>
          <w:sz w:val="28"/>
          <w:szCs w:val="28"/>
        </w:rPr>
        <w:t xml:space="preserve"> </w:t>
      </w:r>
      <w:r w:rsidR="00EC7C45" w:rsidRPr="00174311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EC7C45"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EC7C45" w:rsidRPr="00174311" w:rsidRDefault="00EC7C45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 устанавливает порядок и стандарт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P52"/>
      <w:bookmarkEnd w:id="0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Заявителями, имеющими право на получение муниципальной услуги, (далее – заявитель) являются: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юридические лица, являющиеся субъектами малого и среднего предпринимательства, арендующие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движимое и движимое и недвижимое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муниципальное имущество;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индивидуальные предприниматели, являющиеся субъектами малого и среднего предпринимательства, арендующие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движимое и недвижимое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муниципальное имущество.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Представлять интересы заявителя имеют право: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имени юридических лиц: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представители юридических лиц в силу полномочий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доверенности или договора;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имени индивидуальных предпринимателей: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представители индивидуальных предпринимателей в силу полномочий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доверенности или договора.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Информация о местах нахождения органа местного самоуправления (далее - ОМСУ), предоставляющего муниципальную услугу, графиках работы, контактных телефонах и т.д. (далее - сведения информационного характера) размещаются: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стендах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сайте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7C45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Малоекатериновского муниципального образования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C7C45" w:rsidRPr="001743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https</w:t>
      </w:r>
      <w:r w:rsidR="00EC7C45" w:rsidRPr="00174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EC7C45" w:rsidRPr="0017431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C7C45" w:rsidRPr="00733BE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mekat.kalininsk.sarmo.ru</w:t>
        </w:r>
      </w:hyperlink>
      <w:r w:rsidR="00EC7C45" w:rsidRPr="00733BE1">
        <w:rPr>
          <w:rFonts w:ascii="Times New Roman" w:hAnsi="Times New Roman" w:cs="Times New Roman"/>
          <w:sz w:val="28"/>
          <w:szCs w:val="28"/>
        </w:rPr>
        <w:t>/</w:t>
      </w:r>
    </w:p>
    <w:p w:rsidR="002C5D9D" w:rsidRPr="00174311" w:rsidRDefault="00EC7C45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сайте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 ГАУСО «МФЦ» в г. Калининске</w:t>
      </w:r>
      <w:r w:rsidR="009019DE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«МФЦ»)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</w:t>
      </w:r>
      <w:hyperlink r:id="rId11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 w:bidi="ru-RU"/>
          </w:rPr>
          <w:t>https://www.gosuslugi.ru/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- ЕПГУ)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Полное наименование муниципальной услуги: «Порядок отчуждения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имущества, арендуемого субъектами малого и среднего предпринимательства, находящегося в муниципальной собственно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Малоекатериновского муниципального образования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Муниципальную услугу предоставляет: администрация 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(далее – ОМСУ). В предоставлении мун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иципальной услуги участвует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 личной явке: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ОМСУ;</w:t>
      </w:r>
    </w:p>
    <w:p w:rsidR="002C5D9D" w:rsidRPr="00174311" w:rsidRDefault="00494D9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филиалах ОП ГАУСО «МФЦ» в г. Калининске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без личной явки: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почтовым отправлением в ОМСУ;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посредством ЕПГУ - в ОМСУ, в МФЦ (при технической реализации);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 телефону - в ОМСУ, в МФЦ;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посредством сайта ОМСУ - в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аутентификации в ОМСУ,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использованием информационных технологий, предусмотренных </w:t>
      </w:r>
      <w:hyperlink r:id="rId1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 июля 2006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149-ФЗ «Об информации, информационных технологиях и о защите информации» (при наличии технической возможности).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 (при технической реализации):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единой системы идентификац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Результатом предоставления муниципальной услуги является: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заключение договора купли-продажи </w:t>
      </w:r>
      <w:r w:rsidR="00704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уведомление об отказе в предоставлении муниципальной услуги (отказ в приобретении арендуемого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 личной явке: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ОМСУ;</w:t>
      </w:r>
    </w:p>
    <w:p w:rsidR="002C5D9D" w:rsidRPr="00174311" w:rsidRDefault="00494D9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филиалах ОП ГАУСО «МФЦ» в г. Калининске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без личной явки: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почтовым отправлением;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адрес электронной почты;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электронной форме через личный кабинет заявителя на ЕПГУ;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 предоставления муниципальной услуги составляет не более  90 (девяноста) календарных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(регистрации) заявления в ОМСУ с учетом следующих особенностей: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2.4.1.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Оформление и подписание обеими сторонами договора купли-продажи производится в следующие сроки: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2.4.1.1.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реализации преимущественного права на приобретение арендуемого имущества: на основании </w:t>
      </w:r>
      <w:hyperlink r:id="rId13" w:anchor="P73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заявления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двухмесячный срок с даты поступления (регистрации) заявления  ОМСУ обеспечивает</w:t>
      </w:r>
      <w:r w:rsidR="007040B0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договора на проведение оценки рыночной стоимости арендуемого имущества в порядке, установленном Федеральным </w:t>
      </w:r>
      <w:hyperlink r:id="rId14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29.07.1998 № 135-ФЗ «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оценочной деятельности в Российской Федерации»;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течение 14 (четырнадцати)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принятия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ОМСУ отчета об оценке рыночной стоимости арендуемого имущества ОМСУ принимает решение об условиях его приватизации;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течение 10 (десяти)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принятия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об условиях приватизации ОМСУ направляет заявителю проект договора купли-продажи арендуемого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ОМСУ заключает договор купли-продажи арендуемого имущества в 30 (тридцати) дневной срок со дня получения субъектом малого или среднего предпринимательства проекта договора купли-продажи.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2.4.1.2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при принятии решения об условиях приватизации ОМСУ: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течение 10 (десяти)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принятия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об условиях приватизации направляет арендаторам - субъектам малого, среднего предпринимательства его копию, предложение о заключении договора купли-продажи арендуемого имущества, проект данного договора, а также при наличии задолженности по арендной плате (неустойкам, пеням, штрафам) - требование о ее погашении (с указанием размера);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если субъект малого и среднего предпринимательства согласен на покупку арендуемого имущества, ОМСУ заключает договор купли-продажи в течение 30 (тридцати) дней со дня получения им предложения о его заключении и (или) проекта договора купли-продажи;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Оформление акта приема-передачи осуществляется в следующие сроки: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 единовременной оплате муниципального имущества - в соответствии с условиями договора купли-продажи, но не позднее 30 (тридцати) дней после полной оплаты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 приобретении муниципального имущества в рассрочку - в соответствии с условиями договора купли-продажи не позднее чем через 30 (тридцать)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 купли-продажи.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Правовые основания для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Конституция Российской Федерации;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Гражданский </w:t>
      </w:r>
      <w:hyperlink r:id="rId1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Федеральный </w:t>
      </w:r>
      <w:hyperlink r:id="rId16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» (далее – Федеральный закон № 209-ФЗ);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Федеральный </w:t>
      </w:r>
      <w:hyperlink r:id="rId17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22.07.2008 № 159-ФЗ «Об особенностях отчуждения </w:t>
      </w:r>
      <w:r w:rsidR="006B6406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движимого и недвижимого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Федеральный </w:t>
      </w:r>
      <w:hyperlink r:id="rId18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29.07.1998 № 135-ФЗ «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оценочной деятельности в Российской Федераци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и»;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Федеральный закон от 06.10.2003 № 131-ФЗ «Об общих принципах организации местного самоуправления в Российской Федерации»;</w:t>
      </w:r>
    </w:p>
    <w:p w:rsidR="00287797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</w:t>
      </w:r>
      <w:r w:rsidR="00287797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29 декабря 2022 г. N 605-ФЗ "О внесении изменений в отдельные законодательные акты Российской Федерации"</w:t>
      </w:r>
    </w:p>
    <w:p w:rsidR="002C5D9D" w:rsidRPr="00174311" w:rsidRDefault="00287797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9) 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нормативные правовые акты органов местного самоуправления.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167"/>
      <w:bookmarkEnd w:id="1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муниципальной услуги, подлежащих представлению заявителем: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hyperlink r:id="rId19" w:anchor="P61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малого и среднего предпринимательства о реализации преимущественного права на приобретение арендуемого имущества (о предоставлении муниципальной услуги) в соответствии с приложением № 1.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зап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олняется при помощи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технических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 или от руки разборчиво (печатными буквами). При обращении на ЕПГУ заявление заполняется заявителем собст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венноручно. При обращении в ОП ГАУСО «МФЦ» в г. Калининске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заполняется заявителем собствен</w:t>
      </w:r>
      <w:r w:rsidR="00494D91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норучно, либо специалистом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исправление ошибок путем зачеркивания или с помощью корректирующих средств.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Бланк заявления заявитель может получить у должностного лица ОМСУ. Заявитель вправе распечатать бланк заявления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официальных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сайте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учредительные документы (при обращении юридического лица);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документ, удостоверяющий право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:rsidR="00287797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</w:t>
      </w:r>
      <w:r w:rsidR="00287797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остоверенную нотариально). </w:t>
      </w:r>
      <w:bookmarkStart w:id="2" w:name="P215"/>
      <w:bookmarkEnd w:id="2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сектора ОМСУ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выписку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сведения (выписку) из Единого реестра субъектов малого и среднего предпринимательства – в отношении индивидуального предпринимателя или юридического лица;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сведения об отсутствии (наличии) у заявителя задолженности по арендной плате, неустойкам, пеням, штрафам за аренду муниципального имущества.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Заявитель вправе представить документы (сведения), указанные в </w:t>
      </w:r>
      <w:hyperlink r:id="rId20" w:anchor="P21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пункте 2.7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регламента, по собственной инициативе.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2.7.2.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предоставлении муниципальной услуги запрещается требовать от заявителя: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части</w:t>
        </w:r>
        <w:proofErr w:type="gramEnd"/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6 статьи 7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части 1 статьи 9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7.2 части 1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210-ФЗ, за исключением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2.7.3.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наступлении событий, являющихся основанием для предоставления муниципальной услуги, ОМСУ,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предоставляющий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услугу, вправе: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проведенных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мероприятиях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30 (тридцати) дневного срока, со дня получения субъектом малого или среднего предпринимательства предложения ОМСУ о заключении договора купли-продажи и (или) проекта договора купли-продажи арендуемого имущества, указанного в </w:t>
      </w:r>
      <w:hyperlink r:id="rId24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части 4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 Федерального закона № 159-ФЗ,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законную силу решения суда.</w:t>
      </w:r>
      <w:bookmarkStart w:id="3" w:name="P242"/>
      <w:bookmarkEnd w:id="3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Заявление подано лицом, не уполномоченным на осуществление таких действий;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Заявление на получение услуги оформлено не в соответствии с административным регламентом;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Представленные заявителем документы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Отсутствие права на предоставление муниципальной услуги: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 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арендуемое имущество на день подачи заявления не находится во временном владении и (или) временном пользовании заявителя, являющегося субъектом малого и среднего предпринимательства,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арендуемое имущество включено в утвержденный в соответствии с частью 4 статьи 18 Федеральный закон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159-ФЗ;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утрата субъектом малого и среднего предпринимательства преимущественного права на приобретение арендуемого имущества, в том числе: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статьи 4 Федерального закона № 159-ФЗ;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предпринимательства;</w:t>
      </w:r>
    </w:p>
    <w:p w:rsidR="00E42A62" w:rsidRPr="00733BE1" w:rsidRDefault="002C5D9D" w:rsidP="00E4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E42A62" w:rsidRPr="00733BE1" w:rsidRDefault="00E42A62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предусмотренных подпунктами 2.9. и 2.10. настоящего пункта уполномоченный орган в тридцатидневный срок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получения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возвращает его арендатору с указанием причины отказа в приобретении арендуемого имущества.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2.11.1.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Муниципальная услуга предоставляется бесплатно.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регистрации запроса заявителя о предоставлении муниципальной услуги составляет в ОМСУ: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 - в день поступления запроса;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направлении запроса почтовой связью в ОМСУ - в день поступления запроса;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направлении запроса на бумажном носителе из МФЦ в ОМСУ - в день передачи документов из МФЦ в ОМСУ;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направлении запроса в форме электронного документа посредством ЕПГУ, сайта ОМСУ  (при наличии технической возможности) -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289"/>
      <w:bookmarkEnd w:id="4"/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муниципальной услуги осуществляется в специально выделенных для этих целей помещениях ОМСУ или в МФЦ.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2.14.2.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транспортных средств бесплатно.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2.14.3.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2.14.4.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2.14.5.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2.14.6.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помещении организуется бесплатный туалет для посетителей, в том числе туалет, предназначенный для инвалидов.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2.14.7.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2.14.8.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2.14.9.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2.14.10.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мест повышенного удобства с дополнительным местом для собаки-проводника и устрой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дл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передвижения инвалида (костылей, ходунков).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2.14.11.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2.14.12.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2.14.13.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2.14.14.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и качества муниципальной услуги.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2.15.1.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муниципальной услуги (общие, применимые в отношении всех заявителей):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2) наличие указателей, обеспечивающих беспрепятственный доступ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помещениям, в которых предоставляется услуга;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(при наличии технической возможности).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доступности муниципальной услуги (специальные, применимые в отношении инвалидов):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наличие инфраструктуры, указанной в </w:t>
      </w:r>
      <w:hyperlink r:id="rId25" w:anchor="P289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пункте 2.14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качества муниципальной услуги: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соблюдение времени ожидания в очереди при подаче запроса и получении результата;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отсутствие жалоб на действия или бездействие должностных лиц ОМСУ, поданных в установленном порядке.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После получения результата услуги,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2.16.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Получение услуг, которые являются необходимыми и обязательными для предоставления муниципальной услуги, не требуется.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2.17.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2.17.1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процедур, требования к порядку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административных процедур в электронной форме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направление субъекту малого и среднего предпринимательства  предложения о заключении договора купли-продажи муниципального имущества и проекта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размера» (далее - предложение), в случае если объект недвижимости, арендуемый субъектом малого и среднего предпринимательства, включен в прогнозный план (программу) приватизации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имущества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течение 10 (десяти) дней с даты принятия ОМСУ решения об условиях приватизации; 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прием и регистрация заявления о предоставлении муниципальной услуги - 1 календарный день, в случае, если указанный день выпал на будни, в ином случае следующий за указанным днем будний день;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рассмотрение документов об оказании муниципальной услуги – 18 календарных дней;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заключение договора купли-продажи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 или подготовка уведомления об отказе в предоставлении муниципальной услуги (об отказе в приобретении арендуемого </w:t>
      </w:r>
      <w:r w:rsidR="006B6406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движимого и недвижимого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имущества) - в сроки, не превышающие сроки, установленные пунктом 2.4 настоящего административного регламента;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выдача результата - 1 рабочий день.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реализации преимущественного права на приобретение арендуемого имущества субъектами малого или среднего предпринимательства в соответствии с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hyperlink r:id="rId26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159-ФЗ, в случае если объект недвижимости включен в прогнозный план (программу) приватизации муниципального имущества: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субъекту малого и среднего предпринимательства предложения.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Основание для начала административной процедуры: включение объекта недвижимости, арендуемого субъектом малого и среднего предпринимательства, в прогнозный план (программу) приватизации муниципального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административных действий, продолжительность и (или) максимальный срок его выполнения: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действие: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должностное лицо ОМСУ готовит проект письма субъекту малого и среднего предпринимательства - арендатору с предложением о заключении договора купли-продажи муниципального имущества и (или) проект договора купли-продажи арендуемого имущества, а также при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наличии задолженности по арендной плате за имущество, неустойкам (штрафам, пеням) требование о погашении такой задолженности с указанием ее размера с приложением копии решения ОМСУ об утверждении условий приватизации;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 действие: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 действие: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субъекту малого и среднего предпринимательства предложения о заключении договора купли-продажи муниципального имущества и (или) проекта договора  купли-продажи арендуемого имущества, а также при наличии задолженности по арендной плате за имущество, неустойкам (штрафам, пеням) - требования о погашении такой задолженности с указанием ее размера</w:t>
      </w:r>
      <w:r w:rsidR="00E5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приложением копии решения ОМСУ об утверждении условий приватизации;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исполнения административной процедуры - 10 (десять) дней с момента принятия ОМСУ решения об условиях приватизации муниципального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Лицо, ответственное за выполнение административной процедуры: должностное лицо ОМСУ, ответственное за подготовку проекта предложения.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Критерий принятия решения: включение объекта недвижимости в прогнозный план (программу) приватизации муниципального имущества/ не включение объекта недвижимости в прогнозный план (программу) приватизации муниципального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3.1.2.1.5.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 выполнения административной процедуры: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и направление проекта письма с предложением о заключении договора купли-продажи муниципального имущества и его направление субъекту малого и среднего предпринимательства;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Заключение договора купли-продажи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Основание для начала административной процедуры: поступление от субъекта малого и среднего предпринимательства в ответ на предложение ОМСУ согласия (заявления) на использование преимущественного права на приобретение арендуемого имущества с приложением документов, предусмотренных пунктом 2.6 настоящего административного регламента, или отказ от него.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 и регистрация заявления о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Основание для начала административной процедуры: поступление в ОМСУ заявления и документов, предусмотренных </w:t>
      </w:r>
      <w:hyperlink r:id="rId27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п. 2.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3.1.2.2.4.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3.1.2.2.5.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Лицо, ответственное за выполнение административной процедуры: должностное лицо, ответственное за делопроизводство.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3.1.2.2.6.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Рассмотрение документов о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3.1.2.3.2.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административных действий, продолжительность и (или) максимальный срок его (их) выполнения: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действие: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установленной </w:t>
      </w:r>
      <w:hyperlink r:id="rId28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4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209</w:t>
      </w:r>
      <w:r w:rsidR="00494D91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формирование проекта решения по итогам рассмотрения заявления и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 течение 18 дней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окончания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первой административной процедуры.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29" w:anchor="P21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регламента) в электронной форме с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использованием системы межведомственного электронного взаимодействия и получение ответов на межведомственные запросы в течение 18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окончания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первой административной процедуры.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Критерий принятия решения: наличие/отсутствие у заявителя права на получение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3.1.2.3.5.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 выполнения административной процедуры подготовка: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проекта  договора купли-продажи муниципального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проекта  уведомления об утрате преимущественного права на приобретение арендуемого имущества (об отказе в предоставлении муниципальной услуги).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3.1.2.4.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3.1.2.4.1.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Основание для начала административной процедуры: представление должностным лицом, ответственным за формирование проекта решения, проекта договора купли-продажи или проекта  уведомления об отказе в предоставлении муниципальной услуги должностному лицу, ответственному за принятие и подписание соответствующего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3.1.2.4.2.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3.1.2.4.3.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3.1.2.4.4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Критерий принятия решения: наличие/отсутствие у заявителя права на получение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3.1.2.4.5.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 выполнения административной процедуры: подписание договора купли-продажи или уведомления об отказе в предоставлении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3.1.2.5. Выдача результата.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3.1.2.5.1. Основание для начала административной процедуры: подписание договора купли-продажи или уведомления об отказе в предоставлении муниципальной услуги, являющееся результатом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3.1.2.5.2. Содержание административных действий, продолжительность и (или) максимальный срок его выполнения: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договор купли-продажи или уведомление об отказе в предоставлении муниципальной услуги не позднее 1 рабочего дня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окончания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третьей административной процедуры.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окончания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первого административного действия данной административной процедуры.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3.1.2.5.3. Лицо, ответственное за выполнение административной процедуры: должностное лицо, ответственное за делопроизводство.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3.1.2.5.4. Результат выполнения административной процедуры: направление заявителю договора купли-продажи или уведомления способом, указанным в заявлении.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Срок исполнения административной процедуры - в течение 30 (тридцати) дней со дня получения субъектом малого и среднего предпринимательства предложения.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по истечении 30 (тридцати)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hyperlink r:id="rId30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4.1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 Федерального закона № 159-ФЗ;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В случае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объект недвижимости не включен в прогнозный план (программу) приватизации: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3.1.3.1. Прием и регистрация заявления о предоставлении муниципальной услуги.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3.1.3.1.1. Основание для начала административной процедуры:  поступление в ОМСУ заявления и документов, предусмотренных </w:t>
      </w:r>
      <w:hyperlink r:id="rId31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п. 2.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настоящего административного регламента;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3.1.3.1.2.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3.1.3.1.3. Лицо, ответственное за выполнение административной процедуры: должностное лицо, ответственное за делопроизводство.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3.1.3.1.4.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 Рассмотрение документов о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3.1.3.2.2. Содержание административных действий, продолжительность и (или) максимальный срок его (их) выполнения: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установленной </w:t>
      </w:r>
      <w:hyperlink r:id="rId3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4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209</w:t>
      </w:r>
      <w:r w:rsidR="00494D91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формирование проекта решения по итогам рассмотрения заявления и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 течение 18 дней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окончания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рвой административной процедуры;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33" w:anchor="P21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окончания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первой админис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тративной процедуры;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действие: заключение с независимым оценщиком договора на проведение оценки рыночной стоимости арендуемого имущества в порядке, установленном Федеральным </w:t>
      </w:r>
      <w:hyperlink r:id="rId34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оценочной деятельности в Российской Федерации» в двухмесячный срок с даты поступления (регистрации) заявления в ОМСУ, в случае соответствия заявителя требованиям, установленным </w:t>
      </w:r>
      <w:hyperlink r:id="rId3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3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159-ФЗ и представления документов, предусмотренных </w:t>
      </w:r>
      <w:hyperlink r:id="rId36" w:anchor="P21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2.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настоящего административного регламента или подготовка проекта уведомления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приобретении арендуемого имущества с указанием причин отказа, в случае </w:t>
      </w: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соответствия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 требованиям, установленным </w:t>
      </w:r>
      <w:hyperlink r:id="rId37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3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159-ФЗ.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3.1.3.2.4. Критерий принятия решения: наличие/отсутствие у заявителя права на получение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3.1.3.2.5. Результат выполнения административной процедуры: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заключение договора на проведение оценки рыночной стоимости арендуемого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проекта уведомления об отказе в приобретении арендуемого имущества с указанием причин отказа.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выполнения административных процедур: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заключение договора на проведение оценки рыночной стоимости арендуемого имущества - в двухмесячный срок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(регистрации) заявления в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подготовка проекта уведомления об отказе в приобретении арендуемого имущества с указанием причины отказа - 30 (тридцать)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(регистрации) заявления в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3.1.3.3 Принятие решения об условиях приватизации </w:t>
      </w:r>
      <w:r w:rsidR="009019DE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такого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3.1.3.3.1. Основание для начала административной процедуры: получение и принятие ОМСУ отчета о рыночной стоимости, определенной независимым оценщиком.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3.1.3.3.2. Содержание административных действий, продолжительность и (или) максимальный срок его выполнения: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действие: подготовка проекта решения об условиях приватизации арендуемого имущества, предусматривающего преимущественное право арендатора на приобретение арендуемого имущества.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действие: рассмотрение и утверждение уполномоченным лицом ОМСУ проекта решения об условиях приватизации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3.1.3.3.3. Результат выполнения административной процедуры: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утверждение уполномоченным лицом ОМСУ условий приватизации арендуемого имущества, предусматривающих преимущественное право арендатора на приобретение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выполнения административных процедур: в течение 14 (четырнадцати) дней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принятия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отчета о рыночной стоимости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3.1.3.4. Заключение договора купли-продажи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3.1.3.4.1. Основание для начала административной процедуры: утверждение ОМСУ условий приватизации арендуемого имущества, предусматривающих преимущественное право арендатора на приобретение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3.1.3.4.2. Содержание административного действия, продолжительность и (или) максимальный срок его выполнения: подготовка для подписания уполномоченным лицом проекта договора купли-продажи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3.1.3.4.3. Лицо, ответственное за выполнение административной процедуры: должностное лицо, ответственное за формирование проекта договора купли-продажи;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3.1.3.4.4. Критерий принятия решения: наличие/отсутствие у заявителя права на получение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3.1.3.4.5. Результат выполнения административной процедуры подготовка: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проекта  договора купли-продажи муниципального имущества;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проекта  уведомления об отказе в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3.1.3.5. Принятие решения о предоставлении муниципальной услуги или об отказе в предоставлении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3.1.3.5.1. Основание для начала административной процедуры: представление должностным лицом, ответственным за формирование проекта решения, проекта договора купли-продажи или проекта  уведомления об отказе в предоставлении муниципальной услуги должностному лицу, ответственному за принятие и подписание соответствующего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3.1.3.5.2.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3.1.3.5.3.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3.1.3.5.4. Критерий принятия решения: наличие/отсутствие у заявителя права на получение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3.1.3.5.5. Результат выполнения административной процедуры: подписание договора купли-продажи или уведомления об отказе в предоставлении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3.1.3.6. Выдача результата.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3.1.3.6.1. Основание для начала административной процедуры: подписание договора купли-продажи (уведомления), являющееся результатом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3.1.3.6.2. Содержание административных действий, продолжительность и (или) максимальный срок его выполнения: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договор купли-продажи или уведомление об отказе в предоставлении муниципальной услуги не позднее 1 рабочего дня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окончания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тьей административной процедуры;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окончания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первого административного действия данной административной процедуры.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3.1.3.6.3. Лицо, ответственное за выполнение административной процедуры: должностное лицо, ответственное за делопроизводство.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3.1.3.6.4. Результат выполнения административной процедуры: направление заявителю договора купли-продажи имущества способом, указанным в заявлении.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выполнения административных процедур: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направление договора купли-продажи заявителю для подписания - в 10-дневный срок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принятия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об условиях приватизации арендуемого имущества.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подписание заявителем договора купли-продажи - 30 (тридцать) дней со дня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получения проекта договора купли-продажи арендуемого имущества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5" w:name="P441"/>
      <w:bookmarkEnd w:id="5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тентификации (далее - ЕСИА).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3.2.3. Муниципальная услуга может быть получена через ЕПГУ следующими способами: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личной явки на прием в Администрацию.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3.2.4. Для подачи заявления через ЕПГУ  заявитель должен выполнить следующие действия: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пройти идентификацию и аутентификацию в ЕСИА;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 заполнить в электронной форме заявление на оказание муниципальной услуги;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3.2.5.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формирует проект решения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уведомляет заявителя о принятом решении с помощью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заявлении средств 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</w:t>
      </w:r>
      <w:r w:rsidR="00E5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дминистрацией </w:t>
      </w:r>
      <w:r w:rsidR="00E5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3.3.1.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изложением сути допущенных опечаток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или) ошибок и приложением копии документа, содержащего опечатки и (или) ошибки.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3.3.2.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настоящего административного регламента, иных нормативных правовых актов.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рассмотрения обращений дается письменный ответ.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Работники ОМСУ при предоставлении муниципальной услуги несут персональную ответственность: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действий (бездействия) органа, предоставляющего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услугу, а также должностных лиц органа,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</w:t>
      </w:r>
      <w:proofErr w:type="gramEnd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муниципальную услугу,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муниципальных служащих,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многофункционального центра предоставления </w:t>
      </w:r>
      <w:proofErr w:type="gramStart"/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</w:t>
      </w:r>
      <w:proofErr w:type="gramEnd"/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услуг, работника многофункционального центра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5.2.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  <w:proofErr w:type="gramEnd"/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8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 15.1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9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требование у заявителя документов или информации либо осуществлен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="00E5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правовыми актами Саратовской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для предоставления муниципальной услуги;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</w:t>
      </w:r>
      <w:r w:rsidR="00E5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ными правовыми актами </w:t>
      </w:r>
      <w:r w:rsidR="00854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Саратовской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для предоставления муниципальной услуги, у заявителя;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54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Саратовской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области.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</w:t>
      </w:r>
      <w:r w:rsidR="0085432D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тами Саратовской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нарушение срока или порядка выдачи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документов по результатам предоставления муниципальной услуги;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ными правовыми актами Саратовской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области.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полном объеме в порядке, определенном </w:t>
      </w:r>
      <w:hyperlink r:id="rId4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4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210-ФЗ.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ГАУСО «МФЦ» в г. Калининске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вия (бездействие) работника ОП ГАУСО «МФЦ» в г. Калининске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(бездействие) ОП ГАУСО «МФЦ» в г. Калининске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подаются в Администрацию 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муниципального</w:t>
      </w:r>
      <w:r w:rsidR="00287797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69B"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Саратовской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</w:t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 </w:t>
      </w:r>
      <w:hyperlink r:id="rId45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части 5 статьи 11.2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№ 210-ФЗ.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пального служащего филиала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пального служащего, филиала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его работника;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доводы, на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ального служащего, филиала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6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11.1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5.6.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Жалоба, поступившая в орган, предоставл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яющий муниципальную услугу ОП ГАУСО «МФЦ» в г. Калининске, учредителю ОП ГАУСО «МФЦ» в г. Калининске,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ющего муниципальную услугу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приеме документов у заявителя либо в исправлении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допущенных опечаток и ошибок или </w:t>
      </w:r>
      <w:proofErr w:type="spell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вслучае</w:t>
      </w:r>
      <w:proofErr w:type="spell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 w:rsidR="00854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Саратовской области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неудобства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признания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многофункциональных центрах</w:t>
      </w:r>
    </w:p>
    <w:p w:rsidR="002C5D9D" w:rsidRPr="00174311" w:rsidRDefault="002C5D9D" w:rsidP="00E42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Предоставление муниципальной услуги посредством МФЦ осуще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ствляется в подразделениях 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наличии вступившего в силу соглашени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 взаимодействии между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ОМСУ. Предоставление муниципальной услуги в иных МФЦ осуществляется при наличии вступившего в силу соглаш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 о взаимодействии между ОП ГАУСО «МФЦ» в г. Калининске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иным МФЦ.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определяет предмет обращения;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документов конкретному заявителю и виду обращения за муниципальной услугой;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направляет копии документов и реестр документов в ОМСУ: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электронной форме (в составе пакетов электронных дел) в день обращения заявителя в МФЦ;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При установлении работником МФЦ следующих фактов: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представление заявителем неполного комплекта документов, указанных в </w:t>
      </w:r>
      <w:bookmarkStart w:id="6" w:name="_GoBack"/>
      <w:r w:rsidR="00582BBA" w:rsidRPr="00733BE1">
        <w:fldChar w:fldCharType="begin"/>
      </w:r>
      <w:r w:rsidR="00582BBA" w:rsidRPr="00733BE1">
        <w:instrText xml:space="preserve"> HYPERLINK "file:///C:\\Users\\Пользователь\\Desktop\\Мои%20Документы\\Admin\\AppData\\Local\\Temp\\Rar$DIa4672.15059\\72_Метод_рекомендация_Приватизация_муниц_имущества%20(ПРОЕКТ%20ОДОБРЕН)%20изм.%2016.02.2022.doc</w:instrText>
      </w:r>
      <w:r w:rsidR="00582BBA" w:rsidRPr="00733BE1">
        <w:instrText xml:space="preserve">x" \l "P167" </w:instrText>
      </w:r>
      <w:r w:rsidR="00582BBA" w:rsidRPr="00733BE1">
        <w:fldChar w:fldCharType="separate"/>
      </w:r>
      <w:r w:rsidRPr="00733BE1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пункте 2.6</w:t>
      </w:r>
      <w:r w:rsidR="00582BBA" w:rsidRPr="00733BE1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fldChar w:fldCharType="end"/>
      </w: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r:id="rId47" w:anchor="P242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пункте 2.9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сообщает заявителю, какие необходимые документы им не представлены;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 заявителю;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2C5D9D" w:rsidRPr="00733BE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48" w:history="1">
        <w:r w:rsidRPr="00733BE1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требованиями</w:t>
        </w:r>
      </w:hyperlink>
      <w:r w:rsidRPr="00733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</w:t>
      </w:r>
      <w:bookmarkEnd w:id="6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ципальные услуги, и к выдаче заявителям на основании информации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коммуникационной инфраструктуры, документов, включая составление на бумажном носителе и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выписок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бумажном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носителе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P588"/>
      <w:bookmarkEnd w:id="7"/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</w:t>
      </w:r>
      <w:r w:rsid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актом</w:t>
      </w:r>
      <w:r w:rsidRPr="0017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ОМСУ, устанавливающим порядок электронного (безбумажного) документооборота в сфере муниципальных услуг.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71B7" w:rsidRPr="00174311" w:rsidRDefault="009871B7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Pr="00174311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Pr="00174311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Pr="00174311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Pr="00174311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P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269B" w:rsidRPr="00174311" w:rsidRDefault="0090269B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4311" w:rsidRDefault="00174311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9871B7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 № 1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предоставлению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услуги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услуги)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8" w:name="P612"/>
      <w:bookmarkEnd w:id="8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Бланк заявления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Администрацию </w:t>
      </w:r>
      <w:r w:rsidR="0090269B"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Малоекатериновского МО</w:t>
      </w:r>
    </w:p>
    <w:p w:rsidR="002C5D9D" w:rsidRPr="00174311" w:rsidRDefault="0090269B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Калининского МР Саратовской</w:t>
      </w:r>
      <w:r w:rsidR="002C5D9D"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области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 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фамилия, имя, отчество (при наличии),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жительства заявителя, реквизиты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документа, удостоверяющего личность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 случае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заявление подается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физическим лицом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наименование, место нахождения,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организационно-правовая форма,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сведения о государственной регистрации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заявителя в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Едином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государственном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реестре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юридических лиц – в случае, если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заявление подается юридическим лицом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фамилия, имя, отчество (при наличии)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представителя заявителя и реквизиты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документа, подтверждающего его полномочия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в случае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заявление подается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представителем заявителя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 телефона для связи с заявителем или</w:t>
      </w:r>
    </w:p>
    <w:p w:rsidR="002C5D9D" w:rsidRPr="00174311" w:rsidRDefault="002C5D9D" w:rsidP="001743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представителем заявителя 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9" w:name="P732"/>
      <w:bookmarkEnd w:id="9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Прошу заключить с ________________ договор купли-продажи муниципального имущества: ______________________, кадастровый номер___________________, этаж  ____, общей площадью  _________ </w:t>
      </w:r>
      <w:proofErr w:type="spell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</w:t>
      </w:r>
      <w:r w:rsidR="00E4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ходящегося по адресу: Саратовская</w:t>
      </w: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область,  ______________  ул. ____________,  д.  ____,  </w:t>
      </w:r>
      <w:proofErr w:type="gramStart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арендуемого</w:t>
      </w:r>
      <w:proofErr w:type="gramEnd"/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 договору  аренды  от ______________ № _____.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(единовременно или в рассрочку, а также срок рассрочки)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Настоящим подтверждаю, что соответствую условиям отнесения к  категории субъектов  малого  и  среднего  предпринимательства,  установленным  ст.  4 Федерального закона от 24.07.2007 № 209-ФЗ "О развитии  малого  и  среднего предпринимательства в Российской Федерации".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заявителе: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Основной государственный регистрационный номер: __________________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Идентификационный номер: _________________________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Приложение: /копии документов/ на _____ листах.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                                                                                             ______________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(дата)                                                                                                                           (подпись)</w:t>
      </w: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6"/>
      </w:tblGrid>
      <w:tr w:rsidR="002C5D9D" w:rsidRPr="00174311" w:rsidTr="002C5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выдать на руки в администрации__________________________________________</w:t>
            </w:r>
          </w:p>
        </w:tc>
      </w:tr>
      <w:tr w:rsidR="002C5D9D" w:rsidRPr="00174311" w:rsidTr="002C5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выдать на руки в МФЦ (указать адрес)_____________________________________</w:t>
            </w:r>
          </w:p>
        </w:tc>
      </w:tr>
      <w:tr w:rsidR="002C5D9D" w:rsidRPr="00174311" w:rsidTr="002C5D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направить по электронной почте___________________________________________</w:t>
            </w:r>
          </w:p>
        </w:tc>
      </w:tr>
      <w:tr w:rsidR="002C5D9D" w:rsidRPr="00174311" w:rsidTr="002C5D9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направить в электронной форме в личный кабинет на ЕПГУ</w:t>
            </w:r>
          </w:p>
        </w:tc>
      </w:tr>
      <w:tr w:rsidR="002C5D9D" w:rsidRPr="00174311" w:rsidTr="002C5D9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D9D" w:rsidRPr="00174311" w:rsidRDefault="002C5D9D" w:rsidP="001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направить по почте (указать адрес) ________________________________________</w:t>
            </w:r>
          </w:p>
        </w:tc>
      </w:tr>
    </w:tbl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5D9D" w:rsidRPr="00174311" w:rsidRDefault="002C5D9D" w:rsidP="0017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3863" w:rsidRPr="00174311" w:rsidRDefault="00303863" w:rsidP="00174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863" w:rsidRPr="00174311" w:rsidSect="00A3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BA" w:rsidRDefault="00582BBA" w:rsidP="00174311">
      <w:pPr>
        <w:spacing w:after="0" w:line="240" w:lineRule="auto"/>
      </w:pPr>
      <w:r>
        <w:separator/>
      </w:r>
    </w:p>
  </w:endnote>
  <w:endnote w:type="continuationSeparator" w:id="0">
    <w:p w:rsidR="00582BBA" w:rsidRDefault="00582BBA" w:rsidP="0017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02235"/>
      <w:docPartObj>
        <w:docPartGallery w:val="Page Numbers (Bottom of Page)"/>
        <w:docPartUnique/>
      </w:docPartObj>
    </w:sdtPr>
    <w:sdtEndPr/>
    <w:sdtContent>
      <w:p w:rsidR="007040B0" w:rsidRDefault="00582BB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40B0" w:rsidRDefault="007040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BA" w:rsidRDefault="00582BBA" w:rsidP="00174311">
      <w:pPr>
        <w:spacing w:after="0" w:line="240" w:lineRule="auto"/>
      </w:pPr>
      <w:r>
        <w:separator/>
      </w:r>
    </w:p>
  </w:footnote>
  <w:footnote w:type="continuationSeparator" w:id="0">
    <w:p w:rsidR="00582BBA" w:rsidRDefault="00582BBA" w:rsidP="0017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5C67"/>
    <w:multiLevelType w:val="hybridMultilevel"/>
    <w:tmpl w:val="C6DA37D2"/>
    <w:lvl w:ilvl="0" w:tplc="323EF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A6"/>
    <w:rsid w:val="00001CDC"/>
    <w:rsid w:val="000F6977"/>
    <w:rsid w:val="0013233C"/>
    <w:rsid w:val="00174311"/>
    <w:rsid w:val="001B00BA"/>
    <w:rsid w:val="001C0914"/>
    <w:rsid w:val="00287797"/>
    <w:rsid w:val="002A796E"/>
    <w:rsid w:val="002C5D9D"/>
    <w:rsid w:val="00303863"/>
    <w:rsid w:val="00367845"/>
    <w:rsid w:val="0039139A"/>
    <w:rsid w:val="004065F2"/>
    <w:rsid w:val="00456062"/>
    <w:rsid w:val="00494D91"/>
    <w:rsid w:val="0050470A"/>
    <w:rsid w:val="00513A6C"/>
    <w:rsid w:val="00557E24"/>
    <w:rsid w:val="00582BBA"/>
    <w:rsid w:val="00596EA6"/>
    <w:rsid w:val="0069229E"/>
    <w:rsid w:val="006B6406"/>
    <w:rsid w:val="007040B0"/>
    <w:rsid w:val="00733BE1"/>
    <w:rsid w:val="00784E74"/>
    <w:rsid w:val="00843C10"/>
    <w:rsid w:val="0085432D"/>
    <w:rsid w:val="009019DE"/>
    <w:rsid w:val="0090269B"/>
    <w:rsid w:val="00922860"/>
    <w:rsid w:val="009871B7"/>
    <w:rsid w:val="00A01EB6"/>
    <w:rsid w:val="00A3154E"/>
    <w:rsid w:val="00AE61B3"/>
    <w:rsid w:val="00B16C26"/>
    <w:rsid w:val="00D42337"/>
    <w:rsid w:val="00D45325"/>
    <w:rsid w:val="00D50E76"/>
    <w:rsid w:val="00DE7E5E"/>
    <w:rsid w:val="00E42A62"/>
    <w:rsid w:val="00E533FC"/>
    <w:rsid w:val="00EC7C45"/>
    <w:rsid w:val="00E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6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6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uiPriority w:val="67"/>
    <w:rsid w:val="002C5D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 Indent"/>
    <w:basedOn w:val="a"/>
    <w:link w:val="a7"/>
    <w:uiPriority w:val="67"/>
    <w:rsid w:val="002C5D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uiPriority w:val="99"/>
    <w:unhideWhenUsed/>
    <w:rsid w:val="002C5D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7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4311"/>
  </w:style>
  <w:style w:type="paragraph" w:styleId="ac">
    <w:name w:val="footer"/>
    <w:basedOn w:val="a"/>
    <w:link w:val="ad"/>
    <w:uiPriority w:val="99"/>
    <w:unhideWhenUsed/>
    <w:rsid w:val="0017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6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6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uiPriority w:val="67"/>
    <w:rsid w:val="002C5D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 Indent"/>
    <w:basedOn w:val="a"/>
    <w:link w:val="a7"/>
    <w:uiPriority w:val="67"/>
    <w:rsid w:val="002C5D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uiPriority w:val="99"/>
    <w:unhideWhenUsed/>
    <w:rsid w:val="002C5D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7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4311"/>
  </w:style>
  <w:style w:type="paragraph" w:styleId="ac">
    <w:name w:val="footer"/>
    <w:basedOn w:val="a"/>
    <w:link w:val="ad"/>
    <w:uiPriority w:val="99"/>
    <w:unhideWhenUsed/>
    <w:rsid w:val="0017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18" Type="http://schemas.openxmlformats.org/officeDocument/2006/relationships/hyperlink" Target="consultantplus://offline/ref=6D268C225BB97D6B95BFB0B9068AC5690F4B3936F83B089423E1678273bEJCO" TargetMode="External"/><Relationship Id="rId26" Type="http://schemas.openxmlformats.org/officeDocument/2006/relationships/hyperlink" Target="consultantplus://offline/ref=B8AFB2CA903CC4D165893B2D7D0214CFD6BD96DDB76E00E1E4479482BCf5W9K" TargetMode="External"/><Relationship Id="rId3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34" Type="http://schemas.openxmlformats.org/officeDocument/2006/relationships/hyperlink" Target="consultantplus://offline/ref=B8AFB2CA903CC4D165893B2D7D0214CFD6BD96D4B56E00E1E4479482BCf5W9K" TargetMode="External"/><Relationship Id="rId4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7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7" Type="http://schemas.openxmlformats.org/officeDocument/2006/relationships/hyperlink" Target="consultantplus://offline/ref=6D268C225BB97D6B95BFB0B9068AC5690F4B393FFA3B089423E1678273bEJCO" TargetMode="External"/><Relationship Id="rId25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33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3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4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268C225BB97D6B95BFB0B9068AC5690C423A37FA32089423E1678273bEJCO" TargetMode="External"/><Relationship Id="rId20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29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4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082A4DA3369C37B6BEE0F93C8D246DF022E599403AA6A4D5B2784CA228DEAB1FD54FFFB0084FEB0C60BA8FA1D47FC1FCD44C1DFF08C75FC606a6P" TargetMode="External"/><Relationship Id="rId32" Type="http://schemas.openxmlformats.org/officeDocument/2006/relationships/hyperlink" Target="consultantplus://offline/ref=B8AFB2CA903CC4D165893B2D7D0214CFD5B495D5B76700E1E4479482BC5930165A7A9F6923F7FB06fCW6K" TargetMode="External"/><Relationship Id="rId37" Type="http://schemas.openxmlformats.org/officeDocument/2006/relationships/hyperlink" Target="consultantplus://offline/ref=B8AFB2CA903CC4D165893B2D7D0214CFD6BD96DDB76E00E1E4479482BC5930165A7A9F6923F7FB05fCWFK" TargetMode="External"/><Relationship Id="rId4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268C225BB97D6B95BFB0B9068AC5690C423C3FFB32089423E1678273bEJCO" TargetMode="External"/><Relationship Id="rId2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8" Type="http://schemas.openxmlformats.org/officeDocument/2006/relationships/hyperlink" Target="consultantplus://offline/ref=B8AFB2CA903CC4D165893B2D7D0214CFD5B495D5B76700E1E4479482BC5930165A7A9F6923F7FB06fCW6K" TargetMode="External"/><Relationship Id="rId36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ftp://mekat.kalininsk.sarmo.ru/" TargetMode="External"/><Relationship Id="rId19" Type="http://schemas.openxmlformats.org/officeDocument/2006/relationships/hyperlink" Target="file:///C:\Users\&#1055;&#1086;&#1083;&#1100;&#1079;&#1086;&#1074;&#1072;&#1090;&#1077;&#1083;&#1100;\Desktop\&#1052;&#1086;&#1080;%20&#1044;&#1086;&#1082;&#1091;&#1084;&#1077;&#1085;&#1090;&#1099;\Admin\AppData\Local\Temp\Rar$DIa4672.15059\72_&#1052;&#1077;&#1090;&#1086;&#1076;_&#1088;&#1077;&#1082;&#1086;&#1084;&#1077;&#1085;&#1076;&#1072;&#1094;&#1080;&#1103;_&#1055;&#1088;&#1080;&#1074;&#1072;&#1090;&#1080;&#1079;&#1072;&#1094;&#1080;&#1103;_&#1084;&#1091;&#1085;&#1080;&#1094;_&#1080;&#1084;&#1091;&#1097;&#1077;&#1089;&#1090;&#1074;&#1072;%20(&#1055;&#1056;&#1054;&#1045;&#1050;&#1058;%20&#1054;&#1044;&#1054;&#1041;&#1056;&#1045;&#1053;)%20&#1080;&#1079;&#1084;.%2016.02.2022.docx" TargetMode="External"/><Relationship Id="rId31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4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8AFB2CA903CC4D165893B2D7D0214CFD6BD96D4B56E00E1E4479482BCf5W9K" TargetMode="External"/><Relationship Id="rId2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30" Type="http://schemas.openxmlformats.org/officeDocument/2006/relationships/hyperlink" Target="consultantplus://offline/ref=B7A4A5381BD5520820356F027B9106B0901BAA29A9431C6E16985F9A760AD4306B4A1E3D74738772fBsCI" TargetMode="External"/><Relationship Id="rId35" Type="http://schemas.openxmlformats.org/officeDocument/2006/relationships/hyperlink" Target="consultantplus://offline/ref=B8AFB2CA903CC4D165893B2D7D0214CFD6BD96DDB76E00E1E4479482BC5930165A7A9F6923F7FB05fCWFK" TargetMode="External"/><Relationship Id="rId4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48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188F-3BF0-4385-9F87-1A0598D9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12513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2023-04-13T07:59:00Z</cp:lastPrinted>
  <dcterms:created xsi:type="dcterms:W3CDTF">2023-05-22T06:47:00Z</dcterms:created>
  <dcterms:modified xsi:type="dcterms:W3CDTF">2023-05-22T06:47:00Z</dcterms:modified>
</cp:coreProperties>
</file>