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86" w:rsidRPr="00153E02" w:rsidRDefault="00892F86" w:rsidP="00153E02">
      <w:pPr>
        <w:shd w:val="clear" w:color="auto" w:fill="FFFFFF"/>
        <w:spacing w:line="264" w:lineRule="atLeast"/>
        <w:jc w:val="center"/>
        <w:rPr>
          <w:rFonts w:eastAsia="Calibri"/>
          <w:b/>
          <w:bCs/>
          <w:sz w:val="28"/>
          <w:szCs w:val="28"/>
        </w:rPr>
      </w:pPr>
      <w:r w:rsidRPr="00153E02">
        <w:rPr>
          <w:rFonts w:eastAsia="Calibri"/>
          <w:b/>
          <w:bCs/>
          <w:sz w:val="28"/>
          <w:szCs w:val="28"/>
        </w:rPr>
        <w:t>СОВЕТ ДЕПУТАТОВ</w:t>
      </w:r>
    </w:p>
    <w:p w:rsidR="00892F86" w:rsidRPr="00153E02" w:rsidRDefault="00892F86" w:rsidP="00153E02">
      <w:pPr>
        <w:shd w:val="clear" w:color="auto" w:fill="FFFFFF"/>
        <w:spacing w:line="264" w:lineRule="atLeast"/>
        <w:jc w:val="center"/>
        <w:rPr>
          <w:rFonts w:eastAsia="Calibri"/>
          <w:sz w:val="28"/>
          <w:szCs w:val="28"/>
        </w:rPr>
      </w:pPr>
      <w:r w:rsidRPr="00153E02">
        <w:rPr>
          <w:rFonts w:eastAsia="Calibri"/>
          <w:b/>
          <w:bCs/>
          <w:sz w:val="28"/>
          <w:szCs w:val="28"/>
        </w:rPr>
        <w:t>МАЛОЕКАТЕРИНОВСКОГО МУНИЦИПАЛЬНОГО ОБРАЗОВАНИЯ</w:t>
      </w:r>
    </w:p>
    <w:p w:rsidR="00892F86" w:rsidRPr="00153E02" w:rsidRDefault="00892F86" w:rsidP="00153E02">
      <w:pPr>
        <w:shd w:val="clear" w:color="auto" w:fill="FFFFFF"/>
        <w:spacing w:line="264" w:lineRule="atLeast"/>
        <w:jc w:val="center"/>
        <w:rPr>
          <w:rFonts w:eastAsia="Calibri"/>
          <w:b/>
          <w:bCs/>
          <w:sz w:val="28"/>
          <w:szCs w:val="28"/>
        </w:rPr>
      </w:pPr>
      <w:r w:rsidRPr="00153E02">
        <w:rPr>
          <w:rFonts w:eastAsia="Calibri"/>
          <w:b/>
          <w:bCs/>
          <w:sz w:val="28"/>
          <w:szCs w:val="28"/>
        </w:rPr>
        <w:t>КАЛИНИНСКОГО МУНИЦИПАЛЬНОГО РАЙОНА</w:t>
      </w:r>
    </w:p>
    <w:p w:rsidR="00892F86" w:rsidRPr="00153E02" w:rsidRDefault="00892F86" w:rsidP="00153E02">
      <w:pPr>
        <w:shd w:val="clear" w:color="auto" w:fill="FFFFFF"/>
        <w:spacing w:line="264" w:lineRule="atLeast"/>
        <w:jc w:val="center"/>
        <w:rPr>
          <w:rFonts w:eastAsia="Calibri"/>
          <w:sz w:val="28"/>
          <w:szCs w:val="28"/>
        </w:rPr>
      </w:pPr>
      <w:r w:rsidRPr="00153E02">
        <w:rPr>
          <w:rFonts w:eastAsia="Calibri"/>
          <w:b/>
          <w:bCs/>
          <w:sz w:val="28"/>
          <w:szCs w:val="28"/>
        </w:rPr>
        <w:t>САРАТОВСКОЙ ОБЛАСТИ</w:t>
      </w:r>
    </w:p>
    <w:p w:rsidR="00892F86" w:rsidRPr="00153E02" w:rsidRDefault="00892F86" w:rsidP="00153E02">
      <w:pPr>
        <w:shd w:val="clear" w:color="auto" w:fill="FFFFFF"/>
        <w:spacing w:line="264" w:lineRule="atLeast"/>
        <w:jc w:val="center"/>
        <w:rPr>
          <w:rFonts w:eastAsia="Calibri"/>
          <w:sz w:val="28"/>
          <w:szCs w:val="28"/>
        </w:rPr>
      </w:pPr>
    </w:p>
    <w:p w:rsidR="00892F86" w:rsidRPr="00153E02" w:rsidRDefault="00892F86" w:rsidP="00153E02">
      <w:pPr>
        <w:jc w:val="center"/>
        <w:rPr>
          <w:b/>
          <w:sz w:val="28"/>
          <w:szCs w:val="28"/>
        </w:rPr>
      </w:pPr>
      <w:r w:rsidRPr="00153E02">
        <w:rPr>
          <w:b/>
          <w:sz w:val="28"/>
          <w:szCs w:val="28"/>
        </w:rPr>
        <w:t>РЕШЕНИЕ</w:t>
      </w:r>
    </w:p>
    <w:p w:rsidR="00153E02" w:rsidRDefault="00153E02" w:rsidP="00153E02">
      <w:pPr>
        <w:jc w:val="right"/>
        <w:rPr>
          <w:b/>
          <w:sz w:val="28"/>
          <w:szCs w:val="28"/>
        </w:rPr>
      </w:pPr>
    </w:p>
    <w:p w:rsidR="008F03D3" w:rsidRPr="00153E02" w:rsidRDefault="00892F86" w:rsidP="00153E02">
      <w:pPr>
        <w:jc w:val="right"/>
        <w:rPr>
          <w:b/>
          <w:sz w:val="28"/>
          <w:szCs w:val="28"/>
        </w:rPr>
      </w:pPr>
      <w:r w:rsidRPr="00153E02">
        <w:rPr>
          <w:b/>
          <w:sz w:val="28"/>
          <w:szCs w:val="28"/>
        </w:rPr>
        <w:t>от</w:t>
      </w:r>
      <w:r w:rsidR="006E4A13" w:rsidRPr="00153E02">
        <w:rPr>
          <w:b/>
          <w:sz w:val="28"/>
          <w:szCs w:val="28"/>
        </w:rPr>
        <w:t xml:space="preserve"> </w:t>
      </w:r>
      <w:r w:rsidR="00153E02">
        <w:rPr>
          <w:b/>
          <w:sz w:val="28"/>
          <w:szCs w:val="28"/>
        </w:rPr>
        <w:t>28 октября</w:t>
      </w:r>
      <w:r w:rsidR="006E4A13" w:rsidRPr="00153E02">
        <w:rPr>
          <w:b/>
          <w:sz w:val="28"/>
          <w:szCs w:val="28"/>
        </w:rPr>
        <w:t xml:space="preserve"> 2024 года №</w:t>
      </w:r>
      <w:r w:rsidR="00153E02">
        <w:rPr>
          <w:b/>
          <w:sz w:val="28"/>
          <w:szCs w:val="28"/>
        </w:rPr>
        <w:t xml:space="preserve"> 39-79/05</w:t>
      </w:r>
    </w:p>
    <w:p w:rsidR="008F03D3" w:rsidRPr="00153E02" w:rsidRDefault="008F03D3" w:rsidP="00153E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B4DA1" w:rsidRPr="000B4DA1" w:rsidRDefault="000B4DA1" w:rsidP="000B4DA1">
      <w:pPr>
        <w:ind w:right="3685"/>
        <w:jc w:val="both"/>
        <w:rPr>
          <w:b/>
          <w:color w:val="000000" w:themeColor="text1"/>
          <w:sz w:val="28"/>
          <w:szCs w:val="28"/>
        </w:rPr>
      </w:pPr>
      <w:r w:rsidRPr="000B4DA1">
        <w:rPr>
          <w:b/>
          <w:color w:val="000000" w:themeColor="text1"/>
          <w:sz w:val="28"/>
          <w:szCs w:val="28"/>
        </w:rPr>
        <w:t xml:space="preserve">Об утверждении порядка деятельности фракций в Совете </w:t>
      </w:r>
      <w:r>
        <w:rPr>
          <w:b/>
          <w:color w:val="000000" w:themeColor="text1"/>
          <w:sz w:val="28"/>
          <w:szCs w:val="28"/>
        </w:rPr>
        <w:t xml:space="preserve">депутатов  Малоекатериновского </w:t>
      </w:r>
      <w:r w:rsidRPr="000B4DA1">
        <w:rPr>
          <w:b/>
          <w:color w:val="000000" w:themeColor="text1"/>
          <w:sz w:val="28"/>
          <w:szCs w:val="28"/>
        </w:rPr>
        <w:t xml:space="preserve">муниципального образования Калининского муниципального района Саратовской области </w:t>
      </w:r>
    </w:p>
    <w:p w:rsidR="008F03D3" w:rsidRPr="008F03D3" w:rsidRDefault="008F03D3" w:rsidP="008F03D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0B4DA1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В соответствии с Федеральным законом № 131-ФЗ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FA6710">
          <w:rPr>
            <w:sz w:val="28"/>
            <w:szCs w:val="28"/>
          </w:rPr>
          <w:t xml:space="preserve">6 октября </w:t>
        </w:r>
        <w:smartTag w:uri="urn:schemas-microsoft-com:office:smarttags" w:element="metricconverter">
          <w:smartTagPr>
            <w:attr w:name="ProductID" w:val="2003 г"/>
          </w:smartTagPr>
          <w:r w:rsidRPr="00FA6710">
            <w:rPr>
              <w:sz w:val="28"/>
              <w:szCs w:val="28"/>
            </w:rPr>
            <w:t>2003 г</w:t>
          </w:r>
        </w:smartTag>
        <w:r w:rsidRPr="00FA6710">
          <w:rPr>
            <w:sz w:val="28"/>
            <w:szCs w:val="28"/>
          </w:rPr>
          <w:t>.</w:t>
        </w:r>
      </w:smartTag>
      <w:r w:rsidRPr="00FA671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</w:t>
      </w:r>
      <w:hyperlink r:id="rId8" w:tgtFrame="_blank" w:history="1">
        <w:r w:rsidRPr="00FA6710">
          <w:rPr>
            <w:sz w:val="28"/>
            <w:szCs w:val="28"/>
          </w:rPr>
          <w:t xml:space="preserve">Уставом </w:t>
        </w:r>
        <w:r>
          <w:rPr>
            <w:sz w:val="28"/>
            <w:szCs w:val="28"/>
          </w:rPr>
          <w:t>Малоекатериновского</w:t>
        </w:r>
        <w:r w:rsidRPr="00FA6710">
          <w:rPr>
            <w:sz w:val="28"/>
            <w:szCs w:val="28"/>
          </w:rPr>
          <w:t xml:space="preserve"> МО</w:t>
        </w:r>
      </w:hyperlink>
      <w:r w:rsidRPr="00FA6710">
        <w:rPr>
          <w:sz w:val="28"/>
          <w:szCs w:val="28"/>
        </w:rPr>
        <w:t xml:space="preserve">, Совет </w:t>
      </w:r>
      <w:r w:rsidR="00153E02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Малоекатериновского</w:t>
      </w:r>
      <w:r w:rsidRPr="00FA6710">
        <w:rPr>
          <w:sz w:val="28"/>
          <w:szCs w:val="28"/>
        </w:rPr>
        <w:t xml:space="preserve"> </w:t>
      </w:r>
      <w:r w:rsidR="00153E02">
        <w:rPr>
          <w:sz w:val="28"/>
          <w:szCs w:val="28"/>
        </w:rPr>
        <w:t>муниципального образования</w:t>
      </w:r>
    </w:p>
    <w:p w:rsidR="00892F86" w:rsidRPr="00892F86" w:rsidRDefault="00892F86" w:rsidP="00892F86">
      <w:pPr>
        <w:ind w:firstLine="567"/>
        <w:jc w:val="both"/>
        <w:rPr>
          <w:color w:val="000000"/>
          <w:sz w:val="28"/>
          <w:szCs w:val="28"/>
        </w:rPr>
      </w:pPr>
    </w:p>
    <w:p w:rsidR="008F03D3" w:rsidRDefault="00892F86" w:rsidP="00892F86">
      <w:pPr>
        <w:jc w:val="both"/>
        <w:rPr>
          <w:b/>
          <w:color w:val="000000"/>
          <w:sz w:val="28"/>
          <w:szCs w:val="28"/>
        </w:rPr>
      </w:pPr>
      <w:r w:rsidRPr="00892F86">
        <w:rPr>
          <w:b/>
          <w:color w:val="000000"/>
          <w:sz w:val="28"/>
          <w:szCs w:val="28"/>
        </w:rPr>
        <w:t>РЕШИЛ:</w:t>
      </w:r>
    </w:p>
    <w:p w:rsidR="00BF25C1" w:rsidRPr="00892F86" w:rsidRDefault="00BF25C1" w:rsidP="00892F86">
      <w:pPr>
        <w:jc w:val="both"/>
        <w:rPr>
          <w:b/>
          <w:color w:val="000000"/>
          <w:sz w:val="28"/>
          <w:szCs w:val="28"/>
        </w:rPr>
      </w:pP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4A13">
        <w:rPr>
          <w:sz w:val="28"/>
          <w:szCs w:val="28"/>
        </w:rPr>
        <w:t xml:space="preserve"> </w:t>
      </w:r>
      <w:r w:rsidRPr="00FA6710">
        <w:rPr>
          <w:sz w:val="28"/>
          <w:szCs w:val="28"/>
        </w:rPr>
        <w:t xml:space="preserve">Утвердить прилагаемый порядок деятельности фракций в Совете </w:t>
      </w:r>
      <w:r>
        <w:rPr>
          <w:sz w:val="28"/>
          <w:szCs w:val="28"/>
        </w:rPr>
        <w:t>депутатов Малоекатериновского</w:t>
      </w:r>
      <w:r w:rsidRPr="00FA6710">
        <w:rPr>
          <w:sz w:val="28"/>
          <w:szCs w:val="28"/>
        </w:rPr>
        <w:t xml:space="preserve"> муниципального образования.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6710">
        <w:rPr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892F86" w:rsidRPr="00892F86" w:rsidRDefault="00892F86" w:rsidP="000B4DA1">
      <w:pPr>
        <w:jc w:val="both"/>
        <w:rPr>
          <w:b/>
          <w:color w:val="000000"/>
        </w:rPr>
      </w:pPr>
    </w:p>
    <w:p w:rsidR="00892F86" w:rsidRDefault="00892F86" w:rsidP="00892F86">
      <w:pPr>
        <w:ind w:left="709"/>
        <w:jc w:val="both"/>
        <w:rPr>
          <w:b/>
          <w:color w:val="000000"/>
        </w:rPr>
      </w:pPr>
    </w:p>
    <w:p w:rsidR="00892F86" w:rsidRDefault="00892F86" w:rsidP="00153E02">
      <w:pPr>
        <w:jc w:val="both"/>
        <w:rPr>
          <w:b/>
          <w:color w:val="000000"/>
        </w:rPr>
      </w:pPr>
    </w:p>
    <w:p w:rsidR="00892F86" w:rsidRDefault="00892F86" w:rsidP="00892F86">
      <w:pPr>
        <w:ind w:left="709"/>
        <w:jc w:val="both"/>
        <w:rPr>
          <w:b/>
          <w:color w:val="000000"/>
        </w:rPr>
      </w:pPr>
    </w:p>
    <w:p w:rsidR="00892F86" w:rsidRPr="00892F86" w:rsidRDefault="00892F86" w:rsidP="00346945">
      <w:pPr>
        <w:jc w:val="both"/>
        <w:rPr>
          <w:color w:val="000000"/>
          <w:sz w:val="28"/>
          <w:szCs w:val="28"/>
        </w:rPr>
      </w:pPr>
      <w:r w:rsidRPr="00892F86">
        <w:rPr>
          <w:b/>
          <w:color w:val="000000"/>
          <w:sz w:val="28"/>
          <w:szCs w:val="28"/>
        </w:rPr>
        <w:t xml:space="preserve">Глава Малоекатериновского МО                      </w:t>
      </w:r>
      <w:r>
        <w:rPr>
          <w:b/>
          <w:color w:val="000000"/>
          <w:sz w:val="28"/>
          <w:szCs w:val="28"/>
        </w:rPr>
        <w:t xml:space="preserve">               </w:t>
      </w:r>
      <w:r w:rsidRPr="00892F86">
        <w:rPr>
          <w:b/>
          <w:color w:val="000000"/>
          <w:sz w:val="28"/>
          <w:szCs w:val="28"/>
        </w:rPr>
        <w:t xml:space="preserve"> Н.В Белюкова</w:t>
      </w:r>
    </w:p>
    <w:p w:rsidR="00892F86" w:rsidRPr="008F03D3" w:rsidRDefault="00892F86" w:rsidP="00892F8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573AC" w:rsidRDefault="00C573AC" w:rsidP="001E7D3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92F86" w:rsidRDefault="00892F86" w:rsidP="001E7D3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92F86" w:rsidRDefault="00892F86" w:rsidP="001E7D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92F86" w:rsidRDefault="00892F86" w:rsidP="001E7D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05086" w:rsidRDefault="00005086" w:rsidP="001E7D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92F86" w:rsidRDefault="00892F86" w:rsidP="001E7D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46945" w:rsidRDefault="00346945" w:rsidP="000B1BD6">
      <w:pPr>
        <w:jc w:val="right"/>
      </w:pPr>
    </w:p>
    <w:p w:rsidR="00346945" w:rsidRDefault="00346945" w:rsidP="000B1BD6">
      <w:pPr>
        <w:jc w:val="right"/>
      </w:pPr>
    </w:p>
    <w:p w:rsidR="00153E02" w:rsidRDefault="00153E02" w:rsidP="000B1BD6">
      <w:pPr>
        <w:jc w:val="right"/>
      </w:pPr>
    </w:p>
    <w:p w:rsidR="00153E02" w:rsidRDefault="00153E02" w:rsidP="000B1BD6">
      <w:pPr>
        <w:jc w:val="right"/>
      </w:pPr>
    </w:p>
    <w:p w:rsidR="00153E02" w:rsidRDefault="00153E02" w:rsidP="000B1BD6">
      <w:pPr>
        <w:jc w:val="right"/>
      </w:pPr>
    </w:p>
    <w:p w:rsidR="000B4DA1" w:rsidRDefault="000B4DA1" w:rsidP="000B4DA1">
      <w:pPr>
        <w:ind w:left="5245"/>
        <w:jc w:val="both"/>
        <w:rPr>
          <w:color w:val="000000" w:themeColor="text1"/>
          <w:sz w:val="28"/>
          <w:szCs w:val="28"/>
        </w:rPr>
      </w:pPr>
    </w:p>
    <w:p w:rsidR="00153E02" w:rsidRDefault="000B4DA1" w:rsidP="000B4DA1">
      <w:pPr>
        <w:ind w:left="5245"/>
        <w:jc w:val="both"/>
        <w:rPr>
          <w:color w:val="000000" w:themeColor="text1"/>
          <w:sz w:val="28"/>
          <w:szCs w:val="28"/>
        </w:rPr>
      </w:pPr>
      <w:r w:rsidRPr="00FD2BE2">
        <w:rPr>
          <w:color w:val="000000" w:themeColor="text1"/>
          <w:sz w:val="28"/>
          <w:szCs w:val="28"/>
        </w:rPr>
        <w:lastRenderedPageBreak/>
        <w:t xml:space="preserve">Приложение к решению Совета </w:t>
      </w:r>
      <w:r>
        <w:rPr>
          <w:color w:val="000000" w:themeColor="text1"/>
          <w:sz w:val="28"/>
          <w:szCs w:val="28"/>
        </w:rPr>
        <w:t xml:space="preserve">депутатов Малоекатериновского </w:t>
      </w:r>
      <w:r w:rsidRPr="00FD2BE2">
        <w:rPr>
          <w:color w:val="000000" w:themeColor="text1"/>
          <w:sz w:val="28"/>
          <w:szCs w:val="28"/>
        </w:rPr>
        <w:t xml:space="preserve"> му</w:t>
      </w:r>
      <w:r w:rsidR="00153E02">
        <w:rPr>
          <w:color w:val="000000" w:themeColor="text1"/>
          <w:sz w:val="28"/>
          <w:szCs w:val="28"/>
        </w:rPr>
        <w:t xml:space="preserve">ниципального образования </w:t>
      </w:r>
    </w:p>
    <w:p w:rsidR="000B4DA1" w:rsidRDefault="00153E02" w:rsidP="000B4DA1">
      <w:pPr>
        <w:ind w:left="524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28.10.2024 года № 39-79/05</w:t>
      </w:r>
    </w:p>
    <w:p w:rsidR="000B4DA1" w:rsidRPr="00FD2BE2" w:rsidRDefault="000B4DA1" w:rsidP="000B4DA1">
      <w:pPr>
        <w:ind w:left="5245"/>
        <w:jc w:val="both"/>
        <w:rPr>
          <w:color w:val="000000" w:themeColor="text1"/>
          <w:sz w:val="28"/>
          <w:szCs w:val="28"/>
        </w:rPr>
      </w:pPr>
    </w:p>
    <w:p w:rsidR="000B4DA1" w:rsidRPr="00153E02" w:rsidRDefault="000B4DA1" w:rsidP="000B4DA1">
      <w:pPr>
        <w:ind w:firstLine="426"/>
        <w:jc w:val="center"/>
        <w:rPr>
          <w:rFonts w:ascii="Arial" w:hAnsi="Arial" w:cs="Arial"/>
          <w:sz w:val="28"/>
          <w:szCs w:val="28"/>
        </w:rPr>
      </w:pPr>
      <w:r w:rsidRPr="00153E02">
        <w:rPr>
          <w:b/>
          <w:bCs/>
          <w:sz w:val="28"/>
          <w:szCs w:val="28"/>
        </w:rPr>
        <w:t xml:space="preserve">ПОРЯДОК ДЕЯТЕЛЬНОСТИ ФРАКЦИЙ В СОВЕТЕ ДЕПУТАТОВ МАЛОЕКАТЕРИНОВСКОГО МУНИЦИПАЛЬНОГО ОБРАЗОВАНИЯ </w:t>
      </w:r>
    </w:p>
    <w:p w:rsidR="000B4DA1" w:rsidRPr="00153E02" w:rsidRDefault="000B4DA1" w:rsidP="000B4DA1">
      <w:pPr>
        <w:ind w:firstLine="426"/>
        <w:jc w:val="center"/>
        <w:rPr>
          <w:rFonts w:ascii="Arial" w:hAnsi="Arial" w:cs="Arial"/>
          <w:sz w:val="28"/>
          <w:szCs w:val="28"/>
        </w:rPr>
      </w:pPr>
      <w:r w:rsidRPr="00153E02">
        <w:rPr>
          <w:sz w:val="28"/>
          <w:szCs w:val="28"/>
        </w:rPr>
        <w:t xml:space="preserve"> </w:t>
      </w:r>
    </w:p>
    <w:p w:rsidR="000B4DA1" w:rsidRPr="00153E02" w:rsidRDefault="000B4DA1" w:rsidP="000B4DA1">
      <w:pPr>
        <w:numPr>
          <w:ilvl w:val="0"/>
          <w:numId w:val="8"/>
        </w:numPr>
        <w:ind w:firstLine="426"/>
        <w:jc w:val="center"/>
        <w:rPr>
          <w:b/>
          <w:bCs/>
          <w:sz w:val="28"/>
          <w:szCs w:val="28"/>
        </w:rPr>
      </w:pPr>
      <w:r w:rsidRPr="00153E02">
        <w:rPr>
          <w:b/>
          <w:bCs/>
          <w:sz w:val="28"/>
          <w:szCs w:val="28"/>
        </w:rPr>
        <w:t>Общие положения</w:t>
      </w:r>
    </w:p>
    <w:p w:rsidR="000B4DA1" w:rsidRPr="003F0F25" w:rsidRDefault="000B4DA1" w:rsidP="000B4DA1">
      <w:pPr>
        <w:ind w:firstLine="426"/>
        <w:jc w:val="both"/>
        <w:rPr>
          <w:rFonts w:ascii="Arial" w:hAnsi="Arial" w:cs="Arial"/>
        </w:rPr>
      </w:pP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1. Настоящим Положением в соответствии с Федеральным законом от 6 октября 2003 года № 131-ФЗ "Об общих принципах организации местного самоуправления в Российской Федерации", устанавливается порядок деятельности фракций в Совете </w:t>
      </w:r>
      <w:r>
        <w:rPr>
          <w:sz w:val="28"/>
          <w:szCs w:val="28"/>
        </w:rPr>
        <w:t>депутатов Малоекатериновского</w:t>
      </w:r>
      <w:r w:rsidR="00153E02">
        <w:rPr>
          <w:sz w:val="28"/>
          <w:szCs w:val="28"/>
        </w:rPr>
        <w:t xml:space="preserve"> муниципального образования</w:t>
      </w:r>
      <w:r w:rsidRPr="00FA6710">
        <w:rPr>
          <w:sz w:val="28"/>
          <w:szCs w:val="28"/>
        </w:rPr>
        <w:t>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2. Фракция - это объединение депутатов Совета </w:t>
      </w:r>
      <w:r>
        <w:rPr>
          <w:sz w:val="28"/>
          <w:szCs w:val="28"/>
        </w:rPr>
        <w:t>Малоекатериновского</w:t>
      </w:r>
      <w:r w:rsidRPr="00FA6710">
        <w:rPr>
          <w:sz w:val="28"/>
          <w:szCs w:val="28"/>
        </w:rPr>
        <w:t xml:space="preserve"> МО, избранных в составе списка кандидатов, выдвинутого партией (ее региональным отделением или иными структурными подразделениями), а также избранных по одномандатным или многомандатным округам.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3. Основной задачей создания депутатских фракций является учет интересов различных социальных и политических групп, повышение эффективности работы Совета </w:t>
      </w:r>
      <w:r>
        <w:rPr>
          <w:sz w:val="28"/>
          <w:szCs w:val="28"/>
        </w:rPr>
        <w:t>депутатов Малоекатериновского</w:t>
      </w:r>
      <w:r w:rsidRPr="00FA67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4 Депутат не может состоять одновременно в нескольких депутатских фракциях.</w:t>
      </w:r>
    </w:p>
    <w:p w:rsidR="000B4DA1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5. Фракции информируют о своих решениях председателя Совета </w:t>
      </w:r>
      <w:r>
        <w:rPr>
          <w:sz w:val="28"/>
          <w:szCs w:val="28"/>
        </w:rPr>
        <w:t>депутатов Малоекатериновского</w:t>
      </w:r>
      <w:r w:rsidRPr="00FA67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</w:p>
    <w:p w:rsidR="000B4DA1" w:rsidRPr="00FA6710" w:rsidRDefault="000B4DA1" w:rsidP="000B4DA1">
      <w:pPr>
        <w:ind w:firstLine="709"/>
        <w:jc w:val="center"/>
        <w:rPr>
          <w:sz w:val="28"/>
          <w:szCs w:val="28"/>
        </w:rPr>
      </w:pPr>
      <w:r w:rsidRPr="00FA6710">
        <w:rPr>
          <w:b/>
          <w:bCs/>
          <w:sz w:val="28"/>
          <w:szCs w:val="28"/>
        </w:rPr>
        <w:t>2. Порядок образования фракции</w:t>
      </w:r>
    </w:p>
    <w:p w:rsidR="000B4DA1" w:rsidRPr="00FA6710" w:rsidRDefault="000B4DA1" w:rsidP="000B4DA1">
      <w:pPr>
        <w:ind w:firstLine="709"/>
        <w:jc w:val="center"/>
        <w:rPr>
          <w:sz w:val="28"/>
          <w:szCs w:val="28"/>
        </w:rPr>
      </w:pPr>
      <w:r w:rsidRPr="00FA6710">
        <w:rPr>
          <w:sz w:val="28"/>
          <w:szCs w:val="28"/>
        </w:rPr>
        <w:t xml:space="preserve"> 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1. Решение о создании фракции принимается на организационном собрании депутатской фракции и оформляется протоколом. </w:t>
      </w:r>
      <w:proofErr w:type="gramStart"/>
      <w:r w:rsidRPr="00FA6710">
        <w:rPr>
          <w:sz w:val="28"/>
          <w:szCs w:val="28"/>
        </w:rPr>
        <w:t>В протоколе указываются наименование фракции, цели и задачи создания фракции, численность фракции, фамилии, имена, отчества, номера избирательных округов депутатов, вошедших во фракцию, фамилия, имя, отчество руководителя (заместителя руководителя) фракции.</w:t>
      </w:r>
      <w:proofErr w:type="gramEnd"/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2. Для регистрации фракции на имя председателя Совета </w:t>
      </w:r>
      <w:r>
        <w:rPr>
          <w:sz w:val="28"/>
          <w:szCs w:val="28"/>
        </w:rPr>
        <w:t xml:space="preserve">депутатов Малоекатериновского </w:t>
      </w:r>
      <w:r w:rsidRPr="00FA6710">
        <w:rPr>
          <w:sz w:val="28"/>
          <w:szCs w:val="28"/>
        </w:rPr>
        <w:t>муниципального образования направляются следующие документы: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письменное уведомление руководителя фракции об образовании фракции;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протокол организационного собрания фракции, включающий решение о создании фракции с указанием информации об официальном названии, списочном составе, а также об избрании руководителя (заместителя руководителя) фракции;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lastRenderedPageBreak/>
        <w:t>- список депутатов представительного органа муниципального образования, входящих в состав фракции;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письменные заявления депутатов представительного органа муниципального образования, избранных в составе соответствующего списка кандидатов, допущенного к распределению депутатских мандатов, депутатов, избранных по одномандатным или многомандатным избирательным округам, и депутатов, избранных в составе списка кандидатов политической партии, прекратившей свою деятельность в связи с ее ликвидацией или реорганизацией, вхождении во фракцию.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 3. В случае образования фракции одним депутатом Совета </w:t>
      </w:r>
      <w:r>
        <w:rPr>
          <w:sz w:val="28"/>
          <w:szCs w:val="28"/>
        </w:rPr>
        <w:t xml:space="preserve">депутатов Малоекатериновского </w:t>
      </w:r>
      <w:r w:rsidRPr="00FA6710">
        <w:rPr>
          <w:sz w:val="28"/>
          <w:szCs w:val="28"/>
        </w:rPr>
        <w:t xml:space="preserve"> муниципального образования для регистрации фракции представляется письменное уведомление единственного члена фракции, который одновременно является ее руководителем, об образовании фракции на имя председателя Совета </w:t>
      </w:r>
      <w:r>
        <w:rPr>
          <w:sz w:val="28"/>
          <w:szCs w:val="28"/>
        </w:rPr>
        <w:t>депутатов Малоекатериновского</w:t>
      </w:r>
      <w:r w:rsidRPr="00FA67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 4. Председатель Совета </w:t>
      </w:r>
      <w:r>
        <w:rPr>
          <w:sz w:val="28"/>
          <w:szCs w:val="28"/>
        </w:rPr>
        <w:t>депутатов Малоекатериновского</w:t>
      </w:r>
      <w:r w:rsidRPr="00FA6710">
        <w:rPr>
          <w:sz w:val="28"/>
          <w:szCs w:val="28"/>
        </w:rPr>
        <w:t xml:space="preserve"> муниципального образования обеспечивает своевременное информирование депутатов на ближайшем заседании Совета </w:t>
      </w:r>
      <w:r>
        <w:rPr>
          <w:sz w:val="28"/>
          <w:szCs w:val="28"/>
        </w:rPr>
        <w:t xml:space="preserve">Малоекатериновского </w:t>
      </w:r>
      <w:r w:rsidRPr="00FA6710">
        <w:rPr>
          <w:sz w:val="28"/>
          <w:szCs w:val="28"/>
        </w:rPr>
        <w:t>муниципального образования обо всех изменениях в составе фракций, а также о регистрации, перерегистрации и прекращении деятельности фракций.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</w:p>
    <w:p w:rsidR="000B4DA1" w:rsidRPr="00FA6710" w:rsidRDefault="000B4DA1" w:rsidP="000B4DA1">
      <w:pPr>
        <w:numPr>
          <w:ilvl w:val="0"/>
          <w:numId w:val="9"/>
        </w:numPr>
        <w:ind w:left="0" w:firstLine="709"/>
        <w:jc w:val="center"/>
        <w:rPr>
          <w:b/>
          <w:bCs/>
          <w:sz w:val="28"/>
          <w:szCs w:val="28"/>
        </w:rPr>
      </w:pPr>
      <w:r w:rsidRPr="00FA6710">
        <w:rPr>
          <w:b/>
          <w:bCs/>
          <w:sz w:val="28"/>
          <w:szCs w:val="28"/>
        </w:rPr>
        <w:t>Состав, структура фракции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1. Фракция Совета</w:t>
      </w:r>
      <w:r w:rsidR="00922A91">
        <w:rPr>
          <w:sz w:val="28"/>
          <w:szCs w:val="28"/>
        </w:rPr>
        <w:t xml:space="preserve"> Малоекатериновского</w:t>
      </w:r>
      <w:r w:rsidRPr="00FA6710">
        <w:rPr>
          <w:sz w:val="28"/>
          <w:szCs w:val="28"/>
        </w:rPr>
        <w:t xml:space="preserve"> муниципального образования создается из числа депутатов, избранных следующими способами: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в составе списка кандидатов, выдвинутых политическими партиями;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в составе списков кандидатов, выдвинутых региональными отделениями или иными структурными подразделениями политических партий;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по одномандатным избирательным округам;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по многомандатным избирательным округам;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в составе списка кандидатов, выдвинутых политическими партиями (их региональными отделениями или иными структурными подразделениями), прекратившими свою деятельность в связи с их ликвидацией или реорганизацией. Фракция включает в себя всех депутатов, избранных в составе соответствующего списка кандидатов.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2. Фракция состоит из руководителя, заместителя руководителя и депутатов.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3. Депутат входит в состав фракции на основании решения большинства от общего числа членов фракции по его письменному заявлению на имя руководителя фракции.</w:t>
      </w:r>
    </w:p>
    <w:p w:rsidR="000B4DA1" w:rsidRDefault="000B4DA1" w:rsidP="000B4DA1">
      <w:pPr>
        <w:ind w:firstLine="709"/>
        <w:jc w:val="both"/>
        <w:rPr>
          <w:sz w:val="28"/>
          <w:szCs w:val="28"/>
        </w:rPr>
      </w:pPr>
    </w:p>
    <w:p w:rsidR="00153E02" w:rsidRDefault="00153E02" w:rsidP="000B4DA1">
      <w:pPr>
        <w:ind w:firstLine="709"/>
        <w:jc w:val="both"/>
        <w:rPr>
          <w:sz w:val="28"/>
          <w:szCs w:val="28"/>
        </w:rPr>
      </w:pPr>
    </w:p>
    <w:p w:rsidR="00153E02" w:rsidRPr="00FA6710" w:rsidRDefault="00153E02" w:rsidP="000B4DA1">
      <w:pPr>
        <w:ind w:firstLine="709"/>
        <w:jc w:val="both"/>
        <w:rPr>
          <w:sz w:val="28"/>
          <w:szCs w:val="28"/>
        </w:rPr>
      </w:pPr>
    </w:p>
    <w:p w:rsidR="000B4DA1" w:rsidRPr="00FA6710" w:rsidRDefault="000B4DA1" w:rsidP="000B4DA1">
      <w:pPr>
        <w:ind w:firstLine="709"/>
        <w:jc w:val="center"/>
        <w:rPr>
          <w:sz w:val="28"/>
          <w:szCs w:val="28"/>
        </w:rPr>
      </w:pPr>
      <w:r w:rsidRPr="00FA6710">
        <w:rPr>
          <w:b/>
          <w:bCs/>
          <w:sz w:val="28"/>
          <w:szCs w:val="28"/>
        </w:rPr>
        <w:lastRenderedPageBreak/>
        <w:t>4. Полномочия фракции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1. К полномочиям фракции относятся: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реализация программ и решений руководящих органов партии;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- согласование и проведение в Совете </w:t>
      </w:r>
      <w:r w:rsidR="00922A91">
        <w:rPr>
          <w:sz w:val="28"/>
          <w:szCs w:val="28"/>
        </w:rPr>
        <w:t>Малоекатериновского</w:t>
      </w:r>
      <w:r w:rsidRPr="00FA6710">
        <w:rPr>
          <w:sz w:val="28"/>
          <w:szCs w:val="28"/>
        </w:rPr>
        <w:t xml:space="preserve"> муниципального образования политики, отражающей позицию партии по наиболее важным вопросам общественно-политической жизни страны и деятельности государства с учетом региональной специфики Саратовской области;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обеспечение солидарного голосования на заседаниях при принятии решений по проектам решений, внесенным членами фракции либо по которым на общем собрании фракции, было принято соответствующее решение;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- внесение на рассмотрение Совета </w:t>
      </w:r>
      <w:r w:rsidR="00DE56C5">
        <w:rPr>
          <w:sz w:val="28"/>
          <w:szCs w:val="28"/>
        </w:rPr>
        <w:t>Малоекатериновского</w:t>
      </w:r>
      <w:r w:rsidRPr="00FA6710">
        <w:rPr>
          <w:sz w:val="28"/>
          <w:szCs w:val="28"/>
        </w:rPr>
        <w:t xml:space="preserve"> муниципального образования вопросов и участие в их обсуждении;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- подготовка в установленном порядке проектов решений Совета </w:t>
      </w:r>
      <w:r w:rsidR="00DE56C5">
        <w:rPr>
          <w:sz w:val="28"/>
          <w:szCs w:val="28"/>
        </w:rPr>
        <w:t>Малоекатериновского</w:t>
      </w:r>
      <w:r w:rsidRPr="00FA6710">
        <w:rPr>
          <w:sz w:val="28"/>
          <w:szCs w:val="28"/>
        </w:rPr>
        <w:t xml:space="preserve"> муниципального образования;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- распространение среди депутатов Совета </w:t>
      </w:r>
      <w:r w:rsidR="00DE56C5">
        <w:rPr>
          <w:sz w:val="28"/>
          <w:szCs w:val="28"/>
        </w:rPr>
        <w:t>Малоекатериновского</w:t>
      </w:r>
      <w:r w:rsidRPr="00FA6710">
        <w:rPr>
          <w:sz w:val="28"/>
          <w:szCs w:val="28"/>
        </w:rPr>
        <w:t xml:space="preserve"> муниципального образования программ, предложений, обращений и других материалов фракции;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включение представителей фракции во временные депутатские комиссии;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- обращение за консультациями, справками и заключениями в </w:t>
      </w:r>
      <w:r>
        <w:rPr>
          <w:sz w:val="28"/>
          <w:szCs w:val="28"/>
        </w:rPr>
        <w:t>а</w:t>
      </w:r>
      <w:r w:rsidRPr="00FA6710">
        <w:rPr>
          <w:sz w:val="28"/>
          <w:szCs w:val="28"/>
        </w:rPr>
        <w:t xml:space="preserve">дминистрацию </w:t>
      </w:r>
      <w:r w:rsidR="00DE56C5">
        <w:rPr>
          <w:sz w:val="28"/>
          <w:szCs w:val="28"/>
        </w:rPr>
        <w:t>Малоекатериновского</w:t>
      </w:r>
      <w:r w:rsidRPr="00FA6710">
        <w:rPr>
          <w:sz w:val="28"/>
          <w:szCs w:val="28"/>
        </w:rPr>
        <w:t xml:space="preserve"> муниципального образования;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- ознакомление с информацией, официально поступающей в Совет </w:t>
      </w:r>
      <w:r w:rsidR="00DE56C5">
        <w:rPr>
          <w:sz w:val="28"/>
          <w:szCs w:val="28"/>
        </w:rPr>
        <w:t>Малоекатериновского</w:t>
      </w:r>
      <w:r w:rsidRPr="00FA6710">
        <w:rPr>
          <w:sz w:val="28"/>
          <w:szCs w:val="28"/>
        </w:rPr>
        <w:t xml:space="preserve"> муниципального образования, за исключением сведений, относящихся в соответствии с законодательством Российской Федерации к категории ограниченного доступа;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проведение пресс-конференций и представление информации о своей деятельности в средства массовой информации другими способами.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</w:p>
    <w:p w:rsidR="000B4DA1" w:rsidRPr="00FA6710" w:rsidRDefault="000B4DA1" w:rsidP="000B4DA1">
      <w:pPr>
        <w:ind w:firstLine="709"/>
        <w:jc w:val="center"/>
        <w:rPr>
          <w:sz w:val="28"/>
          <w:szCs w:val="28"/>
        </w:rPr>
      </w:pPr>
      <w:r w:rsidRPr="00FA6710">
        <w:rPr>
          <w:b/>
          <w:bCs/>
          <w:sz w:val="28"/>
          <w:szCs w:val="28"/>
        </w:rPr>
        <w:t>5. Организация деятельности фракции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1. Внутренняя деятельность фракций организуется ими самостоятельно.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2. Руководство фракцией осуществляет ее руководитель, избираемый большинством голосов от общего числа членов депутатской фракции.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3. Руководитель депутатской фракции: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организует работу депутатской фракции;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ведет заседания депутатской фракции;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приглашает для участия в заседаниях депутатской фракции представителей органов государственной власти, органов местного самоуправления, общественных объединений, предприятий, учреждений, организаций и иных лиц;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выступает от имени фракции на заседаниях представительного органа муниципального образования, в средствах массовой информации;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lastRenderedPageBreak/>
        <w:t>- представляет фракцию в отношениях с органами государственной власти органами местного самоуправления, общественными объединениями,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предприятиями, учреждениями, организациями и иными лицами;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подписывает протоколы заседаний фракции;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- осуществляет иные полномочия, возложенные на него Положением о фракции.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4. В случае временного отсутствия руководителя фракции его функции исполняет заместитель фракции.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5. Заседания фракции правомочны, если на них присутствует более половины от общего числа членов фракции.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6. Решения фракции принимаются большинством голосов от общего числа членов фракции.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</w:p>
    <w:p w:rsidR="000B4DA1" w:rsidRPr="00FA6710" w:rsidRDefault="000B4DA1" w:rsidP="000B4DA1">
      <w:pPr>
        <w:ind w:firstLine="709"/>
        <w:jc w:val="center"/>
        <w:rPr>
          <w:sz w:val="28"/>
          <w:szCs w:val="28"/>
        </w:rPr>
      </w:pPr>
      <w:r w:rsidRPr="00FA6710">
        <w:rPr>
          <w:b/>
          <w:bCs/>
          <w:sz w:val="28"/>
          <w:szCs w:val="28"/>
        </w:rPr>
        <w:t>6. Выход депутата из фракции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1.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состоит. Указанный депутат может быть членом только той политической партии, в составе списка кандидатов которой он был избран. Эта особенность распространяется только на депутатов, избранных по партийным спискам.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 xml:space="preserve">2. Депутат, избранный в составе списка кандидатов ликвидированной политической партии и вступивший в политическую партию, имеющую свою фракцию в Совете </w:t>
      </w:r>
      <w:r w:rsidR="00DE56C5">
        <w:rPr>
          <w:sz w:val="28"/>
          <w:szCs w:val="28"/>
        </w:rPr>
        <w:t>депутатов Малоекатериновского</w:t>
      </w:r>
      <w:r w:rsidRPr="00FA6710">
        <w:rPr>
          <w:sz w:val="28"/>
          <w:szCs w:val="28"/>
        </w:rPr>
        <w:t xml:space="preserve"> муниципального образования, входит в данную фракцию и не вправе из нее выйти.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  <w:r w:rsidRPr="00FA6710">
        <w:rPr>
          <w:sz w:val="28"/>
          <w:szCs w:val="28"/>
        </w:rPr>
        <w:t>3. Депутат не может выйти из состава политической фракции, не утратив при этом полномочия депутата.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</w:p>
    <w:p w:rsidR="000B4DA1" w:rsidRPr="00FA6710" w:rsidRDefault="000B4DA1" w:rsidP="000B4DA1">
      <w:pPr>
        <w:ind w:firstLine="709"/>
        <w:jc w:val="center"/>
        <w:rPr>
          <w:sz w:val="28"/>
          <w:szCs w:val="28"/>
        </w:rPr>
      </w:pPr>
      <w:r w:rsidRPr="00FA6710">
        <w:rPr>
          <w:b/>
          <w:bCs/>
          <w:sz w:val="28"/>
          <w:szCs w:val="28"/>
        </w:rPr>
        <w:t>7. Прекращение деятельности фракции</w:t>
      </w:r>
    </w:p>
    <w:p w:rsidR="000B4DA1" w:rsidRPr="00FA6710" w:rsidRDefault="000B4DA1" w:rsidP="000B4DA1">
      <w:pPr>
        <w:ind w:firstLine="709"/>
        <w:jc w:val="both"/>
        <w:rPr>
          <w:sz w:val="28"/>
          <w:szCs w:val="28"/>
        </w:rPr>
      </w:pPr>
    </w:p>
    <w:p w:rsidR="000B4DA1" w:rsidRPr="003F0F25" w:rsidRDefault="000B4DA1" w:rsidP="000B4DA1">
      <w:pPr>
        <w:ind w:firstLine="709"/>
        <w:jc w:val="both"/>
      </w:pPr>
      <w:r w:rsidRPr="00FA6710">
        <w:rPr>
          <w:sz w:val="28"/>
          <w:szCs w:val="28"/>
        </w:rPr>
        <w:t xml:space="preserve">В случае прекращения деятельности политической партии в связи с ликвидацией или реорганизацией деятельность ее фракции в Совете </w:t>
      </w:r>
      <w:r w:rsidR="00DE56C5">
        <w:rPr>
          <w:sz w:val="28"/>
          <w:szCs w:val="28"/>
        </w:rPr>
        <w:t>депутатов Малоекатериновского</w:t>
      </w:r>
      <w:r w:rsidRPr="00FA6710">
        <w:rPr>
          <w:sz w:val="28"/>
          <w:szCs w:val="28"/>
        </w:rPr>
        <w:t xml:space="preserve"> муниципального образования,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BF25C1" w:rsidRDefault="00BF25C1" w:rsidP="006E4A13">
      <w:pPr>
        <w:jc w:val="right"/>
        <w:rPr>
          <w:sz w:val="28"/>
          <w:szCs w:val="28"/>
        </w:rPr>
      </w:pPr>
    </w:p>
    <w:sectPr w:rsidR="00BF25C1" w:rsidSect="00FB52B0">
      <w:footerReference w:type="default" r:id="rId9"/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43" w:rsidRDefault="00FF3143" w:rsidP="00005086">
      <w:r>
        <w:separator/>
      </w:r>
    </w:p>
  </w:endnote>
  <w:endnote w:type="continuationSeparator" w:id="0">
    <w:p w:rsidR="00FF3143" w:rsidRDefault="00FF3143" w:rsidP="0000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652641"/>
      <w:docPartObj>
        <w:docPartGallery w:val="Page Numbers (Bottom of Page)"/>
        <w:docPartUnique/>
      </w:docPartObj>
    </w:sdtPr>
    <w:sdtEndPr/>
    <w:sdtContent>
      <w:p w:rsidR="00005086" w:rsidRDefault="00296FA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E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5086" w:rsidRDefault="000050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43" w:rsidRDefault="00FF3143" w:rsidP="00005086">
      <w:r>
        <w:separator/>
      </w:r>
    </w:p>
  </w:footnote>
  <w:footnote w:type="continuationSeparator" w:id="0">
    <w:p w:rsidR="00FF3143" w:rsidRDefault="00FF3143" w:rsidP="0000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74F"/>
    <w:multiLevelType w:val="hybridMultilevel"/>
    <w:tmpl w:val="7EA2A7D4"/>
    <w:lvl w:ilvl="0" w:tplc="080E7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D6B39"/>
    <w:multiLevelType w:val="multilevel"/>
    <w:tmpl w:val="68620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D5467"/>
    <w:multiLevelType w:val="hybridMultilevel"/>
    <w:tmpl w:val="994A1D38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D5799"/>
    <w:multiLevelType w:val="multilevel"/>
    <w:tmpl w:val="AC00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7" w:hanging="112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3F473EF6"/>
    <w:multiLevelType w:val="hybridMultilevel"/>
    <w:tmpl w:val="B99AD1A6"/>
    <w:lvl w:ilvl="0" w:tplc="6EE24D1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0E4104"/>
    <w:multiLevelType w:val="multilevel"/>
    <w:tmpl w:val="EFEE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D7677"/>
    <w:multiLevelType w:val="hybridMultilevel"/>
    <w:tmpl w:val="EAB60690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B7951"/>
    <w:multiLevelType w:val="hybridMultilevel"/>
    <w:tmpl w:val="B41C04CA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77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ED"/>
    <w:rsid w:val="00005086"/>
    <w:rsid w:val="000B1BD6"/>
    <w:rsid w:val="000B4DA1"/>
    <w:rsid w:val="00153E02"/>
    <w:rsid w:val="001E7C81"/>
    <w:rsid w:val="001E7D38"/>
    <w:rsid w:val="00296FAD"/>
    <w:rsid w:val="002D4B45"/>
    <w:rsid w:val="002E57EE"/>
    <w:rsid w:val="002F75D3"/>
    <w:rsid w:val="00346945"/>
    <w:rsid w:val="00367529"/>
    <w:rsid w:val="00384D6A"/>
    <w:rsid w:val="00404403"/>
    <w:rsid w:val="0043333C"/>
    <w:rsid w:val="00434B8E"/>
    <w:rsid w:val="004B37B7"/>
    <w:rsid w:val="005130ED"/>
    <w:rsid w:val="00536049"/>
    <w:rsid w:val="0069056B"/>
    <w:rsid w:val="006958A6"/>
    <w:rsid w:val="006A73DB"/>
    <w:rsid w:val="006E4A13"/>
    <w:rsid w:val="007042D0"/>
    <w:rsid w:val="00892F86"/>
    <w:rsid w:val="008C7F33"/>
    <w:rsid w:val="008D094B"/>
    <w:rsid w:val="008F03D3"/>
    <w:rsid w:val="00922A91"/>
    <w:rsid w:val="00931223"/>
    <w:rsid w:val="009B08DE"/>
    <w:rsid w:val="009C7970"/>
    <w:rsid w:val="00A5121A"/>
    <w:rsid w:val="00A56337"/>
    <w:rsid w:val="00A942EB"/>
    <w:rsid w:val="00AE2004"/>
    <w:rsid w:val="00AF7121"/>
    <w:rsid w:val="00BF25C1"/>
    <w:rsid w:val="00BF5CE1"/>
    <w:rsid w:val="00C3477C"/>
    <w:rsid w:val="00C573AC"/>
    <w:rsid w:val="00D20347"/>
    <w:rsid w:val="00D87FCD"/>
    <w:rsid w:val="00DE56C5"/>
    <w:rsid w:val="00DE7822"/>
    <w:rsid w:val="00DF5682"/>
    <w:rsid w:val="00E624A5"/>
    <w:rsid w:val="00F46116"/>
    <w:rsid w:val="00FB52B0"/>
    <w:rsid w:val="00FD1685"/>
    <w:rsid w:val="00FE1026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7D38"/>
    <w:rPr>
      <w:color w:val="0000FF"/>
      <w:u w:val="single"/>
    </w:rPr>
  </w:style>
  <w:style w:type="paragraph" w:styleId="a4">
    <w:name w:val="No Spacing"/>
    <w:aliases w:val="ПФ-таб.текст"/>
    <w:link w:val="a5"/>
    <w:qFormat/>
    <w:rsid w:val="001E7D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aliases w:val="ПФ-таб.текст Знак"/>
    <w:link w:val="a4"/>
    <w:locked/>
    <w:rsid w:val="001E7D38"/>
    <w:rPr>
      <w:rFonts w:ascii="Calibri" w:eastAsia="Times New Roman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A5121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20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0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D4B4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92F8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67529"/>
    <w:pPr>
      <w:spacing w:before="100" w:beforeAutospacing="1" w:after="100" w:afterAutospacing="1"/>
    </w:pPr>
  </w:style>
  <w:style w:type="character" w:customStyle="1" w:styleId="2">
    <w:name w:val="Основной текст (2) + Полужирный"/>
    <w:rsid w:val="00367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00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0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5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7D38"/>
    <w:rPr>
      <w:color w:val="0000FF"/>
      <w:u w:val="single"/>
    </w:rPr>
  </w:style>
  <w:style w:type="paragraph" w:styleId="a4">
    <w:name w:val="No Spacing"/>
    <w:aliases w:val="ПФ-таб.текст"/>
    <w:link w:val="a5"/>
    <w:qFormat/>
    <w:rsid w:val="001E7D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aliases w:val="ПФ-таб.текст Знак"/>
    <w:link w:val="a4"/>
    <w:locked/>
    <w:rsid w:val="001E7D38"/>
    <w:rPr>
      <w:rFonts w:ascii="Calibri" w:eastAsia="Times New Roman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A5121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20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0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D4B4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92F8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67529"/>
    <w:pPr>
      <w:spacing w:before="100" w:beforeAutospacing="1" w:after="100" w:afterAutospacing="1"/>
    </w:pPr>
  </w:style>
  <w:style w:type="character" w:customStyle="1" w:styleId="2">
    <w:name w:val="Основной текст (2) + Полужирный"/>
    <w:rsid w:val="00367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00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0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5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4B79A9F-9469-44B6-9287-84ABBC7A18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Адель Батырева</dc:creator>
  <cp:lastModifiedBy>Admin</cp:lastModifiedBy>
  <cp:revision>2</cp:revision>
  <cp:lastPrinted>2020-02-14T06:14:00Z</cp:lastPrinted>
  <dcterms:created xsi:type="dcterms:W3CDTF">2024-10-25T07:22:00Z</dcterms:created>
  <dcterms:modified xsi:type="dcterms:W3CDTF">2024-10-25T07:22:00Z</dcterms:modified>
</cp:coreProperties>
</file>