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18" w:rsidRDefault="00403A18" w:rsidP="00403A18">
      <w:pPr>
        <w:pStyle w:val="1"/>
        <w:shd w:val="clear" w:color="auto" w:fill="FFFFFF"/>
        <w:spacing w:before="0" w:beforeAutospacing="0" w:line="600" w:lineRule="atLeast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Заявление на льготу по налогу на имущество организаций можно представить в любой налоговый орган</w:t>
      </w:r>
    </w:p>
    <w:p w:rsidR="00403A18" w:rsidRPr="006640C3" w:rsidRDefault="00403A18" w:rsidP="00403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  <w:shd w:val="clear" w:color="auto" w:fill="FFFFFF"/>
        </w:rPr>
        <w:t>Заявление на льготу по налогу на имущество организаций можно представить в любой налоговый орган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Организации, имеющие право на льготы по имущественным налогам юридических лиц, могут направить в налоговый орган заявление о предоставлении налоговой льготы по формам КНД 1150121 (налог на имущество организаций), 1150064 (транспортный и земельный налоги).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В I квартале 2026 года налоговые органы проведут массовый расчет транспортного, земельного налогов и налога на имущество организаций (для объектов, налоговая база по которым определяется по кадастровой стоимости) за 2025 год. После расчета организациям направят сообщения об исчисленных налогах, которые затем отразятся на ЕНС.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Заявление о представлении налоговой льготы за 2025 год организациям целесообразно представить в течение I квартала 2026 года, что позволит налоговому органу безошибочно произвести расчет налогов.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В случае гибели имущества организации предоставляют в налоговый орган заявление о гибели или уничтожении объекта налогообложения по налогу на имущество организаций (КНД1150123).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Управление напоминает, что заявление и подтверждающие льготу документы могут быть направлены в любой налоговый орган.</w:t>
      </w:r>
    </w:p>
    <w:p w:rsidR="00403A18" w:rsidRPr="006640C3" w:rsidRDefault="00403A18" w:rsidP="00403A18">
      <w:pPr>
        <w:shd w:val="clear" w:color="auto" w:fill="FFFFFF"/>
        <w:spacing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</w:rPr>
      </w:pPr>
      <w:r w:rsidRPr="006640C3">
        <w:rPr>
          <w:rFonts w:ascii="Montserrat" w:eastAsia="Times New Roman" w:hAnsi="Montserrat" w:cs="Times New Roman"/>
          <w:color w:val="273350"/>
          <w:sz w:val="24"/>
          <w:szCs w:val="24"/>
        </w:rPr>
        <w:t>УФНС России по Саратовской области</w:t>
      </w:r>
    </w:p>
    <w:p w:rsidR="006B31BF" w:rsidRDefault="006B31BF"/>
    <w:sectPr w:rsidR="006B3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A18"/>
    <w:rsid w:val="00403A18"/>
    <w:rsid w:val="006B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3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A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2026-02-26T05:46:00Z</dcterms:created>
  <dcterms:modified xsi:type="dcterms:W3CDTF">2026-02-26T05:46:00Z</dcterms:modified>
</cp:coreProperties>
</file>