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8" w:rsidRPr="004776CC" w:rsidRDefault="0009674F">
      <w:pPr>
        <w:pStyle w:val="a3"/>
        <w:spacing w:before="5" w:line="244" w:lineRule="auto"/>
        <w:ind w:left="130" w:right="12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Управление Министе</w:t>
      </w:r>
      <w:r w:rsidRPr="004776CC">
        <w:rPr>
          <w:rFonts w:ascii="Times New Roman" w:hAnsi="Times New Roman" w:cs="Times New Roman"/>
          <w:sz w:val="28"/>
          <w:szCs w:val="28"/>
        </w:rPr>
        <w:t xml:space="preserve">рства юстиции Российской Федерации по Саратовской области (далее </w:t>
      </w:r>
      <w:proofErr w:type="gramStart"/>
      <w:r w:rsidRPr="004776CC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4776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76CC">
        <w:rPr>
          <w:rFonts w:ascii="Times New Roman" w:hAnsi="Times New Roman" w:cs="Times New Roman"/>
          <w:sz w:val="28"/>
          <w:szCs w:val="28"/>
        </w:rPr>
        <w:t xml:space="preserve">правление) информирует Вас о том, что ФБУ Саратовская </w:t>
      </w:r>
      <w:r w:rsidR="004776CC" w:rsidRPr="004776CC">
        <w:rPr>
          <w:rFonts w:ascii="Times New Roman" w:hAnsi="Times New Roman" w:cs="Times New Roman"/>
          <w:sz w:val="28"/>
          <w:szCs w:val="28"/>
        </w:rPr>
        <w:t>Л</w:t>
      </w:r>
      <w:r w:rsidRPr="004776CC">
        <w:rPr>
          <w:rFonts w:ascii="Times New Roman" w:hAnsi="Times New Roman" w:cs="Times New Roman"/>
          <w:sz w:val="28"/>
          <w:szCs w:val="28"/>
        </w:rPr>
        <w:t xml:space="preserve">СЭ Минюста России проводит следующие виды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экспертиз:</w:t>
      </w:r>
    </w:p>
    <w:p w:rsidR="00451DA8" w:rsidRPr="004776CC" w:rsidRDefault="004776CC">
      <w:pPr>
        <w:pStyle w:val="a3"/>
        <w:spacing w:before="12" w:line="244" w:lineRule="auto"/>
        <w:ind w:left="122" w:right="117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 xml:space="preserve">- </w:t>
      </w:r>
      <w:r w:rsidR="0009674F" w:rsidRPr="004776CC">
        <w:rPr>
          <w:rFonts w:ascii="Times New Roman" w:hAnsi="Times New Roman" w:cs="Times New Roman"/>
          <w:sz w:val="28"/>
          <w:szCs w:val="28"/>
        </w:rPr>
        <w:t xml:space="preserve">строительно-техническая экспертиза </w:t>
      </w:r>
      <w:r w:rsidR="0009674F" w:rsidRPr="004776CC">
        <w:rPr>
          <w:rFonts w:ascii="Times New Roman" w:hAnsi="Times New Roman" w:cs="Times New Roman"/>
          <w:i/>
          <w:sz w:val="28"/>
          <w:szCs w:val="28"/>
        </w:rPr>
        <w:t>(</w:t>
      </w:r>
      <w:r w:rsidR="0009674F" w:rsidRPr="0009674F">
        <w:rPr>
          <w:rFonts w:ascii="Times New Roman" w:hAnsi="Times New Roman" w:cs="Times New Roman"/>
          <w:sz w:val="28"/>
          <w:szCs w:val="28"/>
        </w:rPr>
        <w:t>технические</w:t>
      </w:r>
      <w:r w:rsidR="0009674F" w:rsidRPr="00477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09674F" w:rsidRPr="004776CC">
        <w:rPr>
          <w:rFonts w:ascii="Times New Roman" w:hAnsi="Times New Roman" w:cs="Times New Roman"/>
          <w:sz w:val="28"/>
          <w:szCs w:val="28"/>
        </w:rPr>
        <w:t>сметно</w:t>
      </w:r>
      <w:proofErr w:type="spellEnd"/>
      <w:r w:rsidR="0009674F" w:rsidRPr="004776CC">
        <w:rPr>
          <w:rFonts w:ascii="Times New Roman" w:hAnsi="Times New Roman" w:cs="Times New Roman"/>
          <w:sz w:val="28"/>
          <w:szCs w:val="28"/>
        </w:rPr>
        <w:t>- расчетные</w:t>
      </w:r>
      <w:proofErr w:type="gramEnd"/>
      <w:r w:rsidR="0009674F" w:rsidRPr="004776C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09674F" w:rsidRPr="004776CC">
        <w:rPr>
          <w:rFonts w:ascii="Times New Roman" w:hAnsi="Times New Roman" w:cs="Times New Roman"/>
          <w:sz w:val="28"/>
          <w:szCs w:val="28"/>
        </w:rPr>
        <w:t xml:space="preserve">строительных объектов и территории,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>функционально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>связанной с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>ними;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>исследование строительных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>объектов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74F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09674F" w:rsidRPr="004776CC">
        <w:rPr>
          <w:rFonts w:ascii="Times New Roman" w:hAnsi="Times New Roman" w:cs="Times New Roman"/>
          <w:sz w:val="28"/>
          <w:szCs w:val="28"/>
        </w:rPr>
        <w:t>территории, функционально связанной с ними, с целью определения их рыночной и иной стоимости, в том числе определение рыночной стоимости права аренды земель</w:t>
      </w:r>
      <w:r w:rsidR="0009674F" w:rsidRPr="004776CC">
        <w:rPr>
          <w:rFonts w:ascii="Times New Roman" w:hAnsi="Times New Roman" w:cs="Times New Roman"/>
          <w:sz w:val="28"/>
          <w:szCs w:val="28"/>
        </w:rPr>
        <w:t>ного участка, на котором расположен объект недвижимости),</w:t>
      </w:r>
    </w:p>
    <w:p w:rsidR="00451DA8" w:rsidRPr="004776CC" w:rsidRDefault="004776CC">
      <w:pPr>
        <w:pStyle w:val="a3"/>
        <w:spacing w:before="8" w:line="244" w:lineRule="auto"/>
        <w:ind w:left="115" w:right="132" w:firstLine="1241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 xml:space="preserve">- </w:t>
      </w:r>
      <w:r w:rsidR="0009674F" w:rsidRPr="004776CC">
        <w:rPr>
          <w:rFonts w:ascii="Times New Roman" w:hAnsi="Times New Roman" w:cs="Times New Roman"/>
          <w:sz w:val="28"/>
          <w:szCs w:val="28"/>
        </w:rPr>
        <w:t>землеустроительная экспертиза (исследование: объектов землеустройства, в том числе с определением их границ на местности, объектов землеустройства с целью определения их рыночной и иной стоимости, в</w:t>
      </w:r>
      <w:r w:rsidR="0009674F" w:rsidRPr="004776CC">
        <w:rPr>
          <w:rFonts w:ascii="Times New Roman" w:hAnsi="Times New Roman" w:cs="Times New Roman"/>
          <w:sz w:val="28"/>
          <w:szCs w:val="28"/>
        </w:rPr>
        <w:t xml:space="preserve"> том числе определение рыночной стоимости права аренды земельного участка),</w:t>
      </w:r>
    </w:p>
    <w:p w:rsidR="00451DA8" w:rsidRPr="004776CC" w:rsidRDefault="0009674F">
      <w:pPr>
        <w:pStyle w:val="a3"/>
        <w:spacing w:line="315" w:lineRule="exact"/>
        <w:ind w:left="837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w w:val="70"/>
          <w:sz w:val="28"/>
          <w:szCs w:val="28"/>
        </w:rPr>
        <w:t>—</w:t>
      </w:r>
      <w:r w:rsidR="004776CC" w:rsidRPr="004776CC">
        <w:rPr>
          <w:rFonts w:ascii="Times New Roman" w:hAnsi="Times New Roman" w:cs="Times New Roman"/>
          <w:w w:val="7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w w:val="90"/>
          <w:sz w:val="28"/>
          <w:szCs w:val="28"/>
        </w:rPr>
        <w:t>почерковедческая</w:t>
      </w:r>
      <w:r w:rsidR="004776CC" w:rsidRPr="004776C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w w:val="90"/>
          <w:sz w:val="28"/>
          <w:szCs w:val="28"/>
        </w:rPr>
        <w:t>экспертиза</w:t>
      </w:r>
      <w:r w:rsidR="004776CC" w:rsidRPr="004776C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w w:val="90"/>
          <w:sz w:val="28"/>
          <w:szCs w:val="28"/>
        </w:rPr>
        <w:t>(исследование</w:t>
      </w:r>
      <w:r w:rsidR="004776CC" w:rsidRPr="004776C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w w:val="90"/>
          <w:sz w:val="28"/>
          <w:szCs w:val="28"/>
        </w:rPr>
        <w:t>почерка</w:t>
      </w:r>
      <w:r w:rsidR="004776CC" w:rsidRPr="004776C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w w:val="90"/>
          <w:sz w:val="28"/>
          <w:szCs w:val="28"/>
        </w:rPr>
        <w:t>и</w:t>
      </w:r>
      <w:r w:rsidR="004776CC" w:rsidRPr="004776CC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подписей),</w:t>
      </w:r>
    </w:p>
    <w:p w:rsidR="00451DA8" w:rsidRPr="004776CC" w:rsidRDefault="004776CC">
      <w:pPr>
        <w:pStyle w:val="a3"/>
        <w:spacing w:line="237" w:lineRule="auto"/>
        <w:ind w:left="146" w:right="13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 xml:space="preserve">- </w:t>
      </w:r>
      <w:r w:rsidR="0009674F" w:rsidRPr="004776CC">
        <w:rPr>
          <w:rFonts w:ascii="Times New Roman" w:hAnsi="Times New Roman" w:cs="Times New Roman"/>
          <w:sz w:val="28"/>
          <w:szCs w:val="28"/>
        </w:rPr>
        <w:t>техническая экспер</w:t>
      </w:r>
      <w:r w:rsidRPr="004776CC">
        <w:rPr>
          <w:rFonts w:ascii="Times New Roman" w:hAnsi="Times New Roman" w:cs="Times New Roman"/>
          <w:sz w:val="28"/>
          <w:szCs w:val="28"/>
        </w:rPr>
        <w:t>ти</w:t>
      </w:r>
      <w:r w:rsidR="0009674F" w:rsidRPr="004776CC">
        <w:rPr>
          <w:rFonts w:ascii="Times New Roman" w:hAnsi="Times New Roman" w:cs="Times New Roman"/>
          <w:sz w:val="28"/>
          <w:szCs w:val="28"/>
        </w:rPr>
        <w:t>за документов (ис</w:t>
      </w:r>
      <w:r w:rsidRPr="004776CC">
        <w:rPr>
          <w:rFonts w:ascii="Times New Roman" w:hAnsi="Times New Roman" w:cs="Times New Roman"/>
          <w:sz w:val="28"/>
          <w:szCs w:val="28"/>
        </w:rPr>
        <w:t>сл</w:t>
      </w:r>
      <w:r w:rsidR="0009674F" w:rsidRPr="004776CC">
        <w:rPr>
          <w:rFonts w:ascii="Times New Roman" w:hAnsi="Times New Roman" w:cs="Times New Roman"/>
          <w:sz w:val="28"/>
          <w:szCs w:val="28"/>
        </w:rPr>
        <w:t xml:space="preserve">едование: реквизитов </w:t>
      </w:r>
      <w:r w:rsidR="0009674F" w:rsidRPr="004776CC">
        <w:rPr>
          <w:rFonts w:ascii="Times New Roman" w:hAnsi="Times New Roman" w:cs="Times New Roman"/>
          <w:spacing w:val="-2"/>
          <w:sz w:val="28"/>
          <w:szCs w:val="28"/>
        </w:rPr>
        <w:t>документов),</w:t>
      </w:r>
    </w:p>
    <w:p w:rsidR="00451DA8" w:rsidRPr="004776CC" w:rsidRDefault="0009674F">
      <w:pPr>
        <w:pStyle w:val="a3"/>
        <w:spacing w:before="16" w:line="235" w:lineRule="auto"/>
        <w:ind w:left="140" w:right="99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портретная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экспертиза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(идентификация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человека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776CC">
        <w:rPr>
          <w:rFonts w:ascii="Times New Roman" w:hAnsi="Times New Roman" w:cs="Times New Roman"/>
          <w:spacing w:val="-4"/>
          <w:sz w:val="28"/>
          <w:szCs w:val="28"/>
        </w:rPr>
        <w:t>фото</w:t>
      </w:r>
      <w:r w:rsidR="004776CC"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снимками</w:t>
      </w:r>
      <w:proofErr w:type="gramEnd"/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видеоизображениям),</w:t>
      </w:r>
    </w:p>
    <w:p w:rsidR="00451DA8" w:rsidRPr="004776CC" w:rsidRDefault="0009674F">
      <w:pPr>
        <w:pStyle w:val="a3"/>
        <w:spacing w:before="16" w:line="242" w:lineRule="auto"/>
        <w:ind w:left="133" w:right="124" w:firstLine="7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CC">
        <w:rPr>
          <w:rFonts w:ascii="Times New Roman" w:hAnsi="Times New Roman" w:cs="Times New Roman"/>
          <w:sz w:val="28"/>
          <w:szCs w:val="28"/>
        </w:rPr>
        <w:t>—криминал</w:t>
      </w:r>
      <w:r w:rsidR="004776CC" w:rsidRPr="004776CC">
        <w:rPr>
          <w:rFonts w:ascii="Times New Roman" w:hAnsi="Times New Roman" w:cs="Times New Roman"/>
          <w:sz w:val="28"/>
          <w:szCs w:val="28"/>
        </w:rPr>
        <w:t>и</w:t>
      </w:r>
      <w:r w:rsidRPr="004776CC">
        <w:rPr>
          <w:rFonts w:ascii="Times New Roman" w:hAnsi="Times New Roman" w:cs="Times New Roman"/>
          <w:sz w:val="28"/>
          <w:szCs w:val="28"/>
        </w:rPr>
        <w:t>стическая экспертиза видео- и звукозаписей (исследование: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голоса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и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звучащей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речи,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звуковой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среды,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у</w:t>
      </w:r>
      <w:r w:rsidR="004776CC" w:rsidRP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овий,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 xml:space="preserve">средств, материалов и </w:t>
      </w:r>
      <w:r w:rsidR="004776CC" w:rsidRP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едов звукозаписей; видеоизображений, у</w:t>
      </w:r>
      <w:r w:rsidR="004776CC" w:rsidRP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овий, ср</w:t>
      </w:r>
      <w:r w:rsidRPr="004776CC">
        <w:rPr>
          <w:rFonts w:ascii="Times New Roman" w:hAnsi="Times New Roman" w:cs="Times New Roman"/>
          <w:sz w:val="28"/>
          <w:szCs w:val="28"/>
        </w:rPr>
        <w:t>едств, материалов и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сл</w:t>
      </w:r>
      <w:r w:rsidRPr="004776CC">
        <w:rPr>
          <w:rFonts w:ascii="Times New Roman" w:hAnsi="Times New Roman" w:cs="Times New Roman"/>
          <w:sz w:val="28"/>
          <w:szCs w:val="28"/>
        </w:rPr>
        <w:t>едов видеозаписей),</w:t>
      </w:r>
      <w:proofErr w:type="gramEnd"/>
    </w:p>
    <w:p w:rsidR="00451DA8" w:rsidRPr="004776CC" w:rsidRDefault="0009674F">
      <w:pPr>
        <w:pStyle w:val="a3"/>
        <w:spacing w:before="2" w:line="242" w:lineRule="auto"/>
        <w:ind w:left="137" w:right="141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-</w:t>
      </w:r>
      <w:r w:rsidR="004776CC"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биологическая экспертиза (ис</w:t>
      </w:r>
      <w:r w:rsidR="004776CC" w:rsidRP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едование: объектов рас</w:t>
      </w:r>
      <w:r w:rsidR="004776CC" w:rsidRPr="004776CC">
        <w:rPr>
          <w:rFonts w:ascii="Times New Roman" w:hAnsi="Times New Roman" w:cs="Times New Roman"/>
          <w:sz w:val="28"/>
          <w:szCs w:val="28"/>
        </w:rPr>
        <w:t>ти</w:t>
      </w:r>
      <w:r w:rsidRPr="004776CC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происхождения,</w:t>
      </w:r>
      <w:r w:rsidR="004776CC" w:rsidRPr="00477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="004776CC" w:rsidRPr="00477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животного происхождения),</w:t>
      </w:r>
    </w:p>
    <w:p w:rsidR="00451DA8" w:rsidRPr="004776CC" w:rsidRDefault="0009674F">
      <w:pPr>
        <w:pStyle w:val="a3"/>
        <w:spacing w:before="13" w:line="244" w:lineRule="auto"/>
        <w:ind w:left="132" w:right="136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-</w:t>
      </w:r>
      <w:r w:rsidR="004776CC"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proofErr w:type="spellStart"/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автотехническая</w:t>
      </w:r>
      <w:proofErr w:type="spellEnd"/>
      <w:r w:rsidR="004776CC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экспертиза</w:t>
      </w:r>
      <w:r w:rsidR="004776CC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(ис</w:t>
      </w:r>
      <w:r w:rsidR="004776CC">
        <w:rPr>
          <w:rFonts w:ascii="Times New Roman" w:hAnsi="Times New Roman" w:cs="Times New Roman"/>
          <w:spacing w:val="-2"/>
          <w:w w:val="90"/>
          <w:sz w:val="28"/>
          <w:szCs w:val="28"/>
        </w:rPr>
        <w:t>сл</w:t>
      </w:r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едование:</w:t>
      </w:r>
      <w:r w:rsidR="004776CC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="004776CC"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обстоятельств </w:t>
      </w:r>
      <w:proofErr w:type="spellStart"/>
      <w:proofErr w:type="gramStart"/>
      <w:r w:rsidR="004776CC"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дорожно</w:t>
      </w:r>
      <w:proofErr w:type="spellEnd"/>
      <w:r w:rsidRPr="004776CC">
        <w:rPr>
          <w:rFonts w:ascii="Times New Roman" w:hAnsi="Times New Roman" w:cs="Times New Roman"/>
          <w:spacing w:val="-2"/>
          <w:w w:val="90"/>
          <w:sz w:val="28"/>
          <w:szCs w:val="28"/>
        </w:rPr>
        <w:t>-</w:t>
      </w:r>
      <w:r w:rsidRPr="004776CC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4776CC">
        <w:rPr>
          <w:rFonts w:ascii="Times New Roman" w:hAnsi="Times New Roman" w:cs="Times New Roman"/>
          <w:sz w:val="28"/>
          <w:szCs w:val="28"/>
        </w:rPr>
        <w:t xml:space="preserve"> происшествия, технического со</w:t>
      </w:r>
      <w:r w:rsidRPr="004776CC">
        <w:rPr>
          <w:rFonts w:ascii="Times New Roman" w:hAnsi="Times New Roman" w:cs="Times New Roman"/>
          <w:sz w:val="28"/>
          <w:szCs w:val="28"/>
        </w:rPr>
        <w:t>сто</w:t>
      </w:r>
      <w:r w:rsidR="004776CC">
        <w:rPr>
          <w:rFonts w:ascii="Times New Roman" w:hAnsi="Times New Roman" w:cs="Times New Roman"/>
          <w:sz w:val="28"/>
          <w:szCs w:val="28"/>
        </w:rPr>
        <w:t>ян</w:t>
      </w:r>
      <w:r w:rsidRPr="004776CC">
        <w:rPr>
          <w:rFonts w:ascii="Times New Roman" w:hAnsi="Times New Roman" w:cs="Times New Roman"/>
          <w:sz w:val="28"/>
          <w:szCs w:val="28"/>
        </w:rPr>
        <w:t xml:space="preserve">ия транспортных средств, 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 xml:space="preserve">едов на транспортных средствах и месте </w:t>
      </w:r>
      <w:proofErr w:type="spellStart"/>
      <w:r w:rsidRPr="004776C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776CC">
        <w:rPr>
          <w:rFonts w:ascii="Times New Roman" w:hAnsi="Times New Roman" w:cs="Times New Roman"/>
          <w:sz w:val="28"/>
          <w:szCs w:val="28"/>
        </w:rPr>
        <w:t xml:space="preserve">-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транспортного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происшествия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(</w:t>
      </w:r>
      <w:proofErr w:type="spellStart"/>
      <w:r w:rsidRPr="004776CC">
        <w:rPr>
          <w:rFonts w:ascii="Times New Roman" w:hAnsi="Times New Roman" w:cs="Times New Roman"/>
          <w:spacing w:val="-6"/>
          <w:sz w:val="28"/>
          <w:szCs w:val="28"/>
        </w:rPr>
        <w:t>транспортно-трасологическаядиагностика</w:t>
      </w:r>
      <w:proofErr w:type="spellEnd"/>
      <w:r w:rsidRPr="004776CC">
        <w:rPr>
          <w:rFonts w:ascii="Times New Roman" w:hAnsi="Times New Roman" w:cs="Times New Roman"/>
          <w:spacing w:val="-6"/>
          <w:sz w:val="28"/>
          <w:szCs w:val="28"/>
        </w:rPr>
        <w:t>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204"/>
        </w:tabs>
        <w:spacing w:before="4" w:line="244" w:lineRule="auto"/>
        <w:ind w:right="140" w:firstLine="716"/>
        <w:rPr>
          <w:rFonts w:ascii="Times New Roman" w:hAnsi="Times New Roman" w:cs="Times New Roman"/>
          <w:sz w:val="28"/>
          <w:szCs w:val="28"/>
        </w:rPr>
      </w:pPr>
      <w:proofErr w:type="spellStart"/>
      <w:r w:rsidRPr="004776CC">
        <w:rPr>
          <w:rFonts w:ascii="Times New Roman" w:hAnsi="Times New Roman" w:cs="Times New Roman"/>
          <w:sz w:val="28"/>
          <w:szCs w:val="28"/>
        </w:rPr>
        <w:t>автотовароведческая</w:t>
      </w:r>
      <w:proofErr w:type="spellEnd"/>
      <w:r w:rsidRPr="004776C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4776CC">
        <w:rPr>
          <w:rFonts w:ascii="Times New Roman" w:hAnsi="Times New Roman" w:cs="Times New Roman"/>
          <w:sz w:val="28"/>
          <w:szCs w:val="28"/>
        </w:rPr>
        <w:t>ти</w:t>
      </w:r>
      <w:r w:rsidRPr="004776CC">
        <w:rPr>
          <w:rFonts w:ascii="Times New Roman" w:hAnsi="Times New Roman" w:cs="Times New Roman"/>
          <w:sz w:val="28"/>
          <w:szCs w:val="28"/>
        </w:rPr>
        <w:t>за (исследование транспортных сре</w:t>
      </w:r>
      <w:proofErr w:type="gramStart"/>
      <w:r w:rsidRPr="004776CC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4776CC">
        <w:rPr>
          <w:rFonts w:ascii="Times New Roman" w:hAnsi="Times New Roman" w:cs="Times New Roman"/>
          <w:sz w:val="28"/>
          <w:szCs w:val="28"/>
        </w:rPr>
        <w:t>елях определения их стоимости и стоимос</w:t>
      </w:r>
      <w:r w:rsidR="004776CC">
        <w:rPr>
          <w:rFonts w:ascii="Times New Roman" w:hAnsi="Times New Roman" w:cs="Times New Roman"/>
          <w:sz w:val="28"/>
          <w:szCs w:val="28"/>
        </w:rPr>
        <w:t>ти</w:t>
      </w:r>
      <w:r w:rsidRP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сстановительного ремонта),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259"/>
        </w:tabs>
        <w:spacing w:line="244" w:lineRule="auto"/>
        <w:ind w:left="120" w:right="154" w:firstLine="722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товароведческая экспертиза (и</w:t>
      </w:r>
      <w:r w:rsidR="004776CC">
        <w:rPr>
          <w:rFonts w:ascii="Times New Roman" w:hAnsi="Times New Roman" w:cs="Times New Roman"/>
          <w:sz w:val="28"/>
          <w:szCs w:val="28"/>
        </w:rPr>
        <w:t>сследование: промы</w:t>
      </w:r>
      <w:r w:rsidRPr="004776CC">
        <w:rPr>
          <w:rFonts w:ascii="Times New Roman" w:hAnsi="Times New Roman" w:cs="Times New Roman"/>
          <w:sz w:val="28"/>
          <w:szCs w:val="28"/>
        </w:rPr>
        <w:t xml:space="preserve">шленных (непродовольственных) товаров, в том числе с целью определения </w:t>
      </w:r>
      <w:r w:rsidRPr="004776CC">
        <w:rPr>
          <w:rFonts w:ascii="Times New Roman" w:hAnsi="Times New Roman" w:cs="Times New Roman"/>
          <w:sz w:val="28"/>
          <w:szCs w:val="28"/>
        </w:rPr>
        <w:t>стоимости;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товаров,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в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том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чи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е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с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целью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определения их стоимости),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223"/>
        </w:tabs>
        <w:spacing w:before="8" w:line="247" w:lineRule="auto"/>
        <w:ind w:left="119" w:right="155" w:firstLine="716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 xml:space="preserve">психологическая экспертиза (психологическое исследование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информационных материалов),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616"/>
          <w:tab w:val="left" w:pos="5479"/>
          <w:tab w:val="left" w:pos="7449"/>
        </w:tabs>
        <w:spacing w:line="247" w:lineRule="auto"/>
        <w:ind w:left="115" w:right="156" w:firstLine="719"/>
        <w:rPr>
          <w:rFonts w:ascii="Times New Roman" w:hAnsi="Times New Roman" w:cs="Times New Roman"/>
          <w:sz w:val="28"/>
          <w:szCs w:val="28"/>
        </w:rPr>
      </w:pPr>
      <w:proofErr w:type="spellStart"/>
      <w:r w:rsidRPr="004776CC">
        <w:rPr>
          <w:rFonts w:ascii="Times New Roman" w:hAnsi="Times New Roman" w:cs="Times New Roman"/>
          <w:spacing w:val="-2"/>
          <w:sz w:val="28"/>
          <w:szCs w:val="28"/>
        </w:rPr>
        <w:t>компьютерно-техническая</w:t>
      </w:r>
      <w:proofErr w:type="spellEnd"/>
      <w:r w:rsidRPr="004776CC">
        <w:rPr>
          <w:rFonts w:ascii="Times New Roman" w:hAnsi="Times New Roman" w:cs="Times New Roman"/>
          <w:sz w:val="28"/>
          <w:szCs w:val="28"/>
        </w:rPr>
        <w:tab/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экспертиза</w:t>
      </w:r>
      <w:r w:rsidRPr="004776CC">
        <w:rPr>
          <w:rFonts w:ascii="Times New Roman" w:hAnsi="Times New Roman" w:cs="Times New Roman"/>
          <w:sz w:val="28"/>
          <w:szCs w:val="28"/>
        </w:rPr>
        <w:tab/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>(ис</w:t>
      </w:r>
      <w:r w:rsidR="004776CC">
        <w:rPr>
          <w:rFonts w:ascii="Times New Roman" w:hAnsi="Times New Roman" w:cs="Times New Roman"/>
          <w:spacing w:val="-4"/>
          <w:sz w:val="28"/>
          <w:szCs w:val="28"/>
        </w:rPr>
        <w:t>сл</w:t>
      </w:r>
      <w:r w:rsidRPr="004776CC">
        <w:rPr>
          <w:rFonts w:ascii="Times New Roman" w:hAnsi="Times New Roman" w:cs="Times New Roman"/>
          <w:spacing w:val="-4"/>
          <w:sz w:val="28"/>
          <w:szCs w:val="28"/>
        </w:rPr>
        <w:t xml:space="preserve">едование </w:t>
      </w:r>
      <w:r w:rsidRPr="004776CC">
        <w:rPr>
          <w:rFonts w:ascii="Times New Roman" w:hAnsi="Times New Roman" w:cs="Times New Roman"/>
          <w:sz w:val="28"/>
          <w:szCs w:val="28"/>
        </w:rPr>
        <w:t>информационных ко</w:t>
      </w:r>
      <w:r w:rsidR="004776CC">
        <w:rPr>
          <w:rFonts w:ascii="Times New Roman" w:hAnsi="Times New Roman" w:cs="Times New Roman"/>
          <w:sz w:val="28"/>
          <w:szCs w:val="28"/>
        </w:rPr>
        <w:t>мп</w:t>
      </w:r>
      <w:r w:rsidRPr="004776CC">
        <w:rPr>
          <w:rFonts w:ascii="Times New Roman" w:hAnsi="Times New Roman" w:cs="Times New Roman"/>
          <w:sz w:val="28"/>
          <w:szCs w:val="28"/>
        </w:rPr>
        <w:t>ьютерных</w:t>
      </w:r>
      <w:r w:rsidR="004776CC"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средств),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383"/>
        </w:tabs>
        <w:spacing w:line="247" w:lineRule="auto"/>
        <w:ind w:left="115" w:right="151" w:firstLine="715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экспертиза маркировочных обозначений (ис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 xml:space="preserve">едование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маркировочных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обозначений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изделия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из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>еталлов, полимерных и</w:t>
      </w:r>
      <w:r w:rsidR="00477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6"/>
          <w:sz w:val="28"/>
          <w:szCs w:val="28"/>
        </w:rPr>
        <w:t xml:space="preserve">иных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материалов),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130"/>
        </w:tabs>
        <w:spacing w:line="247" w:lineRule="auto"/>
        <w:ind w:left="113" w:right="145" w:firstLine="717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лингвистическая экспертиза (ис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 xml:space="preserve">едование продуктов речевой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деятельнос</w:t>
      </w:r>
      <w:r w:rsidR="004776CC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),</w:t>
      </w:r>
    </w:p>
    <w:p w:rsidR="00451DA8" w:rsidRPr="004776CC" w:rsidRDefault="0009674F">
      <w:pPr>
        <w:pStyle w:val="a4"/>
        <w:numPr>
          <w:ilvl w:val="0"/>
          <w:numId w:val="1"/>
        </w:numPr>
        <w:tabs>
          <w:tab w:val="left" w:pos="1071"/>
        </w:tabs>
        <w:spacing w:line="249" w:lineRule="auto"/>
        <w:ind w:left="108" w:firstLine="719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криминалис</w:t>
      </w:r>
      <w:r w:rsidR="004776CC">
        <w:rPr>
          <w:rFonts w:ascii="Times New Roman" w:hAnsi="Times New Roman" w:cs="Times New Roman"/>
          <w:sz w:val="28"/>
          <w:szCs w:val="28"/>
        </w:rPr>
        <w:t>ти</w:t>
      </w:r>
      <w:r w:rsidRPr="004776CC">
        <w:rPr>
          <w:rFonts w:ascii="Times New Roman" w:hAnsi="Times New Roman" w:cs="Times New Roman"/>
          <w:sz w:val="28"/>
          <w:szCs w:val="28"/>
        </w:rPr>
        <w:t>ческая экспер</w:t>
      </w:r>
      <w:r w:rsidR="004776CC">
        <w:rPr>
          <w:rFonts w:ascii="Times New Roman" w:hAnsi="Times New Roman" w:cs="Times New Roman"/>
          <w:sz w:val="28"/>
          <w:szCs w:val="28"/>
        </w:rPr>
        <w:t>ти</w:t>
      </w:r>
      <w:r w:rsidRPr="004776CC">
        <w:rPr>
          <w:rFonts w:ascii="Times New Roman" w:hAnsi="Times New Roman" w:cs="Times New Roman"/>
          <w:sz w:val="28"/>
          <w:szCs w:val="28"/>
        </w:rPr>
        <w:t>за материалов, веществ и изделий (иссле</w:t>
      </w:r>
      <w:r w:rsidRPr="004776CC">
        <w:rPr>
          <w:rFonts w:ascii="Times New Roman" w:hAnsi="Times New Roman" w:cs="Times New Roman"/>
          <w:sz w:val="28"/>
          <w:szCs w:val="28"/>
        </w:rPr>
        <w:t>дование лакокрасочных материалов и покрытий, ис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едова</w:t>
      </w:r>
      <w:r w:rsidR="004776CC">
        <w:rPr>
          <w:rFonts w:ascii="Times New Roman" w:hAnsi="Times New Roman" w:cs="Times New Roman"/>
          <w:sz w:val="28"/>
          <w:szCs w:val="28"/>
        </w:rPr>
        <w:t>ни</w:t>
      </w:r>
      <w:r w:rsidRPr="004776CC">
        <w:rPr>
          <w:rFonts w:ascii="Times New Roman" w:hAnsi="Times New Roman" w:cs="Times New Roman"/>
          <w:sz w:val="28"/>
          <w:szCs w:val="28"/>
        </w:rPr>
        <w:t>е спиртосодержащих жидкост</w:t>
      </w:r>
      <w:r w:rsidRPr="004776CC">
        <w:rPr>
          <w:rFonts w:ascii="Times New Roman" w:hAnsi="Times New Roman" w:cs="Times New Roman"/>
          <w:sz w:val="28"/>
          <w:szCs w:val="28"/>
        </w:rPr>
        <w:t>ей, ис</w:t>
      </w:r>
      <w:r w:rsidR="004776CC">
        <w:rPr>
          <w:rFonts w:ascii="Times New Roman" w:hAnsi="Times New Roman" w:cs="Times New Roman"/>
          <w:sz w:val="28"/>
          <w:szCs w:val="28"/>
        </w:rPr>
        <w:t>сл</w:t>
      </w:r>
      <w:r w:rsidRPr="004776CC">
        <w:rPr>
          <w:rFonts w:ascii="Times New Roman" w:hAnsi="Times New Roman" w:cs="Times New Roman"/>
          <w:sz w:val="28"/>
          <w:szCs w:val="28"/>
        </w:rPr>
        <w:t>едование изделий из резины, пластмасс и других полимерных материалов; исследование изделий из металлов и сплавов).</w:t>
      </w:r>
    </w:p>
    <w:p w:rsidR="00451DA8" w:rsidRPr="004776CC" w:rsidRDefault="0009674F" w:rsidP="0009674F">
      <w:pPr>
        <w:pStyle w:val="a3"/>
        <w:spacing w:line="301" w:lineRule="exact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4776C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подробную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6CC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ФБУ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pacing w:val="-2"/>
          <w:sz w:val="28"/>
          <w:szCs w:val="28"/>
        </w:rPr>
        <w:t>Саратовская</w:t>
      </w:r>
    </w:p>
    <w:p w:rsidR="00451DA8" w:rsidRPr="0009674F" w:rsidRDefault="0009674F" w:rsidP="0009674F">
      <w:pPr>
        <w:pStyle w:val="a3"/>
        <w:spacing w:line="256" w:lineRule="auto"/>
        <w:ind w:left="112" w:right="154" w:hanging="10"/>
        <w:jc w:val="both"/>
        <w:rPr>
          <w:rFonts w:ascii="Times New Roman" w:hAnsi="Times New Roman"/>
          <w:sz w:val="18"/>
        </w:rPr>
        <w:sectPr w:rsidR="00451DA8" w:rsidRPr="0009674F" w:rsidSect="0009674F">
          <w:pgSz w:w="11830" w:h="16870"/>
          <w:pgMar w:top="820" w:right="490" w:bottom="568" w:left="85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776CC">
        <w:rPr>
          <w:rFonts w:ascii="Times New Roman" w:hAnsi="Times New Roman" w:cs="Times New Roman"/>
          <w:sz w:val="28"/>
          <w:szCs w:val="28"/>
        </w:rPr>
        <w:t>СЭ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6CC">
        <w:rPr>
          <w:rFonts w:ascii="Times New Roman" w:hAnsi="Times New Roman" w:cs="Times New Roman"/>
          <w:sz w:val="28"/>
          <w:szCs w:val="28"/>
        </w:rPr>
        <w:t>Минюста России видах экспертиз можно получить на сайте учреждения -sudexp64.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76CC">
        <w:rPr>
          <w:rFonts w:ascii="Times New Roman" w:hAnsi="Times New Roman" w:cs="Times New Roman"/>
          <w:sz w:val="28"/>
          <w:szCs w:val="28"/>
        </w:rPr>
        <w:t>.</w:t>
      </w:r>
      <w:r w:rsidRPr="000967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DA8" w:rsidRDefault="00451DA8">
      <w:pPr>
        <w:pStyle w:val="a3"/>
        <w:spacing w:before="191"/>
        <w:rPr>
          <w:rFonts w:ascii="Times New Roman"/>
          <w:sz w:val="20"/>
        </w:rPr>
      </w:pPr>
    </w:p>
    <w:sectPr w:rsidR="00451DA8" w:rsidSect="0009674F">
      <w:pgSz w:w="11830" w:h="16950"/>
      <w:pgMar w:top="568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F2A"/>
    <w:multiLevelType w:val="hybridMultilevel"/>
    <w:tmpl w:val="25C0BE62"/>
    <w:lvl w:ilvl="0" w:tplc="42A4E3E4">
      <w:numFmt w:val="bullet"/>
      <w:lvlText w:val="-"/>
      <w:lvlJc w:val="left"/>
      <w:pPr>
        <w:ind w:left="122" w:hanging="3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68B696DA">
      <w:numFmt w:val="bullet"/>
      <w:lvlText w:val="•"/>
      <w:lvlJc w:val="left"/>
      <w:pPr>
        <w:ind w:left="1039" w:hanging="368"/>
      </w:pPr>
      <w:rPr>
        <w:rFonts w:hint="default"/>
        <w:lang w:val="ru-RU" w:eastAsia="en-US" w:bidi="ar-SA"/>
      </w:rPr>
    </w:lvl>
    <w:lvl w:ilvl="2" w:tplc="BDFCF95A">
      <w:numFmt w:val="bullet"/>
      <w:lvlText w:val="•"/>
      <w:lvlJc w:val="left"/>
      <w:pPr>
        <w:ind w:left="1959" w:hanging="368"/>
      </w:pPr>
      <w:rPr>
        <w:rFonts w:hint="default"/>
        <w:lang w:val="ru-RU" w:eastAsia="en-US" w:bidi="ar-SA"/>
      </w:rPr>
    </w:lvl>
    <w:lvl w:ilvl="3" w:tplc="AC1054A0">
      <w:numFmt w:val="bullet"/>
      <w:lvlText w:val="•"/>
      <w:lvlJc w:val="left"/>
      <w:pPr>
        <w:ind w:left="2879" w:hanging="368"/>
      </w:pPr>
      <w:rPr>
        <w:rFonts w:hint="default"/>
        <w:lang w:val="ru-RU" w:eastAsia="en-US" w:bidi="ar-SA"/>
      </w:rPr>
    </w:lvl>
    <w:lvl w:ilvl="4" w:tplc="0296755E">
      <w:numFmt w:val="bullet"/>
      <w:lvlText w:val="•"/>
      <w:lvlJc w:val="left"/>
      <w:pPr>
        <w:ind w:left="3798" w:hanging="368"/>
      </w:pPr>
      <w:rPr>
        <w:rFonts w:hint="default"/>
        <w:lang w:val="ru-RU" w:eastAsia="en-US" w:bidi="ar-SA"/>
      </w:rPr>
    </w:lvl>
    <w:lvl w:ilvl="5" w:tplc="2E18D458">
      <w:numFmt w:val="bullet"/>
      <w:lvlText w:val="•"/>
      <w:lvlJc w:val="left"/>
      <w:pPr>
        <w:ind w:left="4718" w:hanging="368"/>
      </w:pPr>
      <w:rPr>
        <w:rFonts w:hint="default"/>
        <w:lang w:val="ru-RU" w:eastAsia="en-US" w:bidi="ar-SA"/>
      </w:rPr>
    </w:lvl>
    <w:lvl w:ilvl="6" w:tplc="F498EB5E">
      <w:numFmt w:val="bullet"/>
      <w:lvlText w:val="•"/>
      <w:lvlJc w:val="left"/>
      <w:pPr>
        <w:ind w:left="5638" w:hanging="368"/>
      </w:pPr>
      <w:rPr>
        <w:rFonts w:hint="default"/>
        <w:lang w:val="ru-RU" w:eastAsia="en-US" w:bidi="ar-SA"/>
      </w:rPr>
    </w:lvl>
    <w:lvl w:ilvl="7" w:tplc="37309116">
      <w:numFmt w:val="bullet"/>
      <w:lvlText w:val="•"/>
      <w:lvlJc w:val="left"/>
      <w:pPr>
        <w:ind w:left="6557" w:hanging="368"/>
      </w:pPr>
      <w:rPr>
        <w:rFonts w:hint="default"/>
        <w:lang w:val="ru-RU" w:eastAsia="en-US" w:bidi="ar-SA"/>
      </w:rPr>
    </w:lvl>
    <w:lvl w:ilvl="8" w:tplc="A51224BA">
      <w:numFmt w:val="bullet"/>
      <w:lvlText w:val="•"/>
      <w:lvlJc w:val="left"/>
      <w:pPr>
        <w:ind w:left="7477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1DA8"/>
    <w:rsid w:val="0009674F"/>
    <w:rsid w:val="00451DA8"/>
    <w:rsid w:val="0047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DA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DA8"/>
    <w:rPr>
      <w:sz w:val="27"/>
      <w:szCs w:val="27"/>
    </w:rPr>
  </w:style>
  <w:style w:type="paragraph" w:styleId="a4">
    <w:name w:val="List Paragraph"/>
    <w:basedOn w:val="a"/>
    <w:uiPriority w:val="1"/>
    <w:qFormat/>
    <w:rsid w:val="00451DA8"/>
    <w:pPr>
      <w:ind w:left="115" w:right="135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451DA8"/>
  </w:style>
  <w:style w:type="paragraph" w:styleId="a5">
    <w:name w:val="Balloon Text"/>
    <w:basedOn w:val="a"/>
    <w:link w:val="a6"/>
    <w:uiPriority w:val="99"/>
    <w:semiHidden/>
    <w:unhideWhenUsed/>
    <w:rsid w:val="00096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74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PFU ScanSnap Manager 6.5.31 #iX500</vt:lpwstr>
  </property>
  <property fmtid="{D5CDD505-2E9C-101B-9397-08002B2CF9AE}" pid="4" name="LastSaved">
    <vt:filetime>2024-10-29T00:00:00Z</vt:filetime>
  </property>
  <property fmtid="{D5CDD505-2E9C-101B-9397-08002B2CF9AE}" pid="5" name="MetadataDate">
    <vt:lpwstr>D:20241024115902+04'00'</vt:lpwstr>
  </property>
  <property fmtid="{D5CDD505-2E9C-101B-9397-08002B2CF9AE}" pid="6" name="Producer">
    <vt:lpwstr>PFU PDF Library 1.2.0</vt:lpwstr>
  </property>
</Properties>
</file>